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EEC" w:rsidRPr="00525CEF" w:rsidRDefault="00027D80" w:rsidP="00525CEF">
      <w:pPr>
        <w:widowControl w:val="0"/>
        <w:adjustRightInd w:val="0"/>
        <w:snapToGrid w:val="0"/>
        <w:jc w:val="center"/>
        <w:rPr>
          <w:rFonts w:ascii="Arial" w:eastAsia="MS Mincho" w:hAnsi="Arial" w:cs="Arial"/>
          <w:b/>
          <w:sz w:val="30"/>
          <w:szCs w:val="30"/>
          <w:lang w:eastAsia="ja-JP"/>
        </w:rPr>
      </w:pPr>
      <w:r w:rsidRPr="00525CEF">
        <w:rPr>
          <w:rFonts w:ascii="Arial" w:eastAsia="MS Mincho" w:hAnsi="Arial" w:cs="Arial"/>
          <w:b/>
          <w:sz w:val="30"/>
          <w:szCs w:val="30"/>
          <w:lang w:eastAsia="ja-JP"/>
        </w:rPr>
        <w:t>T</w:t>
      </w:r>
      <w:r w:rsidR="001D7227" w:rsidRPr="00525CEF">
        <w:rPr>
          <w:rFonts w:ascii="Arial" w:eastAsia="MS Mincho" w:hAnsi="Arial" w:cs="Arial"/>
          <w:b/>
          <w:sz w:val="30"/>
          <w:szCs w:val="30"/>
          <w:lang w:eastAsia="ja-JP"/>
        </w:rPr>
        <w:t>ÍNH T</w:t>
      </w:r>
      <w:bookmarkStart w:id="0" w:name="_GoBack"/>
      <w:bookmarkEnd w:id="0"/>
      <w:r w:rsidR="001D7227" w:rsidRPr="00525CEF">
        <w:rPr>
          <w:rFonts w:ascii="Arial" w:eastAsia="MS Mincho" w:hAnsi="Arial" w:cs="Arial"/>
          <w:b/>
          <w:sz w:val="30"/>
          <w:szCs w:val="30"/>
          <w:lang w:eastAsia="ja-JP"/>
        </w:rPr>
        <w:t>OÁN CẤU KIỆN THÉP TẠO HÌNH NGUỘI CHỊU NÉN VÀ UỐN BẰNG PHƯƠNG PHÁP DSM THEO TIÊU CHUẨN AS/NZS 4600: 2018</w:t>
      </w:r>
    </w:p>
    <w:p w:rsidR="00525CEF" w:rsidRPr="00525CEF" w:rsidRDefault="00525CEF" w:rsidP="00525CEF">
      <w:pPr>
        <w:widowControl w:val="0"/>
        <w:adjustRightInd w:val="0"/>
        <w:snapToGrid w:val="0"/>
        <w:jc w:val="center"/>
        <w:rPr>
          <w:rFonts w:ascii="Arial" w:eastAsia="MS Mincho" w:hAnsi="Arial" w:cs="Arial"/>
          <w:sz w:val="30"/>
          <w:szCs w:val="30"/>
          <w:lang w:eastAsia="ja-JP"/>
        </w:rPr>
      </w:pPr>
    </w:p>
    <w:p w:rsidR="00525CEF" w:rsidRPr="00303A01" w:rsidRDefault="009918AF" w:rsidP="00525CEF">
      <w:pPr>
        <w:jc w:val="both"/>
        <w:rPr>
          <w:rFonts w:ascii="Arial" w:hAnsi="Arial" w:cs="Arial"/>
          <w:b/>
          <w:vertAlign w:val="superscript"/>
        </w:rPr>
      </w:pPr>
      <w:r w:rsidRPr="00525CEF">
        <w:rPr>
          <w:rFonts w:ascii="Arial" w:hAnsi="Arial" w:cs="Arial"/>
        </w:rPr>
        <w:t xml:space="preserve">TS. </w:t>
      </w:r>
      <w:r w:rsidR="00525CEF" w:rsidRPr="00303A01">
        <w:rPr>
          <w:rFonts w:ascii="Arial" w:hAnsi="Arial" w:cs="Arial"/>
          <w:b/>
        </w:rPr>
        <w:t>PHẠM NGỌC HIẾU</w:t>
      </w:r>
      <w:r w:rsidRPr="00525CEF">
        <w:rPr>
          <w:rFonts w:ascii="Arial" w:hAnsi="Arial" w:cs="Arial"/>
        </w:rPr>
        <w:t xml:space="preserve">, PGS. TS. </w:t>
      </w:r>
      <w:r w:rsidR="00525CEF" w:rsidRPr="00303A01">
        <w:rPr>
          <w:rFonts w:ascii="Arial" w:hAnsi="Arial" w:cs="Arial"/>
          <w:b/>
        </w:rPr>
        <w:t>VŨ QUỐC ANH</w:t>
      </w:r>
    </w:p>
    <w:p w:rsidR="009918AF" w:rsidRPr="00525CEF" w:rsidRDefault="009918AF" w:rsidP="00525CEF">
      <w:pPr>
        <w:jc w:val="both"/>
        <w:rPr>
          <w:rFonts w:ascii="Arial" w:hAnsi="Arial" w:cs="Arial"/>
        </w:rPr>
      </w:pPr>
      <w:r w:rsidRPr="00525CEF">
        <w:rPr>
          <w:rFonts w:ascii="Arial" w:hAnsi="Arial" w:cs="Arial"/>
        </w:rPr>
        <w:t xml:space="preserve">Đại học Kiến </w:t>
      </w:r>
      <w:r w:rsidR="00D701D4">
        <w:rPr>
          <w:rFonts w:ascii="Arial" w:hAnsi="Arial" w:cs="Arial"/>
        </w:rPr>
        <w:t>t</w:t>
      </w:r>
      <w:r w:rsidRPr="00525CEF">
        <w:rPr>
          <w:rFonts w:ascii="Arial" w:hAnsi="Arial" w:cs="Arial"/>
        </w:rPr>
        <w:t>rúc Hà Nội</w:t>
      </w:r>
    </w:p>
    <w:p w:rsidR="00525CEF" w:rsidRPr="00303A01" w:rsidRDefault="00525CEF" w:rsidP="00525CEF">
      <w:pPr>
        <w:jc w:val="both"/>
        <w:rPr>
          <w:rFonts w:ascii="Arial" w:hAnsi="Arial" w:cs="Arial"/>
          <w:b/>
          <w:vertAlign w:val="superscript"/>
        </w:rPr>
      </w:pPr>
      <w:r w:rsidRPr="00525CEF">
        <w:rPr>
          <w:rFonts w:ascii="Arial" w:hAnsi="Arial" w:cs="Arial"/>
        </w:rPr>
        <w:t xml:space="preserve">ThS. </w:t>
      </w:r>
      <w:r w:rsidRPr="00303A01">
        <w:rPr>
          <w:rFonts w:ascii="Arial" w:hAnsi="Arial" w:cs="Arial"/>
          <w:b/>
        </w:rPr>
        <w:t>PHẠM NGỌC HƯNG</w:t>
      </w:r>
    </w:p>
    <w:p w:rsidR="009918AF" w:rsidRDefault="00A97516" w:rsidP="00525CEF">
      <w:pPr>
        <w:jc w:val="both"/>
        <w:rPr>
          <w:rFonts w:ascii="Arial" w:hAnsi="Arial" w:cs="Arial"/>
        </w:rPr>
      </w:pPr>
      <w:r>
        <w:rPr>
          <w:rFonts w:ascii="Arial" w:hAnsi="Arial" w:cs="Arial"/>
        </w:rPr>
        <w:t>Công ty C</w:t>
      </w:r>
      <w:r w:rsidR="009918AF" w:rsidRPr="00525CEF">
        <w:rPr>
          <w:rFonts w:ascii="Arial" w:hAnsi="Arial" w:cs="Arial"/>
        </w:rPr>
        <w:t>ổ phần CID Việt Nam</w:t>
      </w:r>
    </w:p>
    <w:p w:rsidR="00525CEF" w:rsidRPr="00525CEF" w:rsidRDefault="00525CEF" w:rsidP="00525CEF">
      <w:pPr>
        <w:jc w:val="both"/>
        <w:rPr>
          <w:rFonts w:ascii="Arial" w:hAnsi="Arial" w:cs="Arial"/>
        </w:rPr>
      </w:pPr>
    </w:p>
    <w:p w:rsidR="00303A01" w:rsidRDefault="00303A01" w:rsidP="00303A01">
      <w:pPr>
        <w:widowControl w:val="0"/>
        <w:adjustRightInd w:val="0"/>
        <w:snapToGrid w:val="0"/>
        <w:jc w:val="both"/>
        <w:rPr>
          <w:rFonts w:ascii="Arial" w:eastAsia="MS Mincho" w:hAnsi="Arial" w:cs="Arial"/>
          <w:b/>
          <w:sz w:val="20"/>
          <w:szCs w:val="20"/>
          <w:lang w:val="fr-FR" w:eastAsia="ja-JP"/>
        </w:rPr>
        <w:sectPr w:rsidR="00303A01" w:rsidSect="000A6E4D">
          <w:headerReference w:type="even" r:id="rId8"/>
          <w:headerReference w:type="default" r:id="rId9"/>
          <w:footerReference w:type="even" r:id="rId10"/>
          <w:footerReference w:type="default" r:id="rId11"/>
          <w:pgSz w:w="11909" w:h="16834" w:code="9"/>
          <w:pgMar w:top="1134" w:right="851" w:bottom="1134" w:left="1418" w:header="720" w:footer="720" w:gutter="0"/>
          <w:pgNumType w:start="73"/>
          <w:cols w:space="720"/>
          <w:docGrid w:linePitch="360"/>
        </w:sectPr>
      </w:pPr>
    </w:p>
    <w:p w:rsidR="001D7227" w:rsidRPr="00303A01" w:rsidRDefault="00F903B2" w:rsidP="00303A01">
      <w:pPr>
        <w:widowControl w:val="0"/>
        <w:adjustRightInd w:val="0"/>
        <w:snapToGrid w:val="0"/>
        <w:spacing w:after="120" w:line="300" w:lineRule="exact"/>
        <w:ind w:firstLine="340"/>
        <w:jc w:val="both"/>
        <w:rPr>
          <w:rFonts w:ascii="Arial" w:hAnsi="Arial" w:cs="Arial"/>
          <w:i/>
          <w:sz w:val="20"/>
          <w:szCs w:val="20"/>
        </w:rPr>
      </w:pPr>
      <w:r w:rsidRPr="00303A01">
        <w:rPr>
          <w:rFonts w:ascii="Arial" w:eastAsia="MS Mincho" w:hAnsi="Arial" w:cs="Arial"/>
          <w:sz w:val="20"/>
          <w:szCs w:val="20"/>
          <w:lang w:val="fr-FR" w:eastAsia="ja-JP"/>
        </w:rPr>
        <w:lastRenderedPageBreak/>
        <w:t>Tóm tắ</w:t>
      </w:r>
      <w:r w:rsidR="009F75EB" w:rsidRPr="00303A01">
        <w:rPr>
          <w:rFonts w:ascii="Arial" w:eastAsia="MS Mincho" w:hAnsi="Arial" w:cs="Arial"/>
          <w:sz w:val="20"/>
          <w:szCs w:val="20"/>
          <w:lang w:val="fr-FR" w:eastAsia="ja-JP"/>
        </w:rPr>
        <w:t>t</w:t>
      </w:r>
      <w:r w:rsidR="00303A01" w:rsidRPr="00303A01">
        <w:rPr>
          <w:rFonts w:ascii="Arial" w:eastAsia="MS Mincho" w:hAnsi="Arial" w:cs="Arial"/>
          <w:sz w:val="20"/>
          <w:szCs w:val="20"/>
          <w:lang w:val="fr-FR" w:eastAsia="ja-JP"/>
        </w:rPr>
        <w:t>:</w:t>
      </w:r>
      <w:r w:rsidR="00303A01">
        <w:rPr>
          <w:rFonts w:ascii="Arial" w:eastAsia="MS Mincho" w:hAnsi="Arial" w:cs="Arial"/>
          <w:b/>
          <w:sz w:val="20"/>
          <w:szCs w:val="20"/>
          <w:lang w:val="fr-FR" w:eastAsia="ja-JP"/>
        </w:rPr>
        <w:t xml:space="preserve"> </w:t>
      </w:r>
      <w:r w:rsidR="00D701D4">
        <w:rPr>
          <w:rFonts w:ascii="Arial" w:hAnsi="Arial" w:cs="Arial"/>
          <w:i/>
          <w:sz w:val="20"/>
          <w:szCs w:val="20"/>
        </w:rPr>
        <w:t>Bài báo</w:t>
      </w:r>
      <w:r w:rsidR="001D7227" w:rsidRPr="00303A01">
        <w:rPr>
          <w:rFonts w:ascii="Arial" w:hAnsi="Arial" w:cs="Arial"/>
          <w:i/>
          <w:sz w:val="20"/>
          <w:szCs w:val="20"/>
        </w:rPr>
        <w:t xml:space="preserve"> trình bày phương pháp Direct Strength Method (DSM) trong thiết kế cấu kiện thép tạo hình nguội chịu nén và uốn theo tiêu chuẩn AS/NZS 4600:2018. Phần mềm THIN-WALL-2 được giới thiệu để xác định ứng suất mất ổn định của tiết diện mà sử dụng trong tính toán của phương pháp DSM. Các ví dụ tính toán sau đó được đưa để xác định khả năng chịu nén và uốn của cấu kiện thép tạo hình nguội tiết diện chữ C dựa trên các cơ sở tính toán đã trình bày.</w:t>
      </w:r>
    </w:p>
    <w:p w:rsidR="001D7227" w:rsidRPr="00303A01" w:rsidRDefault="00F903B2" w:rsidP="00303A01">
      <w:pPr>
        <w:widowControl w:val="0"/>
        <w:adjustRightInd w:val="0"/>
        <w:snapToGrid w:val="0"/>
        <w:spacing w:after="120" w:line="300" w:lineRule="exact"/>
        <w:ind w:firstLine="340"/>
        <w:jc w:val="both"/>
        <w:rPr>
          <w:rFonts w:ascii="Arial" w:eastAsia="MS Mincho" w:hAnsi="Arial" w:cs="Arial"/>
          <w:i/>
          <w:sz w:val="20"/>
          <w:szCs w:val="20"/>
          <w:lang w:val="fr-FR" w:eastAsia="ja-JP"/>
        </w:rPr>
      </w:pPr>
      <w:r w:rsidRPr="00303A01">
        <w:rPr>
          <w:rFonts w:ascii="Arial" w:eastAsia="MS Mincho" w:hAnsi="Arial" w:cs="Arial"/>
          <w:sz w:val="20"/>
          <w:szCs w:val="20"/>
          <w:lang w:val="fr-FR" w:eastAsia="ja-JP"/>
        </w:rPr>
        <w:t>Từ khóa</w:t>
      </w:r>
      <w:r w:rsidR="003C1AEE" w:rsidRPr="00303A01">
        <w:rPr>
          <w:rFonts w:ascii="Arial" w:eastAsia="MS Mincho" w:hAnsi="Arial" w:cs="Arial"/>
          <w:sz w:val="20"/>
          <w:szCs w:val="20"/>
          <w:lang w:val="fr-FR" w:eastAsia="ja-JP"/>
        </w:rPr>
        <w:t>:</w:t>
      </w:r>
      <w:r w:rsidR="00303A01">
        <w:rPr>
          <w:rFonts w:ascii="Arial" w:eastAsia="MS Mincho" w:hAnsi="Arial" w:cs="Arial"/>
          <w:i/>
          <w:sz w:val="20"/>
          <w:szCs w:val="20"/>
          <w:lang w:val="fr-FR" w:eastAsia="ja-JP"/>
        </w:rPr>
        <w:t xml:space="preserve"> </w:t>
      </w:r>
      <w:r w:rsidR="001D7227" w:rsidRPr="00303A01">
        <w:rPr>
          <w:rFonts w:ascii="Arial" w:eastAsia="MS Mincho" w:hAnsi="Arial" w:cs="Arial"/>
          <w:i/>
          <w:sz w:val="20"/>
          <w:szCs w:val="20"/>
          <w:lang w:val="fr-FR" w:eastAsia="ja-JP"/>
        </w:rPr>
        <w:t>thép tạo hình nguội; nén và uốn; phương pháp cường độ trực tiếp; tiêu chuẩn AS/NZS 4600:2018.</w:t>
      </w:r>
    </w:p>
    <w:p w:rsidR="001D7227" w:rsidRPr="00303A01" w:rsidRDefault="00A278C6" w:rsidP="00303A01">
      <w:pPr>
        <w:widowControl w:val="0"/>
        <w:adjustRightInd w:val="0"/>
        <w:snapToGrid w:val="0"/>
        <w:spacing w:after="120" w:line="300" w:lineRule="exact"/>
        <w:ind w:firstLine="340"/>
        <w:jc w:val="both"/>
        <w:rPr>
          <w:rStyle w:val="tlid-translation"/>
          <w:rFonts w:ascii="Arial" w:hAnsi="Arial" w:cs="Arial"/>
          <w:i/>
          <w:sz w:val="20"/>
          <w:szCs w:val="20"/>
        </w:rPr>
      </w:pPr>
      <w:r w:rsidRPr="00303A01">
        <w:rPr>
          <w:rFonts w:ascii="Arial" w:eastAsia="MS Mincho" w:hAnsi="Arial" w:cs="Arial"/>
          <w:sz w:val="20"/>
          <w:szCs w:val="20"/>
          <w:lang w:val="fr-FR" w:eastAsia="ja-JP"/>
        </w:rPr>
        <w:t>Abstract</w:t>
      </w:r>
      <w:r w:rsidR="00303A01" w:rsidRPr="00303A01">
        <w:rPr>
          <w:rFonts w:ascii="Arial" w:eastAsia="MS Mincho" w:hAnsi="Arial" w:cs="Arial"/>
          <w:sz w:val="20"/>
          <w:szCs w:val="20"/>
          <w:lang w:val="fr-FR" w:eastAsia="ja-JP"/>
        </w:rPr>
        <w:t>:</w:t>
      </w:r>
      <w:r w:rsidR="00303A01">
        <w:rPr>
          <w:rFonts w:ascii="Arial" w:eastAsia="MS Mincho" w:hAnsi="Arial" w:cs="Arial"/>
          <w:b/>
          <w:sz w:val="20"/>
          <w:szCs w:val="20"/>
          <w:lang w:val="fr-FR" w:eastAsia="ja-JP"/>
        </w:rPr>
        <w:t xml:space="preserve"> </w:t>
      </w:r>
      <w:r w:rsidR="001D7227" w:rsidRPr="00303A01">
        <w:rPr>
          <w:rFonts w:ascii="Arial" w:hAnsi="Arial" w:cs="Arial"/>
          <w:i/>
          <w:sz w:val="20"/>
          <w:szCs w:val="20"/>
        </w:rPr>
        <w:t>This paper presents the Direct Strength Method (DSM) in designing cold-formed steel members subjected to compression and bending according to AS/NZS 4600: 2018 Standard. THIN-WALL-2 software is introduced to determine sectional buckling stresses using in DSM method design. Examples are subsequently given to calculate compressive and flexural capacities of cold-formed Channel members on the basis of the presented design method.</w:t>
      </w:r>
    </w:p>
    <w:p w:rsidR="00F903B2" w:rsidRPr="00303A01" w:rsidRDefault="00F903B2" w:rsidP="00303A01">
      <w:pPr>
        <w:widowControl w:val="0"/>
        <w:adjustRightInd w:val="0"/>
        <w:snapToGrid w:val="0"/>
        <w:spacing w:after="120" w:line="300" w:lineRule="exact"/>
        <w:ind w:firstLine="340"/>
        <w:jc w:val="both"/>
        <w:rPr>
          <w:rFonts w:ascii="Arial" w:eastAsia="MS Mincho" w:hAnsi="Arial" w:cs="Arial"/>
          <w:i/>
          <w:sz w:val="20"/>
          <w:szCs w:val="20"/>
          <w:lang w:val="fr-FR" w:eastAsia="ja-JP"/>
        </w:rPr>
      </w:pPr>
      <w:r w:rsidRPr="00303A01">
        <w:rPr>
          <w:rFonts w:ascii="Arial" w:eastAsia="MS Mincho" w:hAnsi="Arial" w:cs="Arial"/>
          <w:sz w:val="20"/>
          <w:szCs w:val="20"/>
          <w:lang w:val="fr-FR" w:eastAsia="ja-JP"/>
        </w:rPr>
        <w:t>Keywords:</w:t>
      </w:r>
      <w:r w:rsidR="00303A01">
        <w:rPr>
          <w:rFonts w:ascii="Arial" w:eastAsia="MS Mincho" w:hAnsi="Arial" w:cs="Arial"/>
          <w:i/>
          <w:sz w:val="20"/>
          <w:szCs w:val="20"/>
          <w:lang w:val="fr-FR" w:eastAsia="ja-JP"/>
        </w:rPr>
        <w:t xml:space="preserve"> </w:t>
      </w:r>
      <w:r w:rsidR="00931941" w:rsidRPr="00303A01">
        <w:rPr>
          <w:rFonts w:ascii="Arial" w:eastAsia="MS Mincho" w:hAnsi="Arial" w:cs="Arial"/>
          <w:i/>
          <w:sz w:val="20"/>
          <w:szCs w:val="20"/>
          <w:lang w:val="fr-FR" w:eastAsia="ja-JP"/>
        </w:rPr>
        <w:t>cold-formed steel</w:t>
      </w:r>
      <w:r w:rsidR="00EC5B11" w:rsidRPr="00303A01">
        <w:rPr>
          <w:rFonts w:ascii="Arial" w:eastAsia="MS Mincho" w:hAnsi="Arial" w:cs="Arial"/>
          <w:i/>
          <w:sz w:val="20"/>
          <w:szCs w:val="20"/>
          <w:lang w:val="fr-FR" w:eastAsia="ja-JP"/>
        </w:rPr>
        <w:t>; compression and bending; the Direct Strength M</w:t>
      </w:r>
      <w:r w:rsidR="00931941" w:rsidRPr="00303A01">
        <w:rPr>
          <w:rFonts w:ascii="Arial" w:eastAsia="MS Mincho" w:hAnsi="Arial" w:cs="Arial"/>
          <w:i/>
          <w:sz w:val="20"/>
          <w:szCs w:val="20"/>
          <w:lang w:val="fr-FR" w:eastAsia="ja-JP"/>
        </w:rPr>
        <w:t>ethod; AS/NZS 4600:2018 standard</w:t>
      </w:r>
      <w:r w:rsidR="00FF4966" w:rsidRPr="00303A01">
        <w:rPr>
          <w:rFonts w:ascii="Arial" w:eastAsia="MS Mincho" w:hAnsi="Arial" w:cs="Arial"/>
          <w:i/>
          <w:sz w:val="20"/>
          <w:szCs w:val="20"/>
          <w:lang w:val="fr-FR" w:eastAsia="ja-JP"/>
        </w:rPr>
        <w:t>.</w:t>
      </w:r>
    </w:p>
    <w:p w:rsidR="00F903B2" w:rsidRPr="00525CEF" w:rsidRDefault="00F903B2" w:rsidP="00303A01">
      <w:pPr>
        <w:widowControl w:val="0"/>
        <w:adjustRightInd w:val="0"/>
        <w:snapToGrid w:val="0"/>
        <w:spacing w:after="120" w:line="300" w:lineRule="exact"/>
        <w:jc w:val="both"/>
        <w:rPr>
          <w:rFonts w:ascii="Arial" w:eastAsia="MS Mincho" w:hAnsi="Arial" w:cs="Arial"/>
          <w:b/>
          <w:sz w:val="20"/>
          <w:szCs w:val="20"/>
          <w:lang w:val="fr-FR" w:eastAsia="ja-JP"/>
        </w:rPr>
      </w:pPr>
      <w:r w:rsidRPr="00525CEF">
        <w:rPr>
          <w:rFonts w:ascii="Arial" w:eastAsia="MS Mincho" w:hAnsi="Arial" w:cs="Arial"/>
          <w:b/>
          <w:sz w:val="20"/>
          <w:szCs w:val="20"/>
          <w:lang w:val="fr-FR" w:eastAsia="ja-JP"/>
        </w:rPr>
        <w:t>1. Giới thiệu</w:t>
      </w:r>
    </w:p>
    <w:p w:rsidR="00931941" w:rsidRPr="00525CEF" w:rsidRDefault="00EC5B11" w:rsidP="00303A01">
      <w:pPr>
        <w:widowControl w:val="0"/>
        <w:shd w:val="clear" w:color="auto" w:fill="FFFFFF"/>
        <w:snapToGrid w:val="0"/>
        <w:spacing w:after="120" w:line="300" w:lineRule="exact"/>
        <w:ind w:firstLine="340"/>
        <w:jc w:val="both"/>
        <w:rPr>
          <w:rFonts w:ascii="Arial" w:hAnsi="Arial" w:cs="Arial"/>
          <w:sz w:val="20"/>
          <w:szCs w:val="20"/>
        </w:rPr>
      </w:pPr>
      <w:r w:rsidRPr="00525CEF">
        <w:rPr>
          <w:rFonts w:ascii="Arial" w:hAnsi="Arial" w:cs="Arial"/>
          <w:sz w:val="20"/>
          <w:szCs w:val="20"/>
        </w:rPr>
        <w:t>Kết</w:t>
      </w:r>
      <w:r w:rsidR="00931941" w:rsidRPr="00525CEF">
        <w:rPr>
          <w:rFonts w:ascii="Arial" w:hAnsi="Arial" w:cs="Arial"/>
          <w:sz w:val="20"/>
          <w:szCs w:val="20"/>
        </w:rPr>
        <w:t xml:space="preserve"> cấu thép tạo hình nguội có xu hướng sử dụng ngày càng phổ biến trên thế giới bởi các ưu điểm của nó về chi phí vật liệu, công nghiệp hóa trong sản xuất cũng như thuận tiện trong vận chuyển và lắp dựng</w:t>
      </w:r>
      <w:r w:rsidR="00024B98" w:rsidRPr="00525CEF">
        <w:rPr>
          <w:rFonts w:ascii="Arial" w:hAnsi="Arial" w:cs="Arial"/>
          <w:sz w:val="20"/>
          <w:szCs w:val="20"/>
        </w:rPr>
        <w:t xml:space="preserve"> </w:t>
      </w:r>
      <w:r w:rsidR="00024B98" w:rsidRPr="00525CEF">
        <w:rPr>
          <w:rFonts w:ascii="Arial" w:hAnsi="Arial" w:cs="Arial"/>
          <w:sz w:val="20"/>
          <w:szCs w:val="20"/>
        </w:rPr>
        <w:fldChar w:fldCharType="begin" w:fldLock="1"/>
      </w:r>
      <w:r w:rsidR="00024B98" w:rsidRPr="00525CEF">
        <w:rPr>
          <w:rFonts w:ascii="Arial" w:hAnsi="Arial" w:cs="Arial"/>
          <w:sz w:val="20"/>
          <w:szCs w:val="20"/>
        </w:rPr>
        <w:instrText>ADDIN CSL_CITATION {"citationItems":[{"id":"ITEM-1","itemData":{"DOI":"10.1016/j.jcsr.2008.01.022","ISBN":"0143-974X","ISSN":"0143974X","abstract":"The objective of this paper is to provide a review of the development and current progress in the Direct Strength Method for cold-formed steel member design. A brief comparison of the Direct Strength Method with the Effective Width Method is provided. The advantage of methods that integrate computational stability analysis into the design process, such as the Direct Strength Method, is highlighted. The development of the Direct Strength Method for beams and columns, including the reliability of the method is provided. Current and ongoing research to extend the Direct Strength Method is reviewed and complete references provided. The Direct Strength Method was formally adopted in North American cold-formed steel design specifications in 2004 as an alternative to the traditional Effective Width Method. The appendices of this paper provide the Direct Strength Method equations for the design of columns and beams as developed by the author and adopted in the North American Specification.","author":[{"dropping-particle":"","family":"Schafer","given":"B.W.","non-dropping-particle":"","parse-names":false,"suffix":""}],"container-title":"Journal of Constructional Steel Research","id":"ITEM-1","issue":"7-8","issued":{"date-parts":[["2008"]]},"page":"766-778","title":"Review: The Direct Strength Method of cold-formed steel member design","type":"article-journal","volume":"64"},"uris":["http://www.mendeley.com/documents/?uuid=e0dbc9dd-2200-4883-bc6f-7fc2891802d6"]}],"mendeley":{"formattedCitation":"[1]","plainTextFormattedCitation":"[1]","previouslyFormattedCitation":"[1]"},"properties":{"noteIndex":0},"schema":"https://github.com/citation-style-language/schema/raw/master/csl-citation.json"}</w:instrText>
      </w:r>
      <w:r w:rsidR="00024B98" w:rsidRPr="00525CEF">
        <w:rPr>
          <w:rFonts w:ascii="Arial" w:hAnsi="Arial" w:cs="Arial"/>
          <w:sz w:val="20"/>
          <w:szCs w:val="20"/>
        </w:rPr>
        <w:fldChar w:fldCharType="separate"/>
      </w:r>
      <w:r w:rsidR="00024B98" w:rsidRPr="00525CEF">
        <w:rPr>
          <w:rFonts w:ascii="Arial" w:hAnsi="Arial" w:cs="Arial"/>
          <w:noProof/>
          <w:sz w:val="20"/>
          <w:szCs w:val="20"/>
        </w:rPr>
        <w:t>[1]</w:t>
      </w:r>
      <w:r w:rsidR="00024B98" w:rsidRPr="00525CEF">
        <w:rPr>
          <w:rFonts w:ascii="Arial" w:hAnsi="Arial" w:cs="Arial"/>
          <w:sz w:val="20"/>
          <w:szCs w:val="20"/>
        </w:rPr>
        <w:fldChar w:fldCharType="end"/>
      </w:r>
      <w:r w:rsidR="00931941" w:rsidRPr="00525CEF">
        <w:rPr>
          <w:rFonts w:ascii="Arial" w:hAnsi="Arial" w:cs="Arial"/>
          <w:sz w:val="20"/>
          <w:szCs w:val="20"/>
        </w:rPr>
        <w:t>. Loại kết cấu này đã được ứng dụng khá phổ biến cho các nhà thấp tầng như văn phòng, bệnh viện và trường học tại Mỹ hay Australia</w:t>
      </w:r>
      <w:r w:rsidR="005412C3" w:rsidRPr="00525CEF">
        <w:rPr>
          <w:rFonts w:ascii="Arial" w:hAnsi="Arial" w:cs="Arial"/>
          <w:sz w:val="20"/>
          <w:szCs w:val="20"/>
        </w:rPr>
        <w:t xml:space="preserve"> </w:t>
      </w:r>
      <w:r w:rsidR="00024B98" w:rsidRPr="00525CEF">
        <w:rPr>
          <w:rFonts w:ascii="Arial" w:hAnsi="Arial" w:cs="Arial"/>
          <w:sz w:val="20"/>
          <w:szCs w:val="20"/>
        </w:rPr>
        <w:fldChar w:fldCharType="begin" w:fldLock="1"/>
      </w:r>
      <w:r w:rsidR="00024B98" w:rsidRPr="00525CEF">
        <w:rPr>
          <w:rFonts w:ascii="Arial" w:hAnsi="Arial" w:cs="Arial"/>
          <w:sz w:val="20"/>
          <w:szCs w:val="20"/>
        </w:rPr>
        <w:instrText>ADDIN CSL_CITATION {"citationItems":[{"id":"ITEM-1","itemData":{"DOI":"10.1016/j.jcsr.2008.01.022","ISBN":"0143-974X","ISSN":"0143974X","abstract":"The objective of this paper is to provide a review of the development and current progress in the Direct Strength Method for cold-formed steel member design. A brief comparison of the Direct Strength Method with the Effective Width Method is provided. The advantage of methods that integrate computational stability analysis into the design process, such as the Direct Strength Method, is highlighted. The development of the Direct Strength Method for beams and columns, including the reliability of the method is provided. Current and ongoing research to extend the Direct Strength Method is reviewed and complete references provided. The Direct Strength Method was formally adopted in North American cold-formed steel design specifications in 2004 as an alternative to the traditional Effective Width Method. The appendices of this paper provide the Direct Strength Method equations for the design of columns and beams as developed by the author and adopted in the North American Specification.","author":[{"dropping-particle":"","family":"Schafer","given":"B.W.","non-dropping-particle":"","parse-names":false,"suffix":""}],"container-title":"Journal of Constructional Steel Research","id":"ITEM-1","issue":"7-8","issued":{"date-parts":[["2008"]]},"page":"766-778","title":"Review: The Direct Strength Method of cold-formed steel member design","type":"article-journal","volume":"64"},"uris":["http://www.mendeley.com/documents/?uuid=e0dbc9dd-2200-4883-bc6f-7fc2891802d6"]}],"mendeley":{"formattedCitation":"[1]","plainTextFormattedCitation":"[1]","previouslyFormattedCitation":"[1]"},"properties":{"noteIndex":0},"schema":"https://github.com/citation-style-language/schema/raw/master/csl-citation.json"}</w:instrText>
      </w:r>
      <w:r w:rsidR="00024B98" w:rsidRPr="00525CEF">
        <w:rPr>
          <w:rFonts w:ascii="Arial" w:hAnsi="Arial" w:cs="Arial"/>
          <w:sz w:val="20"/>
          <w:szCs w:val="20"/>
        </w:rPr>
        <w:fldChar w:fldCharType="separate"/>
      </w:r>
      <w:r w:rsidR="00024B98" w:rsidRPr="00525CEF">
        <w:rPr>
          <w:rFonts w:ascii="Arial" w:hAnsi="Arial" w:cs="Arial"/>
          <w:noProof/>
          <w:sz w:val="20"/>
          <w:szCs w:val="20"/>
        </w:rPr>
        <w:t>[1]</w:t>
      </w:r>
      <w:r w:rsidR="00024B98" w:rsidRPr="00525CEF">
        <w:rPr>
          <w:rFonts w:ascii="Arial" w:hAnsi="Arial" w:cs="Arial"/>
          <w:sz w:val="20"/>
          <w:szCs w:val="20"/>
        </w:rPr>
        <w:fldChar w:fldCharType="end"/>
      </w:r>
      <w:r w:rsidR="00931941" w:rsidRPr="00525CEF">
        <w:rPr>
          <w:rFonts w:ascii="Arial" w:hAnsi="Arial" w:cs="Arial"/>
          <w:sz w:val="20"/>
          <w:szCs w:val="20"/>
        </w:rPr>
        <w:t xml:space="preserve">, và bước đầu </w:t>
      </w:r>
      <w:r w:rsidR="005412C3" w:rsidRPr="00525CEF">
        <w:rPr>
          <w:rFonts w:ascii="Arial" w:hAnsi="Arial" w:cs="Arial"/>
          <w:sz w:val="20"/>
          <w:szCs w:val="20"/>
        </w:rPr>
        <w:t>được quan tâm sử dụng</w:t>
      </w:r>
      <w:r w:rsidR="00A97516">
        <w:rPr>
          <w:rFonts w:ascii="Arial" w:hAnsi="Arial" w:cs="Arial"/>
          <w:sz w:val="20"/>
          <w:szCs w:val="20"/>
        </w:rPr>
        <w:t xml:space="preserve"> tại Việt N</w:t>
      </w:r>
      <w:r w:rsidR="00931941" w:rsidRPr="00525CEF">
        <w:rPr>
          <w:rFonts w:ascii="Arial" w:hAnsi="Arial" w:cs="Arial"/>
          <w:sz w:val="20"/>
          <w:szCs w:val="20"/>
        </w:rPr>
        <w:t xml:space="preserve">am. Kết cấu thép tạo hình nguội đã được quy định trong tiêu chuẩn thiết kế của Mỹ AISI </w:t>
      </w:r>
      <w:r w:rsidR="00931941" w:rsidRPr="00525CEF">
        <w:rPr>
          <w:rFonts w:ascii="Arial" w:hAnsi="Arial" w:cs="Arial"/>
          <w:sz w:val="20"/>
          <w:szCs w:val="20"/>
        </w:rPr>
        <w:lastRenderedPageBreak/>
        <w:t xml:space="preserve">S100-16 </w:t>
      </w:r>
      <w:r w:rsidR="001C5267" w:rsidRPr="00525CEF">
        <w:rPr>
          <w:rFonts w:ascii="Arial" w:hAnsi="Arial" w:cs="Arial"/>
          <w:sz w:val="20"/>
          <w:szCs w:val="20"/>
        </w:rPr>
        <w:fldChar w:fldCharType="begin" w:fldLock="1"/>
      </w:r>
      <w:r w:rsidR="00024B98" w:rsidRPr="00525CEF">
        <w:rPr>
          <w:rFonts w:ascii="Arial" w:hAnsi="Arial" w:cs="Arial"/>
          <w:sz w:val="20"/>
          <w:szCs w:val="20"/>
        </w:rPr>
        <w:instrText>ADDIN CSL_CITATION {"citationItems":[{"id":"ITEM-1","itemData":{"author":[{"dropping-particle":"","family":"American Iron and Steel Institute","given":"","non-dropping-particle":"","parse-names":false,"suffix":""}],"id":"ITEM-1","issued":{"date-parts":[["2016"]]},"number-of-pages":"509","title":"North American Specification for the Design of Cold-Formed Steel Structural Members","type":"book"},"uris":["http://www.mendeley.com/documents/?uuid=237ec69c-7adb-409e-b544-0b9ff8fb0a57"]}],"mendeley":{"formattedCitation":"[2]","plainTextFormattedCitation":"[2]","previouslyFormattedCitation":"[2]"},"properties":{"noteIndex":0},"schema":"https://github.com/citation-style-language/schema/raw/master/csl-citation.json"}</w:instrText>
      </w:r>
      <w:r w:rsidR="001C5267" w:rsidRPr="00525CEF">
        <w:rPr>
          <w:rFonts w:ascii="Arial" w:hAnsi="Arial" w:cs="Arial"/>
          <w:sz w:val="20"/>
          <w:szCs w:val="20"/>
        </w:rPr>
        <w:fldChar w:fldCharType="separate"/>
      </w:r>
      <w:r w:rsidR="00024B98" w:rsidRPr="00525CEF">
        <w:rPr>
          <w:rFonts w:ascii="Arial" w:hAnsi="Arial" w:cs="Arial"/>
          <w:noProof/>
          <w:sz w:val="20"/>
          <w:szCs w:val="20"/>
        </w:rPr>
        <w:t>[2]</w:t>
      </w:r>
      <w:r w:rsidR="001C5267" w:rsidRPr="00525CEF">
        <w:rPr>
          <w:rFonts w:ascii="Arial" w:hAnsi="Arial" w:cs="Arial"/>
          <w:sz w:val="20"/>
          <w:szCs w:val="20"/>
        </w:rPr>
        <w:fldChar w:fldCharType="end"/>
      </w:r>
      <w:r w:rsidR="00931941" w:rsidRPr="00525CEF">
        <w:rPr>
          <w:rFonts w:ascii="Arial" w:hAnsi="Arial" w:cs="Arial"/>
          <w:sz w:val="20"/>
          <w:szCs w:val="20"/>
        </w:rPr>
        <w:t xml:space="preserve">, Châu Âu </w:t>
      </w:r>
      <w:r w:rsidR="001C5267" w:rsidRPr="00525CEF">
        <w:rPr>
          <w:rFonts w:ascii="Arial" w:hAnsi="Arial" w:cs="Arial"/>
          <w:sz w:val="20"/>
          <w:szCs w:val="20"/>
        </w:rPr>
        <w:fldChar w:fldCharType="begin" w:fldLock="1"/>
      </w:r>
      <w:r w:rsidR="00024B98" w:rsidRPr="00525CEF">
        <w:rPr>
          <w:rFonts w:ascii="Arial" w:hAnsi="Arial" w:cs="Arial"/>
          <w:sz w:val="20"/>
          <w:szCs w:val="20"/>
        </w:rPr>
        <w:instrText>ADDIN CSL_CITATION {"citationItems":[{"id":"ITEM-1","itemData":{"author":[{"dropping-particle":"","family":"European Committee for Standardization","given":"","non-dropping-particle":"","parse-names":false,"suffix":""}],"id":"ITEM-1","issued":{"date-parts":[["2004"]]},"title":"Eurocode 3: Design of Steel Structure, Part 1-3: General rules Supplementary for Cold-formed Members and Sheeting","type":"book"},"uris":["http://www.mendeley.com/documents/?uuid=7f0f19e2-a12b-42eb-927b-011e0222f501"]}],"mendeley":{"formattedCitation":"[3]","plainTextFormattedCitation":"[3]","previouslyFormattedCitation":"[3]"},"properties":{"noteIndex":0},"schema":"https://github.com/citation-style-language/schema/raw/master/csl-citation.json"}</w:instrText>
      </w:r>
      <w:r w:rsidR="001C5267" w:rsidRPr="00525CEF">
        <w:rPr>
          <w:rFonts w:ascii="Arial" w:hAnsi="Arial" w:cs="Arial"/>
          <w:sz w:val="20"/>
          <w:szCs w:val="20"/>
        </w:rPr>
        <w:fldChar w:fldCharType="separate"/>
      </w:r>
      <w:r w:rsidR="00024B98" w:rsidRPr="00525CEF">
        <w:rPr>
          <w:rFonts w:ascii="Arial" w:hAnsi="Arial" w:cs="Arial"/>
          <w:noProof/>
          <w:sz w:val="20"/>
          <w:szCs w:val="20"/>
        </w:rPr>
        <w:t>[3]</w:t>
      </w:r>
      <w:r w:rsidR="001C5267" w:rsidRPr="00525CEF">
        <w:rPr>
          <w:rFonts w:ascii="Arial" w:hAnsi="Arial" w:cs="Arial"/>
          <w:sz w:val="20"/>
          <w:szCs w:val="20"/>
        </w:rPr>
        <w:fldChar w:fldCharType="end"/>
      </w:r>
      <w:r w:rsidR="00931941" w:rsidRPr="00525CEF">
        <w:rPr>
          <w:rFonts w:ascii="Arial" w:hAnsi="Arial" w:cs="Arial"/>
          <w:sz w:val="20"/>
          <w:szCs w:val="20"/>
        </w:rPr>
        <w:t xml:space="preserve"> và Australia AS/NZS 4600:2018 </w:t>
      </w:r>
      <w:r w:rsidR="001C5267" w:rsidRPr="00525CEF">
        <w:rPr>
          <w:rFonts w:ascii="Arial" w:hAnsi="Arial" w:cs="Arial"/>
          <w:b/>
          <w:bCs/>
          <w:sz w:val="20"/>
          <w:szCs w:val="20"/>
        </w:rPr>
        <w:fldChar w:fldCharType="begin" w:fldLock="1"/>
      </w:r>
      <w:r w:rsidR="00024B98" w:rsidRPr="00525CEF">
        <w:rPr>
          <w:rFonts w:ascii="Arial" w:hAnsi="Arial" w:cs="Arial"/>
          <w:b/>
          <w:bCs/>
          <w:sz w:val="20"/>
          <w:szCs w:val="20"/>
        </w:rPr>
        <w:instrText>ADDIN CSL_CITATION {"citationItems":[{"id":"ITEM-1","itemData":{"DOI":"10.1080/11263504.2014.990944","ISSN":"17245575","author":[{"dropping-particle":"","family":"AS/NZS 4600-2018","given":"","non-dropping-particle":"","parse-names":false,"suffix":""}],"id":"ITEM-1","issued":{"date-parts":[["2018"]]},"publisher":"The Council of Standards Australia","title":"Australian / New Zealand Standard ™ Cold-formed steel structures","type":"book"},"uris":["http://www.mendeley.com/documents/?uuid=18e3f059-b375-4f3c-bcdb-ad5e440e5744"]}],"mendeley":{"formattedCitation":"[4]","plainTextFormattedCitation":"[4]","previouslyFormattedCitation":"[4]"},"properties":{"noteIndex":0},"schema":"https://github.com/citation-style-language/schema/raw/master/csl-citation.json"}</w:instrText>
      </w:r>
      <w:r w:rsidR="001C5267" w:rsidRPr="00525CEF">
        <w:rPr>
          <w:rFonts w:ascii="Arial" w:hAnsi="Arial" w:cs="Arial"/>
          <w:b/>
          <w:bCs/>
          <w:sz w:val="20"/>
          <w:szCs w:val="20"/>
        </w:rPr>
        <w:fldChar w:fldCharType="separate"/>
      </w:r>
      <w:r w:rsidR="00024B98" w:rsidRPr="00525CEF">
        <w:rPr>
          <w:rFonts w:ascii="Arial" w:hAnsi="Arial" w:cs="Arial"/>
          <w:bCs/>
          <w:noProof/>
          <w:sz w:val="20"/>
          <w:szCs w:val="20"/>
        </w:rPr>
        <w:t>[4]</w:t>
      </w:r>
      <w:r w:rsidR="001C5267" w:rsidRPr="00525CEF">
        <w:rPr>
          <w:rFonts w:ascii="Arial" w:hAnsi="Arial" w:cs="Arial"/>
          <w:b/>
          <w:bCs/>
          <w:sz w:val="20"/>
          <w:szCs w:val="20"/>
        </w:rPr>
        <w:fldChar w:fldCharType="end"/>
      </w:r>
      <w:r w:rsidR="00931941" w:rsidRPr="00525CEF">
        <w:rPr>
          <w:rFonts w:ascii="Arial" w:hAnsi="Arial" w:cs="Arial"/>
          <w:sz w:val="20"/>
          <w:szCs w:val="20"/>
        </w:rPr>
        <w:t xml:space="preserve">. </w:t>
      </w:r>
    </w:p>
    <w:p w:rsidR="00BD4D37" w:rsidRPr="00525CEF" w:rsidRDefault="00931941" w:rsidP="00303A01">
      <w:pPr>
        <w:widowControl w:val="0"/>
        <w:shd w:val="clear" w:color="auto" w:fill="FFFFFF"/>
        <w:snapToGrid w:val="0"/>
        <w:spacing w:after="120" w:line="300" w:lineRule="exact"/>
        <w:ind w:firstLine="340"/>
        <w:jc w:val="both"/>
        <w:rPr>
          <w:rFonts w:ascii="Arial" w:hAnsi="Arial" w:cs="Arial"/>
          <w:sz w:val="20"/>
          <w:szCs w:val="20"/>
        </w:rPr>
      </w:pPr>
      <w:r w:rsidRPr="00525CEF">
        <w:rPr>
          <w:rFonts w:ascii="Arial" w:hAnsi="Arial" w:cs="Arial"/>
          <w:sz w:val="20"/>
          <w:szCs w:val="20"/>
        </w:rPr>
        <w:t>Về lý thuyết tính toán, phương pháp bề rộng hiệu dụng (EWM) (</w:t>
      </w:r>
      <w:r w:rsidR="001C5267" w:rsidRPr="00525CEF">
        <w:rPr>
          <w:rFonts w:ascii="Arial" w:hAnsi="Arial" w:cs="Arial"/>
          <w:sz w:val="20"/>
          <w:szCs w:val="20"/>
        </w:rPr>
        <w:fldChar w:fldCharType="begin" w:fldLock="1"/>
      </w:r>
      <w:r w:rsidR="00024B98" w:rsidRPr="00525CEF">
        <w:rPr>
          <w:rFonts w:ascii="Arial" w:hAnsi="Arial" w:cs="Arial"/>
          <w:sz w:val="20"/>
          <w:szCs w:val="20"/>
        </w:rPr>
        <w:instrText>ADDIN CSL_CITATION {"citationItems":[{"id":"ITEM-1","itemData":{"author":[{"dropping-particle":"","family":"Winter","given":"G.","non-dropping-particle":"","parse-names":false,"suffix":""}],"id":"ITEM-1","issued":{"date-parts":[["1940"]]},"publisher":"in Technical Note 784","publisher-place":"NACA","title":"Strength Distribution in and Equivalent Width of Flanges of Wide, Thin-Walled Steel Beams","type":"book"},"uris":["http://www.mendeley.com/documents/?uuid=7c162831-8b1e-4f6c-a7f1-74beec56b23b"]},{"id":"ITEM-2","itemData":{"author":[{"dropping-particle":"","family":"Winter","given":"G.","non-dropping-particle":"","parse-names":false,"suffix":""}],"container-title":"Transactions","id":"ITEM-2","issued":{"date-parts":[["1947"]]},"page":"527-554","title":"Strength of Thin Steel Compression Flanges","type":"article-journal","volume":"112"},"uris":["http://www.mendeley.com/documents/?uuid=9dc9023a-9a22-4e55-a6af-a071a8154491"]}],"mendeley":{"formattedCitation":"[5], [6]","plainTextFormattedCitation":"[5], [6]","previouslyFormattedCitation":"[5], [6]"},"properties":{"noteIndex":0},"schema":"https://github.com/citation-style-language/schema/raw/master/csl-citation.json"}</w:instrText>
      </w:r>
      <w:r w:rsidR="001C5267" w:rsidRPr="00525CEF">
        <w:rPr>
          <w:rFonts w:ascii="Arial" w:hAnsi="Arial" w:cs="Arial"/>
          <w:sz w:val="20"/>
          <w:szCs w:val="20"/>
        </w:rPr>
        <w:fldChar w:fldCharType="separate"/>
      </w:r>
      <w:r w:rsidR="00024B98" w:rsidRPr="00525CEF">
        <w:rPr>
          <w:rFonts w:ascii="Arial" w:hAnsi="Arial" w:cs="Arial"/>
          <w:noProof/>
          <w:sz w:val="20"/>
          <w:szCs w:val="20"/>
        </w:rPr>
        <w:t>[5], [6]</w:t>
      </w:r>
      <w:r w:rsidR="001C5267" w:rsidRPr="00525CEF">
        <w:rPr>
          <w:rFonts w:ascii="Arial" w:hAnsi="Arial" w:cs="Arial"/>
          <w:sz w:val="20"/>
          <w:szCs w:val="20"/>
        </w:rPr>
        <w:fldChar w:fldCharType="end"/>
      </w:r>
      <w:r w:rsidRPr="00525CEF">
        <w:rPr>
          <w:rFonts w:ascii="Arial" w:hAnsi="Arial" w:cs="Arial"/>
          <w:sz w:val="20"/>
          <w:szCs w:val="20"/>
        </w:rPr>
        <w:t xml:space="preserve">) được đề xuất dựa trên nền tảng lý thuyết ổn định của tấm phẳng. Ảnh hưởng mất ổn định cục bộ tới khả năng chịu lực của cấu kiện đã được kể đến trong tính toán, song nhược điểm của phương pháp này là khối lượng tính toán lớn và không tính được các tiết diện phức tạp hoặc nhiều sườn trung gian. Các nhược điểm này được khắc phục bằng cách sử dụng phương pháp DSM. Phương pháp này được đề xuất bởi giáo sư Grogery Hancock (Australia) và hoàn thiện bởi giáo sư Ben Schafer (Mỹ), đã được đưa vào trong tiêu chuẩn thiết kế của Mỹ </w:t>
      </w:r>
      <w:r w:rsidR="001C5267" w:rsidRPr="00525CEF">
        <w:rPr>
          <w:rFonts w:ascii="Arial" w:hAnsi="Arial" w:cs="Arial"/>
          <w:sz w:val="20"/>
          <w:szCs w:val="20"/>
        </w:rPr>
        <w:fldChar w:fldCharType="begin" w:fldLock="1"/>
      </w:r>
      <w:r w:rsidR="00024B98" w:rsidRPr="00525CEF">
        <w:rPr>
          <w:rFonts w:ascii="Arial" w:hAnsi="Arial" w:cs="Arial"/>
          <w:sz w:val="20"/>
          <w:szCs w:val="20"/>
        </w:rPr>
        <w:instrText>ADDIN CSL_CITATION {"citationItems":[{"id":"ITEM-1","itemData":{"author":[{"dropping-particle":"","family":"American Iron and Steel Institute","given":"","non-dropping-particle":"","parse-names":false,"suffix":""}],"id":"ITEM-1","issued":{"date-parts":[["2016"]]},"number-of-pages":"509","title":"North American Specification for the Design of Cold-Formed Steel Structural Members","type":"book"},"uris":["http://www.mendeley.com/documents/?uuid=237ec69c-7adb-409e-b544-0b9ff8fb0a57"]}],"mendeley":{"formattedCitation":"[2]","plainTextFormattedCitation":"[2]","previouslyFormattedCitation":"[2]"},"properties":{"noteIndex":0},"schema":"https://github.com/citation-style-language/schema/raw/master/csl-citation.json"}</w:instrText>
      </w:r>
      <w:r w:rsidR="001C5267" w:rsidRPr="00525CEF">
        <w:rPr>
          <w:rFonts w:ascii="Arial" w:hAnsi="Arial" w:cs="Arial"/>
          <w:sz w:val="20"/>
          <w:szCs w:val="20"/>
        </w:rPr>
        <w:fldChar w:fldCharType="separate"/>
      </w:r>
      <w:r w:rsidR="00024B98" w:rsidRPr="00525CEF">
        <w:rPr>
          <w:rFonts w:ascii="Arial" w:hAnsi="Arial" w:cs="Arial"/>
          <w:noProof/>
          <w:sz w:val="20"/>
          <w:szCs w:val="20"/>
        </w:rPr>
        <w:t>[2]</w:t>
      </w:r>
      <w:r w:rsidR="001C5267" w:rsidRPr="00525CEF">
        <w:rPr>
          <w:rFonts w:ascii="Arial" w:hAnsi="Arial" w:cs="Arial"/>
          <w:sz w:val="20"/>
          <w:szCs w:val="20"/>
        </w:rPr>
        <w:fldChar w:fldCharType="end"/>
      </w:r>
      <w:r w:rsidR="0040536A" w:rsidRPr="00525CEF">
        <w:rPr>
          <w:rFonts w:ascii="Arial" w:hAnsi="Arial" w:cs="Arial"/>
          <w:sz w:val="20"/>
          <w:szCs w:val="20"/>
        </w:rPr>
        <w:t xml:space="preserve"> và Australia </w:t>
      </w:r>
      <w:r w:rsidR="0040536A" w:rsidRPr="00525CEF">
        <w:rPr>
          <w:rFonts w:ascii="Arial" w:hAnsi="Arial" w:cs="Arial"/>
          <w:b/>
          <w:bCs/>
          <w:sz w:val="20"/>
          <w:szCs w:val="20"/>
        </w:rPr>
        <w:fldChar w:fldCharType="begin" w:fldLock="1"/>
      </w:r>
      <w:r w:rsidR="0040536A" w:rsidRPr="00525CEF">
        <w:rPr>
          <w:rFonts w:ascii="Arial" w:hAnsi="Arial" w:cs="Arial"/>
          <w:b/>
          <w:bCs/>
          <w:sz w:val="20"/>
          <w:szCs w:val="20"/>
        </w:rPr>
        <w:instrText>ADDIN CSL_CITATION {"citationItems":[{"id":"ITEM-1","itemData":{"DOI":"10.1080/11263504.2014.990944","ISSN":"17245575","author":[{"dropping-particle":"","family":"AS/NZS 4600-2018","given":"","non-dropping-particle":"","parse-names":false,"suffix":""}],"id":"ITEM-1","issued":{"date-parts":[["2018"]]},"publisher":"The Council of Standards Australia","title":"Australian / New Zealand Standard ™ Cold-formed steel structures","type":"book"},"uris":["http://www.mendeley.com/documents/?uuid=18e3f059-b375-4f3c-bcdb-ad5e440e5744"]}],"mendeley":{"formattedCitation":"[4]","plainTextFormattedCitation":"[4]","previouslyFormattedCitation":"[4]"},"properties":{"noteIndex":0},"schema":"https://github.com/citation-style-language/schema/raw/master/csl-citation.json"}</w:instrText>
      </w:r>
      <w:r w:rsidR="0040536A" w:rsidRPr="00525CEF">
        <w:rPr>
          <w:rFonts w:ascii="Arial" w:hAnsi="Arial" w:cs="Arial"/>
          <w:b/>
          <w:bCs/>
          <w:sz w:val="20"/>
          <w:szCs w:val="20"/>
        </w:rPr>
        <w:fldChar w:fldCharType="separate"/>
      </w:r>
      <w:r w:rsidR="0040536A" w:rsidRPr="00525CEF">
        <w:rPr>
          <w:rFonts w:ascii="Arial" w:hAnsi="Arial" w:cs="Arial"/>
          <w:bCs/>
          <w:noProof/>
          <w:sz w:val="20"/>
          <w:szCs w:val="20"/>
        </w:rPr>
        <w:t>[4]</w:t>
      </w:r>
      <w:r w:rsidR="0040536A" w:rsidRPr="00525CEF">
        <w:rPr>
          <w:rFonts w:ascii="Arial" w:hAnsi="Arial" w:cs="Arial"/>
          <w:b/>
          <w:bCs/>
          <w:sz w:val="20"/>
          <w:szCs w:val="20"/>
        </w:rPr>
        <w:fldChar w:fldCharType="end"/>
      </w:r>
      <w:r w:rsidRPr="00525CEF">
        <w:rPr>
          <w:rFonts w:ascii="Arial" w:hAnsi="Arial" w:cs="Arial"/>
          <w:sz w:val="20"/>
          <w:szCs w:val="20"/>
        </w:rPr>
        <w:t xml:space="preserve">. Phương pháp DSM có một số ưu điểm so với phương pháp bề rộng hiệu dụng (EWM) như sau (xem </w:t>
      </w:r>
      <w:r w:rsidR="001C5267" w:rsidRPr="00525CEF">
        <w:rPr>
          <w:rFonts w:ascii="Arial" w:hAnsi="Arial" w:cs="Arial"/>
          <w:sz w:val="20"/>
          <w:szCs w:val="20"/>
        </w:rPr>
        <w:fldChar w:fldCharType="begin" w:fldLock="1"/>
      </w:r>
      <w:r w:rsidR="00024B98" w:rsidRPr="00525CEF">
        <w:rPr>
          <w:rFonts w:ascii="Arial" w:hAnsi="Arial" w:cs="Arial"/>
          <w:sz w:val="20"/>
          <w:szCs w:val="20"/>
        </w:rPr>
        <w:instrText>ADDIN CSL_CITATION {"citationItems":[{"id":"ITEM-1","itemData":{"author":[{"dropping-particle":"","family":"Schafer","given":"B.W.","non-dropping-particle":"","parse-names":false,"suffix":""},{"dropping-particle":"","family":"Peköz","given":"T.","non-dropping-particle":"","parse-names":false,"suffix":""}],"container-title":"in Fourteenth International Specialty Conference on Cold-Formed Steel Structures","id":"ITEM-1","issued":{"date-parts":[["1998"]]},"title":"Direct Strength Prediction of Cold-Formed Members Using Numerical Elastic Buckling Solutions","type":"article-journal"},"uris":["http://www.mendeley.com/documents/?uuid=cdd988d6-19fa-4d21-9ec6-df811d6223c3"]}],"mendeley":{"formattedCitation":"[7]","plainTextFormattedCitation":"[7]","previouslyFormattedCitation":"[7]"},"properties":{"noteIndex":0},"schema":"https://github.com/citation-style-language/schema/raw/master/csl-citation.json"}</w:instrText>
      </w:r>
      <w:r w:rsidR="001C5267" w:rsidRPr="00525CEF">
        <w:rPr>
          <w:rFonts w:ascii="Arial" w:hAnsi="Arial" w:cs="Arial"/>
          <w:sz w:val="20"/>
          <w:szCs w:val="20"/>
        </w:rPr>
        <w:fldChar w:fldCharType="separate"/>
      </w:r>
      <w:r w:rsidR="00024B98" w:rsidRPr="00525CEF">
        <w:rPr>
          <w:rFonts w:ascii="Arial" w:hAnsi="Arial" w:cs="Arial"/>
          <w:noProof/>
          <w:sz w:val="20"/>
          <w:szCs w:val="20"/>
        </w:rPr>
        <w:t>[7]</w:t>
      </w:r>
      <w:r w:rsidR="001C5267" w:rsidRPr="00525CEF">
        <w:rPr>
          <w:rFonts w:ascii="Arial" w:hAnsi="Arial" w:cs="Arial"/>
          <w:sz w:val="20"/>
          <w:szCs w:val="20"/>
        </w:rPr>
        <w:fldChar w:fldCharType="end"/>
      </w:r>
      <w:r w:rsidRPr="00525CEF">
        <w:rPr>
          <w:rFonts w:ascii="Arial" w:hAnsi="Arial" w:cs="Arial"/>
          <w:sz w:val="20"/>
          <w:szCs w:val="20"/>
        </w:rPr>
        <w:t xml:space="preserve">): 1) Quy trình thiết kế đơn giản hơn trong xác định khả năng chịu lực của cấu kiện, đặc biệt cho các tiết diện phức tạp với nhiều sườn trung gian; 2) Phương pháp này tận dụng khả năng phân tích ổn định tuyến tính từ các công cụ số hóa mà có thể xem xét sự tương tác và cân bằng giữa các phần tử của tiết diện. Tuy nhiên, giới hạn của phương pháp DSM đã được báo cáo bởi Schafer và Pekoz </w:t>
      </w:r>
      <w:r w:rsidR="001C5267" w:rsidRPr="00525CEF">
        <w:rPr>
          <w:rFonts w:ascii="Arial" w:hAnsi="Arial" w:cs="Arial"/>
          <w:sz w:val="20"/>
          <w:szCs w:val="20"/>
        </w:rPr>
        <w:fldChar w:fldCharType="begin" w:fldLock="1"/>
      </w:r>
      <w:r w:rsidR="00024B98" w:rsidRPr="00525CEF">
        <w:rPr>
          <w:rFonts w:ascii="Arial" w:hAnsi="Arial" w:cs="Arial"/>
          <w:sz w:val="20"/>
          <w:szCs w:val="20"/>
        </w:rPr>
        <w:instrText>ADDIN CSL_CITATION {"citationItems":[{"id":"ITEM-1","itemData":{"author":[{"dropping-particle":"","family":"Schafer","given":"B.W.","non-dropping-particle":"","parse-names":false,"suffix":""},{"dropping-particle":"","family":"Peköz","given":"T.","non-dropping-particle":"","parse-names":false,"suffix":""}],"container-title":"in Fourteenth International Specialty Conference on Cold-Formed Steel Structures","id":"ITEM-1","issued":{"date-parts":[["1998"]]},"title":"Direct Strength Prediction of Cold-Formed Members Using Numerical Elastic Buckling Solutions","type":"article-journal"},"uris":["http://www.mendeley.com/documents/?uuid=cdd988d6-19fa-4d21-9ec6-df811d6223c3"]}],"mendeley":{"formattedCitation":"[7]","plainTextFormattedCitation":"[7]","previouslyFormattedCitation":"[7]"},"properties":{"noteIndex":0},"schema":"https://github.com/citation-style-language/schema/raw/master/csl-citation.json"}</w:instrText>
      </w:r>
      <w:r w:rsidR="001C5267" w:rsidRPr="00525CEF">
        <w:rPr>
          <w:rFonts w:ascii="Arial" w:hAnsi="Arial" w:cs="Arial"/>
          <w:sz w:val="20"/>
          <w:szCs w:val="20"/>
        </w:rPr>
        <w:fldChar w:fldCharType="separate"/>
      </w:r>
      <w:r w:rsidR="00024B98" w:rsidRPr="00525CEF">
        <w:rPr>
          <w:rFonts w:ascii="Arial" w:hAnsi="Arial" w:cs="Arial"/>
          <w:noProof/>
          <w:sz w:val="20"/>
          <w:szCs w:val="20"/>
        </w:rPr>
        <w:t>[7]</w:t>
      </w:r>
      <w:r w:rsidR="001C5267" w:rsidRPr="00525CEF">
        <w:rPr>
          <w:rFonts w:ascii="Arial" w:hAnsi="Arial" w:cs="Arial"/>
          <w:sz w:val="20"/>
          <w:szCs w:val="20"/>
        </w:rPr>
        <w:fldChar w:fldCharType="end"/>
      </w:r>
      <w:r w:rsidRPr="00525CEF">
        <w:rPr>
          <w:rFonts w:ascii="Arial" w:hAnsi="Arial" w:cs="Arial"/>
          <w:sz w:val="20"/>
          <w:szCs w:val="20"/>
        </w:rPr>
        <w:t xml:space="preserve"> rằng các tiết diện mảnh mà có ứng suất mất ổn định tiến tới không, dẫn đến khả năng chịu lực của cấu kiện cũng tiến tới không.</w:t>
      </w:r>
    </w:p>
    <w:p w:rsidR="00BD4D37" w:rsidRPr="00525CEF" w:rsidRDefault="00BD4D37" w:rsidP="00C53E3A">
      <w:pPr>
        <w:widowControl w:val="0"/>
        <w:shd w:val="clear" w:color="auto" w:fill="FFFFFF"/>
        <w:snapToGrid w:val="0"/>
        <w:spacing w:after="120" w:line="280" w:lineRule="exact"/>
        <w:ind w:firstLine="340"/>
        <w:jc w:val="both"/>
        <w:rPr>
          <w:rFonts w:ascii="Arial" w:hAnsi="Arial" w:cs="Arial"/>
          <w:sz w:val="20"/>
          <w:szCs w:val="20"/>
        </w:rPr>
      </w:pPr>
      <w:r w:rsidRPr="00525CEF">
        <w:rPr>
          <w:rFonts w:ascii="Arial" w:hAnsi="Arial" w:cs="Arial"/>
          <w:sz w:val="20"/>
          <w:szCs w:val="20"/>
        </w:rPr>
        <w:t xml:space="preserve">Bài báo trình bày cách tính toán cấu kiện thép tạo hình nguội bằng phương pháp </w:t>
      </w:r>
      <w:r w:rsidR="00A97516">
        <w:rPr>
          <w:rFonts w:ascii="Arial" w:hAnsi="Arial" w:cs="Arial"/>
          <w:sz w:val="20"/>
          <w:szCs w:val="20"/>
        </w:rPr>
        <w:t>c</w:t>
      </w:r>
      <w:r w:rsidRPr="00525CEF">
        <w:rPr>
          <w:rFonts w:ascii="Arial" w:hAnsi="Arial" w:cs="Arial"/>
          <w:sz w:val="20"/>
          <w:szCs w:val="20"/>
        </w:rPr>
        <w:t xml:space="preserve">ường độ trực tiếp (DSM) theo tiêu chuẩn AS/NZS 4600:2018 </w:t>
      </w:r>
      <w:r w:rsidR="001C5267" w:rsidRPr="00525CEF">
        <w:rPr>
          <w:rFonts w:ascii="Arial" w:hAnsi="Arial" w:cs="Arial"/>
          <w:b/>
          <w:bCs/>
          <w:sz w:val="20"/>
          <w:szCs w:val="20"/>
        </w:rPr>
        <w:fldChar w:fldCharType="begin" w:fldLock="1"/>
      </w:r>
      <w:r w:rsidR="00024B98" w:rsidRPr="00525CEF">
        <w:rPr>
          <w:rFonts w:ascii="Arial" w:hAnsi="Arial" w:cs="Arial"/>
          <w:b/>
          <w:bCs/>
          <w:sz w:val="20"/>
          <w:szCs w:val="20"/>
        </w:rPr>
        <w:instrText>ADDIN CSL_CITATION {"citationItems":[{"id":"ITEM-1","itemData":{"DOI":"10.1080/11263504.2014.990944","ISSN":"17245575","author":[{"dropping-particle":"","family":"AS/NZS 4600-2018","given":"","non-dropping-particle":"","parse-names":false,"suffix":""}],"id":"ITEM-1","issued":{"date-parts":[["2018"]]},"publisher":"The Council of Standards Australia","title":"Australian / New Zealand Standard ™ Cold-formed steel structures","type":"book"},"uris":["http://www.mendeley.com/documents/?uuid=18e3f059-b375-4f3c-bcdb-ad5e440e5744"]}],"mendeley":{"formattedCitation":"[4]","plainTextFormattedCitation":"[4]","previouslyFormattedCitation":"[4]"},"properties":{"noteIndex":0},"schema":"https://github.com/citation-style-language/schema/raw/master/csl-citation.json"}</w:instrText>
      </w:r>
      <w:r w:rsidR="001C5267" w:rsidRPr="00525CEF">
        <w:rPr>
          <w:rFonts w:ascii="Arial" w:hAnsi="Arial" w:cs="Arial"/>
          <w:b/>
          <w:bCs/>
          <w:sz w:val="20"/>
          <w:szCs w:val="20"/>
        </w:rPr>
        <w:fldChar w:fldCharType="separate"/>
      </w:r>
      <w:r w:rsidR="00024B98" w:rsidRPr="00525CEF">
        <w:rPr>
          <w:rFonts w:ascii="Arial" w:hAnsi="Arial" w:cs="Arial"/>
          <w:bCs/>
          <w:noProof/>
          <w:sz w:val="20"/>
          <w:szCs w:val="20"/>
        </w:rPr>
        <w:t>[4]</w:t>
      </w:r>
      <w:r w:rsidR="001C5267" w:rsidRPr="00525CEF">
        <w:rPr>
          <w:rFonts w:ascii="Arial" w:hAnsi="Arial" w:cs="Arial"/>
          <w:b/>
          <w:bCs/>
          <w:sz w:val="20"/>
          <w:szCs w:val="20"/>
        </w:rPr>
        <w:fldChar w:fldCharType="end"/>
      </w:r>
      <w:r w:rsidRPr="00525CEF">
        <w:rPr>
          <w:rFonts w:ascii="Arial" w:hAnsi="Arial" w:cs="Arial"/>
          <w:sz w:val="20"/>
          <w:szCs w:val="20"/>
        </w:rPr>
        <w:t xml:space="preserve">, với sự hỗ trợ của phần mềm phân tích ổn định đàn hồi THIN-WALL-2 </w:t>
      </w:r>
      <w:r w:rsidR="001C5267" w:rsidRPr="00525CEF">
        <w:rPr>
          <w:rFonts w:ascii="Arial" w:hAnsi="Arial" w:cs="Arial"/>
          <w:sz w:val="20"/>
          <w:szCs w:val="20"/>
        </w:rPr>
        <w:fldChar w:fldCharType="begin" w:fldLock="1"/>
      </w:r>
      <w:r w:rsidR="00024B98" w:rsidRPr="00525CEF">
        <w:rPr>
          <w:rFonts w:ascii="Arial" w:hAnsi="Arial" w:cs="Arial"/>
          <w:sz w:val="20"/>
          <w:szCs w:val="20"/>
        </w:rPr>
        <w:instrText>ADDIN CSL_CITATION {"citationItems":[{"id":"ITEM-1","itemData":{"author":[{"dropping-particle":"","family":"Nguyen","given":"V.V.","non-dropping-particle":"","parse-names":false,"suffix":""},{"dropping-particle":"","family":"Hancock","given":"G.J.","non-dropping-particle":"","parse-names":false,"suffix":""},{"dropping-particle":"","family":"Pham","given":"C.H.","non-dropping-particle":"","parse-names":false,"suffix":""}],"container-title":"Proceeding of 8th International Conference on Advances in Steel Structures","id":"ITEM-1","issued":{"date-parts":[["2015"]]},"publisher-place":"Lisbon","title":"Devemopment of the Thin-Wall-2 for Buckling Analysis of Thin-Walled Sections Under Generalised Loading","type":"paper-conference"},"uris":["http://www.mendeley.com/documents/?uuid=576abdb2-cc03-4bfa-98df-6f9161336baa"]}],"mendeley":{"formattedCitation":"[8]","plainTextFormattedCitation":"[8]","previouslyFormattedCitation":"[8]"},"properties":{"noteIndex":0},"schema":"https://github.com/citation-style-language/schema/raw/master/csl-citation.json"}</w:instrText>
      </w:r>
      <w:r w:rsidR="001C5267" w:rsidRPr="00525CEF">
        <w:rPr>
          <w:rFonts w:ascii="Arial" w:hAnsi="Arial" w:cs="Arial"/>
          <w:sz w:val="20"/>
          <w:szCs w:val="20"/>
        </w:rPr>
        <w:fldChar w:fldCharType="separate"/>
      </w:r>
      <w:r w:rsidR="00024B98" w:rsidRPr="00525CEF">
        <w:rPr>
          <w:rFonts w:ascii="Arial" w:hAnsi="Arial" w:cs="Arial"/>
          <w:noProof/>
          <w:sz w:val="20"/>
          <w:szCs w:val="20"/>
        </w:rPr>
        <w:t>[8]</w:t>
      </w:r>
      <w:r w:rsidR="001C5267" w:rsidRPr="00525CEF">
        <w:rPr>
          <w:rFonts w:ascii="Arial" w:hAnsi="Arial" w:cs="Arial"/>
          <w:sz w:val="20"/>
          <w:szCs w:val="20"/>
        </w:rPr>
        <w:fldChar w:fldCharType="end"/>
      </w:r>
      <w:r w:rsidRPr="00525CEF">
        <w:rPr>
          <w:rFonts w:ascii="Arial" w:hAnsi="Arial" w:cs="Arial"/>
          <w:sz w:val="20"/>
          <w:szCs w:val="20"/>
        </w:rPr>
        <w:t>, và sau đó dùng vào các ví dụ cụ thể cho cấu kiện thép tạo hình nguội chữ C chịu nén và chịu uốn.</w:t>
      </w:r>
    </w:p>
    <w:p w:rsidR="00DD617A" w:rsidRPr="00525CEF" w:rsidRDefault="00B5491F" w:rsidP="00C53E3A">
      <w:pPr>
        <w:widowControl w:val="0"/>
        <w:adjustRightInd w:val="0"/>
        <w:snapToGrid w:val="0"/>
        <w:spacing w:after="120" w:line="280" w:lineRule="exact"/>
        <w:jc w:val="both"/>
        <w:rPr>
          <w:rFonts w:ascii="Arial" w:eastAsia="MS Mincho" w:hAnsi="Arial" w:cs="Arial"/>
          <w:b/>
          <w:sz w:val="20"/>
          <w:szCs w:val="20"/>
          <w:lang w:val="fr-FR" w:eastAsia="ja-JP"/>
        </w:rPr>
      </w:pPr>
      <w:r w:rsidRPr="00525CEF">
        <w:rPr>
          <w:rFonts w:ascii="Arial" w:eastAsia="MS Mincho" w:hAnsi="Arial" w:cs="Arial"/>
          <w:b/>
          <w:sz w:val="20"/>
          <w:szCs w:val="20"/>
          <w:lang w:val="fr-FR" w:eastAsia="ja-JP"/>
        </w:rPr>
        <w:t xml:space="preserve">2. </w:t>
      </w:r>
      <w:r w:rsidR="00A97516">
        <w:rPr>
          <w:rFonts w:ascii="Arial" w:eastAsia="MS Mincho" w:hAnsi="Arial" w:cs="Arial"/>
          <w:b/>
          <w:sz w:val="20"/>
          <w:szCs w:val="20"/>
          <w:lang w:val="fr-FR" w:eastAsia="ja-JP"/>
        </w:rPr>
        <w:t>Phương pháp c</w:t>
      </w:r>
      <w:r w:rsidR="004F4208" w:rsidRPr="00525CEF">
        <w:rPr>
          <w:rFonts w:ascii="Arial" w:eastAsia="MS Mincho" w:hAnsi="Arial" w:cs="Arial"/>
          <w:b/>
          <w:sz w:val="20"/>
          <w:szCs w:val="20"/>
          <w:lang w:val="fr-FR" w:eastAsia="ja-JP"/>
        </w:rPr>
        <w:t>ường độ trực tiếp (DSM)</w:t>
      </w:r>
    </w:p>
    <w:p w:rsidR="004F4208" w:rsidRPr="00525CEF" w:rsidRDefault="00532DDC" w:rsidP="00303A01">
      <w:pPr>
        <w:widowControl w:val="0"/>
        <w:adjustRightInd w:val="0"/>
        <w:snapToGrid w:val="0"/>
        <w:spacing w:after="120" w:line="300" w:lineRule="exact"/>
        <w:jc w:val="both"/>
        <w:rPr>
          <w:rFonts w:ascii="Arial" w:hAnsi="Arial" w:cs="Arial"/>
          <w:sz w:val="20"/>
          <w:szCs w:val="20"/>
        </w:rPr>
      </w:pPr>
      <w:r w:rsidRPr="00525CEF">
        <w:rPr>
          <w:rFonts w:ascii="Arial" w:eastAsia="MS Mincho" w:hAnsi="Arial" w:cs="Arial"/>
          <w:sz w:val="20"/>
          <w:szCs w:val="20"/>
          <w:lang w:val="fr-FR" w:eastAsia="ja-JP"/>
        </w:rPr>
        <w:tab/>
      </w:r>
      <w:r w:rsidR="004F4208" w:rsidRPr="00525CEF">
        <w:rPr>
          <w:rFonts w:ascii="Arial" w:hAnsi="Arial" w:cs="Arial"/>
          <w:sz w:val="20"/>
          <w:szCs w:val="20"/>
        </w:rPr>
        <w:t>Phương pháp cường độ trực tiếp được phát triển bởi Schafer and Pekoz (</w:t>
      </w:r>
      <w:r w:rsidR="001C5267" w:rsidRPr="00525CEF">
        <w:rPr>
          <w:rFonts w:ascii="Arial" w:hAnsi="Arial" w:cs="Arial"/>
          <w:sz w:val="20"/>
          <w:szCs w:val="20"/>
        </w:rPr>
        <w:fldChar w:fldCharType="begin" w:fldLock="1"/>
      </w:r>
      <w:r w:rsidR="00024B98" w:rsidRPr="00525CEF">
        <w:rPr>
          <w:rFonts w:ascii="Arial" w:hAnsi="Arial" w:cs="Arial"/>
          <w:sz w:val="20"/>
          <w:szCs w:val="20"/>
        </w:rPr>
        <w:instrText>ADDIN CSL_CITATION {"citationItems":[{"id":"ITEM-1","itemData":{"author":[{"dropping-particle":"","family":"Schafer","given":"B.W.","non-dropping-particle":"","parse-names":false,"suffix":""},{"dropping-particle":"","family":"Peköz","given":"T.","non-dropping-particle":"","parse-names":false,"suffix":""}],"container-title":"in Fourteenth International Specialty Conference on Cold-Formed Steel Structures","id":"ITEM-1","issued":{"date-parts":[["1998"]]},"title":"Direct Strength Prediction of Cold-Formed Members Using Numerical Elastic Buckling Solutions","type":"article-journal"},"uris":["http://www.mendeley.com/documents/?uuid=cdd988d6-19fa-4d21-9ec6-df811d6223c3"]},{"id":"ITEM-2","itemData":{"DOI":"10.1061/(ASCE)0733-9445(2002)128:3(289)","ISBN":"0733-9445","ISSN":"0733-9445","abstract":"Open cross-section, thin-walled, cold-formed steel columns have at least three competing buckling modes: local, distortional, and Euler (i.e., flexural or flexural-torsional) buckling. Closed-form prediction of the buckling stress in the local mode, including interaction of the connected elements, and the distortional mode, including consideration of the elastic and geometric stiffness at the web/flange juncture, are provided and shown to agree well with numerical methods. Numerical analyses and experiments indicate postbuckling capacity in the distortional mode is lower than in the local mode. Current North American design specifications for cold-formed steel columns ignore local buckling interaction and do not provide an explicit check for distortional buckling. Existing experiments on cold-formed channel, zed, and rack columns indicate inconsistency and systematic error in current design methods and provide validation for alternative methods. A new method is proposed for design that explicitly incorporates local, distortional and Euler buckling, does not require calculations of effective width and/or effective properties, gives reliable predictions devoid of systematic error, and provides a means to introduce rational analysis for elastic buckling prediction into the design of thin-walled columns.","author":[{"dropping-particle":"","family":"Schafer","given":"B. W.","non-dropping-particle":"","parse-names":false,"suffix":""}],"container-title":"Journal of Structural Engineering","id":"ITEM-2","issue":"3","issued":{"date-parts":[["2002"]]},"page":"289-299","title":"Local, Distortional, and Euler Buckling of Thin-Walled Columns","type":"article-journal","volume":"128"},"uris":["http://www.mendeley.com/documents/?uuid=babc55ba-8d83-4cc1-891b-7243ca9a6acc"]},{"id":"ITEM-3","itemData":{"DOI":"10.1016/j.jcsr.2008.01.022","ISBN":"0143-974X","ISSN":"0143974X","abstract":"The objective of this paper is to provide a review of the development and current progress in the Direct Strength Method for cold-formed steel member design. A brief comparison of the Direct Strength Method with the Effective Width Method is provided. The advantage of methods that integrate computational stability analysis into the design process, such as the Direct Strength Method, is highlighted. The development of the Direct Strength Method for beams and columns, including the reliability of the method is provided. Current and ongoing research to extend the Direct Strength Method is reviewed and complete references provided. The Direct Strength Method was formally adopted in North American cold-formed steel design specifications in 2004 as an alternative to the traditional Effective Width Method. The appendices of this paper provide the Direct Strength Method equations for the design of columns and beams as developed by the author and adopted in the North American Specification.","author":[{"dropping-particle":"","family":"Schafer","given":"B.W.","non-dropping-particle":"","parse-names":false,"suffix":""}],"container-title":"Journal of Constructional Steel Research","id":"ITEM-3","issue":"7-8","issued":{"date-parts":[["2008"]]},"page":"766-778","title":"Review: The Direct Strength Method of cold-formed steel member design","type":"article-journal","volume":"64"},"uris":["http://www.mendeley.com/documents/?uuid=e0dbc9dd-2200-4883-bc6f-7fc2891802d6"]}],"mendeley":{"formattedCitation":"[1], [7], [9]","plainTextFormattedCitation":"[1], [7], [9]","previouslyFormattedCitation":"[1], [7], [9]"},"properties":{"noteIndex":0},"schema":"https://github.com/citation-style-language/schema/raw/master/csl-citation.json"}</w:instrText>
      </w:r>
      <w:r w:rsidR="001C5267" w:rsidRPr="00525CEF">
        <w:rPr>
          <w:rFonts w:ascii="Arial" w:hAnsi="Arial" w:cs="Arial"/>
          <w:sz w:val="20"/>
          <w:szCs w:val="20"/>
        </w:rPr>
        <w:fldChar w:fldCharType="separate"/>
      </w:r>
      <w:r w:rsidR="00024B98" w:rsidRPr="00525CEF">
        <w:rPr>
          <w:rFonts w:ascii="Arial" w:hAnsi="Arial" w:cs="Arial"/>
          <w:noProof/>
          <w:sz w:val="20"/>
          <w:szCs w:val="20"/>
        </w:rPr>
        <w:t>[1], [7], [9]</w:t>
      </w:r>
      <w:r w:rsidR="001C5267" w:rsidRPr="00525CEF">
        <w:rPr>
          <w:rFonts w:ascii="Arial" w:hAnsi="Arial" w:cs="Arial"/>
          <w:sz w:val="20"/>
          <w:szCs w:val="20"/>
        </w:rPr>
        <w:fldChar w:fldCharType="end"/>
      </w:r>
      <w:r w:rsidR="004F4208" w:rsidRPr="00525CEF">
        <w:rPr>
          <w:rFonts w:ascii="Arial" w:hAnsi="Arial" w:cs="Arial"/>
          <w:sz w:val="20"/>
          <w:szCs w:val="20"/>
        </w:rPr>
        <w:t xml:space="preserve">) bắt nguồn </w:t>
      </w:r>
      <w:r w:rsidR="004F4208" w:rsidRPr="00525CEF">
        <w:rPr>
          <w:rFonts w:ascii="Arial" w:hAnsi="Arial" w:cs="Arial"/>
          <w:sz w:val="20"/>
          <w:szCs w:val="20"/>
        </w:rPr>
        <w:lastRenderedPageBreak/>
        <w:t xml:space="preserve">từ phương pháp thiết kế xác định cường độ mất ổn định méo (distortional buckling) của tiết diện thanh thành mỏng đề xuất bởi Hancock </w:t>
      </w:r>
      <w:r w:rsidR="004F4208" w:rsidRPr="00525CEF">
        <w:rPr>
          <w:rFonts w:ascii="Arial" w:hAnsi="Arial" w:cs="Arial"/>
          <w:i/>
          <w:sz w:val="20"/>
          <w:szCs w:val="20"/>
        </w:rPr>
        <w:t>et al</w:t>
      </w:r>
      <w:r w:rsidR="001C5267" w:rsidRPr="00525CEF">
        <w:rPr>
          <w:rFonts w:ascii="Arial" w:hAnsi="Arial" w:cs="Arial"/>
          <w:sz w:val="20"/>
          <w:szCs w:val="20"/>
        </w:rPr>
        <w:fldChar w:fldCharType="begin" w:fldLock="1"/>
      </w:r>
      <w:r w:rsidR="004F4208" w:rsidRPr="00525CEF">
        <w:rPr>
          <w:rFonts w:ascii="Arial" w:hAnsi="Arial" w:cs="Arial"/>
          <w:sz w:val="20"/>
          <w:szCs w:val="20"/>
        </w:rPr>
        <w:instrText>ADDIN CSL_CITATION {"citationItems":[{"id":"ITEM-1","itemData":{"DOI":"10.1016/0143-974X(94)90009-4","ISSN":"0143974X","abstract":"Certain types of cold-formed sections, notably those composed of high-strength steel, some decking sections and racking sections may undergo a mode of buckling called distortional in which edge and intermediate stiffeners are inadequate to prevent lateral movement of the flanges which they support. The existing design methods in current standards and specifications are often not adequate to account for distortional buckling. This paper describes proposed strength design curves for thin-walled sections undergoing distortional buckling. The design curves are based on testing and the test data base is included in the paper. The influence of local buckling on distortional buckling is also discussed.","author":[{"dropping-particle":"","family":"Hancock","given":"Gregory J.","non-dropping-particle":"","parse-names":false,"suffix":""},{"dropping-particle":"","family":"Kwon","given":"Young B.","non-dropping-particle":"","parse-names":false,"suffix":""},{"dropping-particle":"","family":"Stefan Bernard","given":"E.","non-dropping-particle":"","parse-names":false,"suffix":""}],"container-title":"Journal of Constructional Steel Research","id":"ITEM-1","issue":"2-3","issued":{"date-parts":[["1994"]]},"page":"169-186","title":"Strength design curves for thin-walled sections undergoing distortional buckling","type":"article-journal","volume":"31"},"uris":["http://www.mendeley.com/documents/?uuid=46ce73b4-74cd-47cb-8676-2c048e5bc904"]}],"mendeley":{"formattedCitation":"[10]","plainTextFormattedCitation":"[10]","previouslyFormattedCitation":"[10]"},"properties":{"noteIndex":0},"schema":"https://github.com/citation-style-language/schema/raw/master/csl-citation.json"}</w:instrText>
      </w:r>
      <w:r w:rsidR="001C5267" w:rsidRPr="00525CEF">
        <w:rPr>
          <w:rFonts w:ascii="Arial" w:hAnsi="Arial" w:cs="Arial"/>
          <w:sz w:val="20"/>
          <w:szCs w:val="20"/>
        </w:rPr>
        <w:fldChar w:fldCharType="separate"/>
      </w:r>
      <w:r w:rsidR="004F4208" w:rsidRPr="00525CEF">
        <w:rPr>
          <w:rFonts w:ascii="Arial" w:hAnsi="Arial" w:cs="Arial"/>
          <w:noProof/>
          <w:sz w:val="20"/>
          <w:szCs w:val="20"/>
        </w:rPr>
        <w:t>[10]</w:t>
      </w:r>
      <w:r w:rsidR="001C5267" w:rsidRPr="00525CEF">
        <w:rPr>
          <w:rFonts w:ascii="Arial" w:hAnsi="Arial" w:cs="Arial"/>
          <w:sz w:val="20"/>
          <w:szCs w:val="20"/>
        </w:rPr>
        <w:fldChar w:fldCharType="end"/>
      </w:r>
      <w:r w:rsidR="004F4208" w:rsidRPr="00525CEF">
        <w:rPr>
          <w:rFonts w:ascii="Arial" w:hAnsi="Arial" w:cs="Arial"/>
          <w:sz w:val="20"/>
          <w:szCs w:val="20"/>
        </w:rPr>
        <w:t xml:space="preserve">. Phương pháp DSM dùng xác định khả năng chịu lực của tiết diện và cấu kiện thép tạo hình nguội sử dụng phân </w:t>
      </w:r>
      <w:r w:rsidR="004F4208" w:rsidRPr="00525CEF">
        <w:rPr>
          <w:rFonts w:ascii="Arial" w:hAnsi="Arial" w:cs="Arial"/>
          <w:sz w:val="20"/>
          <w:szCs w:val="20"/>
        </w:rPr>
        <w:lastRenderedPageBreak/>
        <w:t>tích mất ổn định đàn hồi và ứng suất chảy (</w:t>
      </w:r>
      <w:r w:rsidR="004F4208" w:rsidRPr="00525CEF">
        <w:rPr>
          <w:rFonts w:ascii="Arial" w:hAnsi="Arial" w:cs="Arial"/>
          <w:i/>
          <w:sz w:val="20"/>
          <w:szCs w:val="20"/>
        </w:rPr>
        <w:t>f</w:t>
      </w:r>
      <w:r w:rsidR="004F4208" w:rsidRPr="00525CEF">
        <w:rPr>
          <w:rFonts w:ascii="Arial" w:hAnsi="Arial" w:cs="Arial"/>
          <w:i/>
          <w:sz w:val="20"/>
          <w:szCs w:val="20"/>
          <w:vertAlign w:val="subscript"/>
        </w:rPr>
        <w:t>y</w:t>
      </w:r>
      <w:r w:rsidR="004F4208" w:rsidRPr="00525CEF">
        <w:rPr>
          <w:rFonts w:ascii="Arial" w:hAnsi="Arial" w:cs="Arial"/>
          <w:sz w:val="20"/>
          <w:szCs w:val="20"/>
        </w:rPr>
        <w:t>). Độ mảnh danh nghĩa được đưa ra cho mỗi dạng mất ổn định cụ thể phụ thuộc vào ứng suất mất ổn định đàn hồi và ứng suất chảy, như các công thức dưới đây:</w:t>
      </w:r>
    </w:p>
    <w:p w:rsidR="00303A01" w:rsidRDefault="00303A01" w:rsidP="00525CEF">
      <w:pPr>
        <w:ind w:right="-25"/>
        <w:jc w:val="center"/>
        <w:rPr>
          <w:rFonts w:ascii="Cambria Math" w:hAnsi="Cambria Math" w:cs="Arial"/>
          <w:sz w:val="20"/>
          <w:szCs w:val="20"/>
          <w:oMath/>
        </w:rPr>
        <w:sectPr w:rsidR="00303A01" w:rsidSect="000A6E4D">
          <w:type w:val="continuous"/>
          <w:pgSz w:w="11909" w:h="16834" w:code="9"/>
          <w:pgMar w:top="1134" w:right="851" w:bottom="1134" w:left="1418" w:header="720" w:footer="720" w:gutter="0"/>
          <w:pgNumType w:start="73"/>
          <w:cols w:num="2" w:space="340"/>
          <w:docGrid w:linePitch="360"/>
        </w:sectPr>
      </w:pPr>
    </w:p>
    <w:tbl>
      <w:tblPr>
        <w:tblStyle w:val="TableGrid"/>
        <w:tblW w:w="871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7"/>
        <w:gridCol w:w="3924"/>
        <w:gridCol w:w="1048"/>
        <w:gridCol w:w="1084"/>
      </w:tblGrid>
      <w:tr w:rsidR="009F501F" w:rsidRPr="00525CEF" w:rsidTr="00167FD3">
        <w:trPr>
          <w:jc w:val="right"/>
        </w:trPr>
        <w:tc>
          <w:tcPr>
            <w:tcW w:w="2657" w:type="dxa"/>
            <w:vAlign w:val="center"/>
          </w:tcPr>
          <w:p w:rsidR="009F501F" w:rsidRPr="00525CEF" w:rsidRDefault="00453CC4" w:rsidP="00525CEF">
            <w:pPr>
              <w:ind w:right="-25"/>
              <w:jc w:val="center"/>
              <w:rPr>
                <w:rFonts w:ascii="Arial" w:hAnsi="Arial" w:cs="Arial"/>
                <w:i/>
                <w:sz w:val="20"/>
                <w:szCs w:val="20"/>
              </w:rPr>
            </w:pPr>
            <m:oMathPara>
              <m:oMathParaPr>
                <m:jc m:val="left"/>
              </m:oMathParaPr>
              <m:oMath>
                <m:sSub>
                  <m:sSubPr>
                    <m:ctrlPr>
                      <w:rPr>
                        <w:rFonts w:ascii="Cambria Math" w:hAnsi="Cambria Math" w:cs="Arial"/>
                        <w:i/>
                        <w:sz w:val="20"/>
                        <w:szCs w:val="20"/>
                      </w:rPr>
                    </m:ctrlPr>
                  </m:sSubPr>
                  <m:e>
                    <m:r>
                      <w:rPr>
                        <w:rFonts w:ascii="Cambria Math" w:hAnsi="Cambria Math" w:cs="Arial"/>
                        <w:sz w:val="20"/>
                        <w:szCs w:val="20"/>
                      </w:rPr>
                      <m:t>λ</m:t>
                    </m:r>
                  </m:e>
                  <m:sub>
                    <m:r>
                      <w:rPr>
                        <w:rFonts w:ascii="Cambria Math" w:hAnsi="Cambria Math" w:cs="Arial"/>
                        <w:sz w:val="20"/>
                        <w:szCs w:val="20"/>
                      </w:rPr>
                      <m:t>o</m:t>
                    </m:r>
                  </m:sub>
                </m:sSub>
                <m:r>
                  <w:rPr>
                    <w:rFonts w:ascii="Cambria Math" w:hAnsi="Cambria Math" w:cs="Arial"/>
                    <w:sz w:val="20"/>
                    <w:szCs w:val="20"/>
                  </w:rPr>
                  <m:t>=</m:t>
                </m:r>
                <m:rad>
                  <m:radPr>
                    <m:degHide m:val="1"/>
                    <m:ctrlPr>
                      <w:rPr>
                        <w:rFonts w:ascii="Cambria Math" w:hAnsi="Cambria Math" w:cs="Arial"/>
                        <w:i/>
                        <w:sz w:val="20"/>
                        <w:szCs w:val="20"/>
                      </w:rPr>
                    </m:ctrlPr>
                  </m:radPr>
                  <m:deg/>
                  <m:e>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f</m:t>
                            </m:r>
                          </m:e>
                          <m:sub>
                            <m:r>
                              <w:rPr>
                                <w:rFonts w:ascii="Cambria Math" w:hAnsi="Cambria Math" w:cs="Arial"/>
                                <w:sz w:val="20"/>
                                <w:szCs w:val="20"/>
                              </w:rPr>
                              <m:t>y</m:t>
                            </m:r>
                          </m:sub>
                        </m:sSub>
                      </m:num>
                      <m:den>
                        <m:sSub>
                          <m:sSubPr>
                            <m:ctrlPr>
                              <w:rPr>
                                <w:rFonts w:ascii="Cambria Math" w:hAnsi="Cambria Math" w:cs="Arial"/>
                                <w:i/>
                                <w:sz w:val="20"/>
                                <w:szCs w:val="20"/>
                              </w:rPr>
                            </m:ctrlPr>
                          </m:sSubPr>
                          <m:e>
                            <m:r>
                              <w:rPr>
                                <w:rFonts w:ascii="Cambria Math" w:hAnsi="Cambria Math" w:cs="Arial"/>
                                <w:sz w:val="20"/>
                                <w:szCs w:val="20"/>
                              </w:rPr>
                              <m:t>f</m:t>
                            </m:r>
                          </m:e>
                          <m:sub>
                            <m:r>
                              <w:rPr>
                                <w:rFonts w:ascii="Cambria Math" w:hAnsi="Cambria Math" w:cs="Arial"/>
                                <w:sz w:val="20"/>
                                <w:szCs w:val="20"/>
                              </w:rPr>
                              <m:t>cro</m:t>
                            </m:r>
                          </m:sub>
                        </m:sSub>
                      </m:den>
                    </m:f>
                  </m:e>
                </m:rad>
              </m:oMath>
            </m:oMathPara>
          </w:p>
        </w:tc>
        <w:tc>
          <w:tcPr>
            <w:tcW w:w="3924" w:type="dxa"/>
            <w:vAlign w:val="center"/>
          </w:tcPr>
          <w:p w:rsidR="009F501F" w:rsidRPr="00525CEF" w:rsidRDefault="009F501F" w:rsidP="00525CEF">
            <w:pPr>
              <w:rPr>
                <w:rFonts w:ascii="Arial" w:hAnsi="Arial" w:cs="Arial"/>
                <w:bCs/>
                <w:sz w:val="20"/>
                <w:szCs w:val="20"/>
              </w:rPr>
            </w:pPr>
            <w:r w:rsidRPr="00525CEF">
              <w:rPr>
                <w:rFonts w:ascii="Arial" w:hAnsi="Arial" w:cs="Arial"/>
                <w:bCs/>
                <w:sz w:val="20"/>
                <w:szCs w:val="20"/>
              </w:rPr>
              <w:t>Độ mảnh mất ổn định tổng thể</w:t>
            </w:r>
          </w:p>
        </w:tc>
        <w:tc>
          <w:tcPr>
            <w:tcW w:w="1048" w:type="dxa"/>
            <w:vAlign w:val="center"/>
          </w:tcPr>
          <w:p w:rsidR="009F501F" w:rsidRPr="00525CEF" w:rsidRDefault="009F501F" w:rsidP="00525CEF">
            <w:pPr>
              <w:jc w:val="center"/>
              <w:rPr>
                <w:rFonts w:ascii="Arial" w:hAnsi="Arial" w:cs="Arial"/>
                <w:bCs/>
                <w:sz w:val="20"/>
                <w:szCs w:val="20"/>
              </w:rPr>
            </w:pPr>
          </w:p>
        </w:tc>
        <w:tc>
          <w:tcPr>
            <w:tcW w:w="1084" w:type="dxa"/>
            <w:vAlign w:val="center"/>
          </w:tcPr>
          <w:p w:rsidR="009F501F" w:rsidRPr="00525CEF" w:rsidRDefault="009F501F" w:rsidP="00525CEF">
            <w:pPr>
              <w:jc w:val="right"/>
              <w:rPr>
                <w:rFonts w:ascii="Arial" w:hAnsi="Arial" w:cs="Arial"/>
                <w:bCs/>
                <w:sz w:val="20"/>
                <w:szCs w:val="20"/>
              </w:rPr>
            </w:pPr>
            <w:bookmarkStart w:id="1" w:name="_Ref533075912"/>
            <w:r w:rsidRPr="00525CEF">
              <w:rPr>
                <w:rFonts w:ascii="Arial" w:hAnsi="Arial" w:cs="Arial"/>
                <w:bCs/>
                <w:sz w:val="20"/>
                <w:szCs w:val="20"/>
              </w:rPr>
              <w:t>(1)</w:t>
            </w:r>
            <w:bookmarkEnd w:id="1"/>
          </w:p>
        </w:tc>
      </w:tr>
      <w:tr w:rsidR="009F501F" w:rsidRPr="00525CEF" w:rsidTr="00167FD3">
        <w:trPr>
          <w:jc w:val="right"/>
        </w:trPr>
        <w:tc>
          <w:tcPr>
            <w:tcW w:w="2657" w:type="dxa"/>
            <w:vAlign w:val="center"/>
          </w:tcPr>
          <w:p w:rsidR="009F501F" w:rsidRPr="00525CEF" w:rsidRDefault="00453CC4" w:rsidP="00525CEF">
            <w:pPr>
              <w:ind w:right="-25"/>
              <w:jc w:val="center"/>
              <w:rPr>
                <w:rFonts w:ascii="Arial" w:hAnsi="Arial" w:cs="Arial"/>
                <w:i/>
                <w:sz w:val="20"/>
                <w:szCs w:val="20"/>
              </w:rPr>
            </w:pPr>
            <m:oMathPara>
              <m:oMathParaPr>
                <m:jc m:val="left"/>
              </m:oMathParaPr>
              <m:oMath>
                <m:sSub>
                  <m:sSubPr>
                    <m:ctrlPr>
                      <w:rPr>
                        <w:rFonts w:ascii="Cambria Math" w:hAnsi="Cambria Math" w:cs="Arial"/>
                        <w:i/>
                        <w:sz w:val="20"/>
                        <w:szCs w:val="20"/>
                      </w:rPr>
                    </m:ctrlPr>
                  </m:sSubPr>
                  <m:e>
                    <m:r>
                      <w:rPr>
                        <w:rFonts w:ascii="Cambria Math" w:hAnsi="Cambria Math" w:cs="Arial"/>
                        <w:sz w:val="20"/>
                        <w:szCs w:val="20"/>
                      </w:rPr>
                      <m:t>λ</m:t>
                    </m:r>
                  </m:e>
                  <m:sub>
                    <m:r>
                      <w:rPr>
                        <w:rFonts w:ascii="Cambria Math" w:hAnsi="Cambria Math" w:cs="Arial"/>
                        <w:sz w:val="20"/>
                        <w:szCs w:val="20"/>
                      </w:rPr>
                      <m:t>l</m:t>
                    </m:r>
                  </m:sub>
                </m:sSub>
                <m:r>
                  <w:rPr>
                    <w:rFonts w:ascii="Cambria Math" w:hAnsi="Cambria Math" w:cs="Arial"/>
                    <w:sz w:val="20"/>
                    <w:szCs w:val="20"/>
                  </w:rPr>
                  <m:t>=</m:t>
                </m:r>
                <m:rad>
                  <m:radPr>
                    <m:degHide m:val="1"/>
                    <m:ctrlPr>
                      <w:rPr>
                        <w:rFonts w:ascii="Cambria Math" w:hAnsi="Cambria Math" w:cs="Arial"/>
                        <w:i/>
                        <w:sz w:val="20"/>
                        <w:szCs w:val="20"/>
                      </w:rPr>
                    </m:ctrlPr>
                  </m:radPr>
                  <m:deg/>
                  <m:e>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f</m:t>
                            </m:r>
                          </m:e>
                          <m:sub>
                            <m:r>
                              <w:rPr>
                                <w:rFonts w:ascii="Cambria Math" w:hAnsi="Cambria Math" w:cs="Arial"/>
                                <w:sz w:val="20"/>
                                <w:szCs w:val="20"/>
                              </w:rPr>
                              <m:t>y</m:t>
                            </m:r>
                          </m:sub>
                        </m:sSub>
                      </m:num>
                      <m:den>
                        <m:sSub>
                          <m:sSubPr>
                            <m:ctrlPr>
                              <w:rPr>
                                <w:rFonts w:ascii="Cambria Math" w:hAnsi="Cambria Math" w:cs="Arial"/>
                                <w:i/>
                                <w:sz w:val="20"/>
                                <w:szCs w:val="20"/>
                              </w:rPr>
                            </m:ctrlPr>
                          </m:sSubPr>
                          <m:e>
                            <m:r>
                              <w:rPr>
                                <w:rFonts w:ascii="Cambria Math" w:hAnsi="Cambria Math" w:cs="Arial"/>
                                <w:sz w:val="20"/>
                                <w:szCs w:val="20"/>
                              </w:rPr>
                              <m:t>f</m:t>
                            </m:r>
                          </m:e>
                          <m:sub>
                            <m:r>
                              <w:rPr>
                                <w:rFonts w:ascii="Cambria Math" w:hAnsi="Cambria Math" w:cs="Arial"/>
                                <w:sz w:val="20"/>
                                <w:szCs w:val="20"/>
                              </w:rPr>
                              <m:t>crl</m:t>
                            </m:r>
                          </m:sub>
                        </m:sSub>
                      </m:den>
                    </m:f>
                  </m:e>
                </m:rad>
              </m:oMath>
            </m:oMathPara>
          </w:p>
        </w:tc>
        <w:tc>
          <w:tcPr>
            <w:tcW w:w="3924" w:type="dxa"/>
            <w:vAlign w:val="center"/>
          </w:tcPr>
          <w:p w:rsidR="009F501F" w:rsidRPr="00525CEF" w:rsidRDefault="009F501F" w:rsidP="00525CEF">
            <w:pPr>
              <w:rPr>
                <w:rFonts w:ascii="Arial" w:hAnsi="Arial" w:cs="Arial"/>
                <w:bCs/>
                <w:sz w:val="20"/>
                <w:szCs w:val="20"/>
              </w:rPr>
            </w:pPr>
            <w:r w:rsidRPr="00525CEF">
              <w:rPr>
                <w:rFonts w:ascii="Arial" w:hAnsi="Arial" w:cs="Arial"/>
                <w:bCs/>
                <w:sz w:val="20"/>
                <w:szCs w:val="20"/>
              </w:rPr>
              <w:t>Độ mảnh mất ổn định cục bộ</w:t>
            </w:r>
          </w:p>
        </w:tc>
        <w:tc>
          <w:tcPr>
            <w:tcW w:w="1048" w:type="dxa"/>
            <w:vAlign w:val="center"/>
          </w:tcPr>
          <w:p w:rsidR="009F501F" w:rsidRPr="00525CEF" w:rsidRDefault="009F501F" w:rsidP="00525CEF">
            <w:pPr>
              <w:jc w:val="center"/>
              <w:rPr>
                <w:rFonts w:ascii="Arial" w:hAnsi="Arial" w:cs="Arial"/>
                <w:bCs/>
                <w:sz w:val="20"/>
                <w:szCs w:val="20"/>
              </w:rPr>
            </w:pPr>
          </w:p>
        </w:tc>
        <w:tc>
          <w:tcPr>
            <w:tcW w:w="1084" w:type="dxa"/>
            <w:vAlign w:val="center"/>
          </w:tcPr>
          <w:p w:rsidR="009F501F" w:rsidRPr="00525CEF" w:rsidRDefault="009F501F" w:rsidP="00525CEF">
            <w:pPr>
              <w:jc w:val="right"/>
              <w:rPr>
                <w:rFonts w:ascii="Arial" w:hAnsi="Arial" w:cs="Arial"/>
                <w:bCs/>
                <w:sz w:val="20"/>
                <w:szCs w:val="20"/>
              </w:rPr>
            </w:pPr>
            <w:bookmarkStart w:id="2" w:name="_Ref533078576"/>
            <w:r w:rsidRPr="00525CEF">
              <w:rPr>
                <w:rFonts w:ascii="Arial" w:hAnsi="Arial" w:cs="Arial"/>
                <w:bCs/>
                <w:sz w:val="20"/>
                <w:szCs w:val="20"/>
              </w:rPr>
              <w:t>(2)</w:t>
            </w:r>
            <w:bookmarkEnd w:id="2"/>
          </w:p>
        </w:tc>
      </w:tr>
      <w:tr w:rsidR="009F501F" w:rsidRPr="00525CEF" w:rsidTr="00167FD3">
        <w:trPr>
          <w:jc w:val="right"/>
        </w:trPr>
        <w:tc>
          <w:tcPr>
            <w:tcW w:w="2657" w:type="dxa"/>
            <w:vAlign w:val="center"/>
          </w:tcPr>
          <w:p w:rsidR="009F501F" w:rsidRPr="00525CEF" w:rsidRDefault="00453CC4" w:rsidP="00525CEF">
            <w:pPr>
              <w:ind w:right="-25"/>
              <w:jc w:val="center"/>
              <w:rPr>
                <w:rFonts w:ascii="Arial" w:hAnsi="Arial" w:cs="Arial"/>
                <w:i/>
                <w:sz w:val="20"/>
                <w:szCs w:val="20"/>
              </w:rPr>
            </w:pPr>
            <m:oMathPara>
              <m:oMathParaPr>
                <m:jc m:val="left"/>
              </m:oMathParaPr>
              <m:oMath>
                <m:sSub>
                  <m:sSubPr>
                    <m:ctrlPr>
                      <w:rPr>
                        <w:rFonts w:ascii="Cambria Math" w:hAnsi="Cambria Math" w:cs="Arial"/>
                        <w:i/>
                        <w:sz w:val="20"/>
                        <w:szCs w:val="20"/>
                      </w:rPr>
                    </m:ctrlPr>
                  </m:sSubPr>
                  <m:e>
                    <m:r>
                      <w:rPr>
                        <w:rFonts w:ascii="Cambria Math" w:hAnsi="Cambria Math" w:cs="Arial"/>
                        <w:sz w:val="20"/>
                        <w:szCs w:val="20"/>
                      </w:rPr>
                      <m:t>λ</m:t>
                    </m:r>
                  </m:e>
                  <m:sub>
                    <m:r>
                      <w:rPr>
                        <w:rFonts w:ascii="Cambria Math" w:hAnsi="Cambria Math" w:cs="Arial"/>
                        <w:sz w:val="20"/>
                        <w:szCs w:val="20"/>
                      </w:rPr>
                      <m:t>d</m:t>
                    </m:r>
                  </m:sub>
                </m:sSub>
                <m:r>
                  <w:rPr>
                    <w:rFonts w:ascii="Cambria Math" w:hAnsi="Cambria Math" w:cs="Arial"/>
                    <w:sz w:val="20"/>
                    <w:szCs w:val="20"/>
                  </w:rPr>
                  <m:t>=</m:t>
                </m:r>
                <m:rad>
                  <m:radPr>
                    <m:degHide m:val="1"/>
                    <m:ctrlPr>
                      <w:rPr>
                        <w:rFonts w:ascii="Cambria Math" w:hAnsi="Cambria Math" w:cs="Arial"/>
                        <w:i/>
                        <w:sz w:val="20"/>
                        <w:szCs w:val="20"/>
                      </w:rPr>
                    </m:ctrlPr>
                  </m:radPr>
                  <m:deg/>
                  <m:e>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f</m:t>
                            </m:r>
                          </m:e>
                          <m:sub>
                            <m:r>
                              <w:rPr>
                                <w:rFonts w:ascii="Cambria Math" w:hAnsi="Cambria Math" w:cs="Arial"/>
                                <w:sz w:val="20"/>
                                <w:szCs w:val="20"/>
                              </w:rPr>
                              <m:t>y</m:t>
                            </m:r>
                          </m:sub>
                        </m:sSub>
                      </m:num>
                      <m:den>
                        <m:sSub>
                          <m:sSubPr>
                            <m:ctrlPr>
                              <w:rPr>
                                <w:rFonts w:ascii="Cambria Math" w:hAnsi="Cambria Math" w:cs="Arial"/>
                                <w:i/>
                                <w:sz w:val="20"/>
                                <w:szCs w:val="20"/>
                              </w:rPr>
                            </m:ctrlPr>
                          </m:sSubPr>
                          <m:e>
                            <m:r>
                              <w:rPr>
                                <w:rFonts w:ascii="Cambria Math" w:hAnsi="Cambria Math" w:cs="Arial"/>
                                <w:sz w:val="20"/>
                                <w:szCs w:val="20"/>
                              </w:rPr>
                              <m:t>f</m:t>
                            </m:r>
                          </m:e>
                          <m:sub>
                            <m:r>
                              <w:rPr>
                                <w:rFonts w:ascii="Cambria Math" w:hAnsi="Cambria Math" w:cs="Arial"/>
                                <w:sz w:val="20"/>
                                <w:szCs w:val="20"/>
                              </w:rPr>
                              <m:t>crd</m:t>
                            </m:r>
                          </m:sub>
                        </m:sSub>
                      </m:den>
                    </m:f>
                  </m:e>
                </m:rad>
              </m:oMath>
            </m:oMathPara>
          </w:p>
        </w:tc>
        <w:tc>
          <w:tcPr>
            <w:tcW w:w="3924" w:type="dxa"/>
            <w:vAlign w:val="center"/>
          </w:tcPr>
          <w:p w:rsidR="009F501F" w:rsidRPr="00525CEF" w:rsidRDefault="009F501F" w:rsidP="00525CEF">
            <w:pPr>
              <w:rPr>
                <w:rFonts w:ascii="Arial" w:hAnsi="Arial" w:cs="Arial"/>
                <w:bCs/>
                <w:sz w:val="20"/>
                <w:szCs w:val="20"/>
              </w:rPr>
            </w:pPr>
            <w:r w:rsidRPr="00525CEF">
              <w:rPr>
                <w:rFonts w:ascii="Arial" w:hAnsi="Arial" w:cs="Arial"/>
                <w:bCs/>
                <w:sz w:val="20"/>
                <w:szCs w:val="20"/>
              </w:rPr>
              <w:t>Độ mảnh mất ổn định méo</w:t>
            </w:r>
          </w:p>
        </w:tc>
        <w:tc>
          <w:tcPr>
            <w:tcW w:w="1048" w:type="dxa"/>
            <w:vAlign w:val="center"/>
          </w:tcPr>
          <w:p w:rsidR="009F501F" w:rsidRPr="00525CEF" w:rsidRDefault="009F501F" w:rsidP="00525CEF">
            <w:pPr>
              <w:jc w:val="center"/>
              <w:rPr>
                <w:rFonts w:ascii="Arial" w:hAnsi="Arial" w:cs="Arial"/>
                <w:bCs/>
                <w:sz w:val="20"/>
                <w:szCs w:val="20"/>
              </w:rPr>
            </w:pPr>
          </w:p>
        </w:tc>
        <w:tc>
          <w:tcPr>
            <w:tcW w:w="1084" w:type="dxa"/>
            <w:vAlign w:val="center"/>
          </w:tcPr>
          <w:p w:rsidR="009F501F" w:rsidRPr="00525CEF" w:rsidRDefault="009F501F" w:rsidP="00525CEF">
            <w:pPr>
              <w:jc w:val="right"/>
              <w:rPr>
                <w:rFonts w:ascii="Arial" w:hAnsi="Arial" w:cs="Arial"/>
                <w:bCs/>
                <w:sz w:val="20"/>
                <w:szCs w:val="20"/>
              </w:rPr>
            </w:pPr>
            <w:bookmarkStart w:id="3" w:name="_Ref533075930"/>
            <w:r w:rsidRPr="00525CEF">
              <w:rPr>
                <w:rFonts w:ascii="Arial" w:hAnsi="Arial" w:cs="Arial"/>
                <w:bCs/>
                <w:sz w:val="20"/>
                <w:szCs w:val="20"/>
              </w:rPr>
              <w:t>(3)</w:t>
            </w:r>
            <w:bookmarkEnd w:id="3"/>
          </w:p>
        </w:tc>
      </w:tr>
    </w:tbl>
    <w:p w:rsidR="008E4873" w:rsidRDefault="00F00CDB" w:rsidP="00525CEF">
      <w:pPr>
        <w:widowControl w:val="0"/>
        <w:adjustRightInd w:val="0"/>
        <w:snapToGrid w:val="0"/>
        <w:jc w:val="both"/>
        <w:rPr>
          <w:rFonts w:ascii="Arial" w:eastAsia="MS Mincho" w:hAnsi="Arial" w:cs="Arial"/>
          <w:sz w:val="20"/>
          <w:szCs w:val="20"/>
          <w:lang w:val="fr-FR" w:eastAsia="ja-JP"/>
        </w:rPr>
      </w:pPr>
      <w:r w:rsidRPr="00525CEF">
        <w:rPr>
          <w:rFonts w:ascii="Arial" w:eastAsia="MS Mincho" w:hAnsi="Arial" w:cs="Arial"/>
          <w:sz w:val="20"/>
          <w:szCs w:val="20"/>
          <w:lang w:val="fr-FR" w:eastAsia="ja-JP"/>
        </w:rPr>
        <w:tab/>
      </w:r>
    </w:p>
    <w:p w:rsidR="000D0089" w:rsidRDefault="000D0089" w:rsidP="00525CEF">
      <w:pPr>
        <w:widowControl w:val="0"/>
        <w:adjustRightInd w:val="0"/>
        <w:snapToGrid w:val="0"/>
        <w:jc w:val="both"/>
        <w:rPr>
          <w:rFonts w:ascii="Arial" w:hAnsi="Arial" w:cs="Arial"/>
          <w:sz w:val="20"/>
          <w:szCs w:val="20"/>
        </w:rPr>
        <w:sectPr w:rsidR="000D0089" w:rsidSect="00303A01">
          <w:type w:val="continuous"/>
          <w:pgSz w:w="11909" w:h="16834" w:code="9"/>
          <w:pgMar w:top="1134" w:right="851" w:bottom="1134" w:left="1418" w:header="720" w:footer="720" w:gutter="0"/>
          <w:pgNumType w:start="1"/>
          <w:cols w:space="720"/>
          <w:docGrid w:linePitch="360"/>
        </w:sectPr>
      </w:pPr>
    </w:p>
    <w:p w:rsidR="00574954" w:rsidRPr="00525CEF" w:rsidRDefault="00D701D4" w:rsidP="000D0089">
      <w:pPr>
        <w:widowControl w:val="0"/>
        <w:adjustRightInd w:val="0"/>
        <w:snapToGrid w:val="0"/>
        <w:spacing w:after="120" w:line="300" w:lineRule="exact"/>
        <w:ind w:firstLine="340"/>
        <w:jc w:val="both"/>
        <w:rPr>
          <w:rFonts w:ascii="Arial" w:hAnsi="Arial" w:cs="Arial"/>
          <w:i/>
          <w:sz w:val="20"/>
          <w:szCs w:val="20"/>
        </w:rPr>
      </w:pPr>
      <w:r>
        <w:rPr>
          <w:rFonts w:ascii="Arial" w:hAnsi="Arial" w:cs="Arial"/>
          <w:sz w:val="20"/>
          <w:szCs w:val="20"/>
        </w:rPr>
        <w:lastRenderedPageBreak/>
        <w:t>t</w:t>
      </w:r>
      <w:r w:rsidR="00981C91" w:rsidRPr="00525CEF">
        <w:rPr>
          <w:rFonts w:ascii="Arial" w:hAnsi="Arial" w:cs="Arial"/>
          <w:sz w:val="20"/>
          <w:szCs w:val="20"/>
        </w:rPr>
        <w:t>rong đó</w:t>
      </w:r>
      <w:r w:rsidR="00A97516">
        <w:rPr>
          <w:rFonts w:ascii="Arial" w:hAnsi="Arial" w:cs="Arial"/>
          <w:sz w:val="20"/>
          <w:szCs w:val="20"/>
        </w:rPr>
        <w:t>:</w:t>
      </w:r>
      <w:r w:rsidR="00981C91" w:rsidRPr="00525CEF">
        <w:rPr>
          <w:rFonts w:ascii="Arial" w:hAnsi="Arial" w:cs="Arial"/>
          <w:sz w:val="20"/>
          <w:szCs w:val="20"/>
        </w:rPr>
        <w:t xml:space="preserve"> </w:t>
      </w:r>
      <w:r w:rsidR="00981C91" w:rsidRPr="00525CEF">
        <w:rPr>
          <w:rFonts w:ascii="Arial" w:hAnsi="Arial" w:cs="Arial"/>
          <w:i/>
          <w:sz w:val="20"/>
          <w:szCs w:val="20"/>
        </w:rPr>
        <w:t>f</w:t>
      </w:r>
      <w:r w:rsidR="00981C91" w:rsidRPr="00525CEF">
        <w:rPr>
          <w:rFonts w:ascii="Arial" w:hAnsi="Arial" w:cs="Arial"/>
          <w:i/>
          <w:sz w:val="20"/>
          <w:szCs w:val="20"/>
          <w:vertAlign w:val="subscript"/>
        </w:rPr>
        <w:t>y</w:t>
      </w:r>
      <w:r w:rsidR="00981C91" w:rsidRPr="00525CEF">
        <w:rPr>
          <w:rFonts w:ascii="Arial" w:hAnsi="Arial" w:cs="Arial"/>
          <w:sz w:val="20"/>
          <w:szCs w:val="20"/>
        </w:rPr>
        <w:t xml:space="preserve"> </w:t>
      </w:r>
      <w:r w:rsidR="00A97516">
        <w:rPr>
          <w:rFonts w:ascii="Arial" w:hAnsi="Arial" w:cs="Arial"/>
          <w:sz w:val="20"/>
          <w:szCs w:val="20"/>
        </w:rPr>
        <w:t>-</w:t>
      </w:r>
      <w:r w:rsidR="00981C91" w:rsidRPr="00525CEF">
        <w:rPr>
          <w:rFonts w:ascii="Arial" w:hAnsi="Arial" w:cs="Arial"/>
          <w:sz w:val="20"/>
          <w:szCs w:val="20"/>
        </w:rPr>
        <w:t xml:space="preserve"> ứng suất chảy, </w:t>
      </w:r>
      <w:r w:rsidR="00981C91" w:rsidRPr="00525CEF">
        <w:rPr>
          <w:rFonts w:ascii="Arial" w:hAnsi="Arial" w:cs="Arial"/>
          <w:i/>
          <w:sz w:val="20"/>
          <w:szCs w:val="20"/>
        </w:rPr>
        <w:t>f</w:t>
      </w:r>
      <w:r w:rsidR="00981C91" w:rsidRPr="00525CEF">
        <w:rPr>
          <w:rFonts w:ascii="Arial" w:hAnsi="Arial" w:cs="Arial"/>
          <w:i/>
          <w:sz w:val="20"/>
          <w:szCs w:val="20"/>
          <w:vertAlign w:val="subscript"/>
        </w:rPr>
        <w:t>cro</w:t>
      </w:r>
      <w:r w:rsidR="00981C91" w:rsidRPr="00525CEF">
        <w:rPr>
          <w:rFonts w:ascii="Arial" w:hAnsi="Arial" w:cs="Arial"/>
          <w:sz w:val="20"/>
          <w:szCs w:val="20"/>
        </w:rPr>
        <w:t xml:space="preserve">, </w:t>
      </w:r>
      <w:r w:rsidR="00981C91" w:rsidRPr="00525CEF">
        <w:rPr>
          <w:rFonts w:ascii="Arial" w:hAnsi="Arial" w:cs="Arial"/>
          <w:i/>
          <w:sz w:val="20"/>
          <w:szCs w:val="20"/>
        </w:rPr>
        <w:t>f</w:t>
      </w:r>
      <w:r w:rsidR="00981C91" w:rsidRPr="00525CEF">
        <w:rPr>
          <w:rFonts w:ascii="Arial" w:hAnsi="Arial" w:cs="Arial"/>
          <w:i/>
          <w:sz w:val="20"/>
          <w:szCs w:val="20"/>
          <w:vertAlign w:val="subscript"/>
        </w:rPr>
        <w:t>crl</w:t>
      </w:r>
      <w:r w:rsidR="00981C91" w:rsidRPr="00525CEF">
        <w:rPr>
          <w:rFonts w:ascii="Arial" w:hAnsi="Arial" w:cs="Arial"/>
          <w:sz w:val="20"/>
          <w:szCs w:val="20"/>
        </w:rPr>
        <w:t xml:space="preserve"> và </w:t>
      </w:r>
      <w:r w:rsidR="00981C91" w:rsidRPr="00525CEF">
        <w:rPr>
          <w:rFonts w:ascii="Arial" w:hAnsi="Arial" w:cs="Arial"/>
          <w:i/>
          <w:sz w:val="20"/>
          <w:szCs w:val="20"/>
        </w:rPr>
        <w:t>f</w:t>
      </w:r>
      <w:r w:rsidR="00981C91" w:rsidRPr="00525CEF">
        <w:rPr>
          <w:rFonts w:ascii="Arial" w:hAnsi="Arial" w:cs="Arial"/>
          <w:i/>
          <w:sz w:val="20"/>
          <w:szCs w:val="20"/>
          <w:vertAlign w:val="subscript"/>
        </w:rPr>
        <w:t>crd</w:t>
      </w:r>
      <w:r w:rsidR="00A97516">
        <w:rPr>
          <w:rFonts w:ascii="Arial" w:hAnsi="Arial" w:cs="Arial"/>
          <w:i/>
          <w:sz w:val="20"/>
          <w:szCs w:val="20"/>
          <w:vertAlign w:val="subscript"/>
        </w:rPr>
        <w:t xml:space="preserve"> </w:t>
      </w:r>
      <w:r w:rsidR="00981C91" w:rsidRPr="00525CEF">
        <w:rPr>
          <w:rFonts w:ascii="Arial" w:hAnsi="Arial" w:cs="Arial"/>
          <w:sz w:val="20"/>
          <w:szCs w:val="20"/>
        </w:rPr>
        <w:t>tương ứng là ứng suất mất ổn định tổng thể, cục bộ và méo. Các giá trị độ mảnh danh nghĩa này được sử dụng trực tiếp để tính cường độ mất ổn định tổng thể, cục bộ và méo theo mục 7.2.1 và 7.2.2 tiêu chuẩn AS/NZS 4600:2018</w:t>
      </w:r>
      <w:r w:rsidR="001C5267" w:rsidRPr="00525CEF">
        <w:rPr>
          <w:rFonts w:ascii="Arial" w:hAnsi="Arial" w:cs="Arial"/>
          <w:b/>
          <w:bCs/>
          <w:sz w:val="20"/>
          <w:szCs w:val="20"/>
        </w:rPr>
        <w:fldChar w:fldCharType="begin" w:fldLock="1"/>
      </w:r>
      <w:r w:rsidR="00024B98" w:rsidRPr="00525CEF">
        <w:rPr>
          <w:rFonts w:ascii="Arial" w:hAnsi="Arial" w:cs="Arial"/>
          <w:b/>
          <w:bCs/>
          <w:sz w:val="20"/>
          <w:szCs w:val="20"/>
        </w:rPr>
        <w:instrText>ADDIN CSL_CITATION {"citationItems":[{"id":"ITEM-1","itemData":{"DOI":"10.1080/11263504.2014.990944","ISSN":"17245575","author":[{"dropping-particle":"","family":"AS/NZS 4600-2018","given":"","non-dropping-particle":"","parse-names":false,"suffix":""}],"id":"ITEM-1","issued":{"date-parts":[["2018"]]},"publisher":"The Council of Standards Australia","title":"Australian / New Zealand Standard ™ Cold-formed steel structures","type":"book"},"uris":["http://www.mendeley.com/documents/?uuid=18e3f059-b375-4f3c-bcdb-ad5e440e5744"]}],"mendeley":{"formattedCitation":"[4]","plainTextFormattedCitation":"[4]","previouslyFormattedCitation":"[4]"},"properties":{"noteIndex":0},"schema":"https://github.com/citation-style-language/schema/raw/master/csl-citation.json"}</w:instrText>
      </w:r>
      <w:r w:rsidR="001C5267" w:rsidRPr="00525CEF">
        <w:rPr>
          <w:rFonts w:ascii="Arial" w:hAnsi="Arial" w:cs="Arial"/>
          <w:b/>
          <w:bCs/>
          <w:sz w:val="20"/>
          <w:szCs w:val="20"/>
        </w:rPr>
        <w:fldChar w:fldCharType="separate"/>
      </w:r>
      <w:r w:rsidR="00024B98" w:rsidRPr="00525CEF">
        <w:rPr>
          <w:rFonts w:ascii="Arial" w:hAnsi="Arial" w:cs="Arial"/>
          <w:bCs/>
          <w:noProof/>
          <w:sz w:val="20"/>
          <w:szCs w:val="20"/>
        </w:rPr>
        <w:t>[4]</w:t>
      </w:r>
      <w:r w:rsidR="001C5267" w:rsidRPr="00525CEF">
        <w:rPr>
          <w:rFonts w:ascii="Arial" w:hAnsi="Arial" w:cs="Arial"/>
          <w:b/>
          <w:bCs/>
          <w:sz w:val="20"/>
          <w:szCs w:val="20"/>
        </w:rPr>
        <w:fldChar w:fldCharType="end"/>
      </w:r>
      <w:r w:rsidR="00981C91" w:rsidRPr="00525CEF">
        <w:rPr>
          <w:rFonts w:ascii="Arial" w:hAnsi="Arial" w:cs="Arial"/>
          <w:sz w:val="20"/>
          <w:szCs w:val="20"/>
        </w:rPr>
        <w:t xml:space="preserve"> trình bày như dưới đây cho cấu kiện tiết diện nguyên không giảm yếu chịu nén và chịu uốn.</w:t>
      </w:r>
    </w:p>
    <w:p w:rsidR="00981C91" w:rsidRPr="00191BA3" w:rsidRDefault="00981C91" w:rsidP="000D0089">
      <w:pPr>
        <w:spacing w:after="120" w:line="300" w:lineRule="exact"/>
        <w:jc w:val="both"/>
        <w:rPr>
          <w:rFonts w:ascii="Arial" w:hAnsi="Arial" w:cs="Arial"/>
          <w:b/>
          <w:i/>
          <w:sz w:val="20"/>
          <w:szCs w:val="20"/>
        </w:rPr>
      </w:pPr>
      <w:r w:rsidRPr="00191BA3">
        <w:rPr>
          <w:rFonts w:ascii="Arial" w:hAnsi="Arial" w:cs="Arial"/>
          <w:b/>
          <w:i/>
          <w:sz w:val="20"/>
          <w:szCs w:val="20"/>
        </w:rPr>
        <w:t>2.1</w:t>
      </w:r>
      <w:r w:rsidR="00A97516">
        <w:rPr>
          <w:rFonts w:ascii="Arial" w:hAnsi="Arial" w:cs="Arial"/>
          <w:b/>
          <w:i/>
          <w:sz w:val="20"/>
          <w:szCs w:val="20"/>
        </w:rPr>
        <w:t xml:space="preserve"> </w:t>
      </w:r>
      <w:r w:rsidRPr="00191BA3">
        <w:rPr>
          <w:rFonts w:ascii="Arial" w:hAnsi="Arial" w:cs="Arial"/>
          <w:b/>
          <w:i/>
          <w:sz w:val="20"/>
          <w:szCs w:val="20"/>
        </w:rPr>
        <w:t>Cấu kiện chịu nén tiết diện nguyên không giảm yếu</w:t>
      </w:r>
    </w:p>
    <w:p w:rsidR="009C5892" w:rsidRPr="00525CEF" w:rsidRDefault="009C5892" w:rsidP="000D0089">
      <w:pPr>
        <w:spacing w:after="120" w:line="300" w:lineRule="exact"/>
        <w:ind w:firstLine="340"/>
        <w:jc w:val="both"/>
        <w:rPr>
          <w:rFonts w:ascii="Arial" w:hAnsi="Arial" w:cs="Arial"/>
          <w:sz w:val="20"/>
          <w:szCs w:val="20"/>
        </w:rPr>
      </w:pPr>
      <w:r w:rsidRPr="00525CEF">
        <w:rPr>
          <w:rFonts w:ascii="Arial" w:hAnsi="Arial" w:cs="Arial"/>
          <w:sz w:val="20"/>
          <w:szCs w:val="20"/>
        </w:rPr>
        <w:t>Khả năng chịu lực danh nghĩa của cấu kiện chịu nén là giá trị nhỏ nhất của cường độ mất ổn định tổng thể (</w:t>
      </w:r>
      <w:r w:rsidRPr="00525CEF">
        <w:rPr>
          <w:rFonts w:ascii="Arial" w:hAnsi="Arial" w:cs="Arial"/>
          <w:i/>
          <w:sz w:val="20"/>
          <w:szCs w:val="20"/>
        </w:rPr>
        <w:t>N</w:t>
      </w:r>
      <w:r w:rsidRPr="00525CEF">
        <w:rPr>
          <w:rFonts w:ascii="Arial" w:hAnsi="Arial" w:cs="Arial"/>
          <w:i/>
          <w:sz w:val="20"/>
          <w:szCs w:val="20"/>
          <w:vertAlign w:val="subscript"/>
        </w:rPr>
        <w:t>ce</w:t>
      </w:r>
      <w:r w:rsidRPr="00525CEF">
        <w:rPr>
          <w:rFonts w:ascii="Arial" w:hAnsi="Arial" w:cs="Arial"/>
          <w:sz w:val="20"/>
          <w:szCs w:val="20"/>
        </w:rPr>
        <w:t>), mất ổn định cục bộ (</w:t>
      </w:r>
      <w:r w:rsidRPr="00525CEF">
        <w:rPr>
          <w:rFonts w:ascii="Arial" w:hAnsi="Arial" w:cs="Arial"/>
          <w:i/>
          <w:sz w:val="20"/>
          <w:szCs w:val="20"/>
        </w:rPr>
        <w:t>N</w:t>
      </w:r>
      <w:r w:rsidRPr="00525CEF">
        <w:rPr>
          <w:rFonts w:ascii="Arial" w:hAnsi="Arial" w:cs="Arial"/>
          <w:i/>
          <w:sz w:val="20"/>
          <w:szCs w:val="20"/>
          <w:vertAlign w:val="subscript"/>
        </w:rPr>
        <w:t>cl</w:t>
      </w:r>
      <w:r w:rsidRPr="00525CEF">
        <w:rPr>
          <w:rFonts w:ascii="Arial" w:hAnsi="Arial" w:cs="Arial"/>
          <w:sz w:val="20"/>
          <w:szCs w:val="20"/>
        </w:rPr>
        <w:t>), và mất ổn định méo (</w:t>
      </w:r>
      <w:r w:rsidRPr="00525CEF">
        <w:rPr>
          <w:rFonts w:ascii="Arial" w:hAnsi="Arial" w:cs="Arial"/>
          <w:i/>
          <w:sz w:val="20"/>
          <w:szCs w:val="20"/>
        </w:rPr>
        <w:t>N</w:t>
      </w:r>
      <w:r w:rsidRPr="00525CEF">
        <w:rPr>
          <w:rFonts w:ascii="Arial" w:hAnsi="Arial" w:cs="Arial"/>
          <w:i/>
          <w:sz w:val="20"/>
          <w:szCs w:val="20"/>
          <w:vertAlign w:val="subscript"/>
        </w:rPr>
        <w:t>cd</w:t>
      </w:r>
      <w:r w:rsidRPr="00525CEF">
        <w:rPr>
          <w:rFonts w:ascii="Arial" w:hAnsi="Arial" w:cs="Arial"/>
          <w:sz w:val="20"/>
          <w:szCs w:val="20"/>
        </w:rPr>
        <w:t>).</w:t>
      </w:r>
    </w:p>
    <w:p w:rsidR="009C5892" w:rsidRDefault="009C5892" w:rsidP="000D0089">
      <w:pPr>
        <w:spacing w:after="120" w:line="300" w:lineRule="exact"/>
        <w:jc w:val="both"/>
        <w:rPr>
          <w:rFonts w:ascii="Arial" w:hAnsi="Arial" w:cs="Arial"/>
          <w:i/>
          <w:sz w:val="20"/>
          <w:szCs w:val="20"/>
        </w:rPr>
      </w:pPr>
      <w:r w:rsidRPr="00525CEF">
        <w:rPr>
          <w:rFonts w:ascii="Arial" w:hAnsi="Arial" w:cs="Arial"/>
          <w:i/>
          <w:sz w:val="20"/>
          <w:szCs w:val="20"/>
        </w:rPr>
        <w:t>- Cường độ mất ổn định tổng thể</w:t>
      </w:r>
      <w:r w:rsidR="00D701D4">
        <w:rPr>
          <w:rFonts w:ascii="Arial" w:hAnsi="Arial" w:cs="Arial"/>
          <w:i/>
          <w:sz w:val="20"/>
          <w:szCs w:val="20"/>
        </w:rPr>
        <w:t>:</w:t>
      </w:r>
    </w:p>
    <w:p w:rsidR="00CD00F4" w:rsidRPr="00CD00F4" w:rsidRDefault="00CD00F4" w:rsidP="00A97516">
      <w:pPr>
        <w:ind w:left="340" w:firstLine="340"/>
        <w:jc w:val="both"/>
        <w:rPr>
          <w:rFonts w:ascii="Arial" w:hAnsi="Arial" w:cs="Arial"/>
          <w:bCs/>
          <w:sz w:val="20"/>
          <w:szCs w:val="20"/>
        </w:rPr>
      </w:pPr>
      <w:r w:rsidRPr="00CD00F4">
        <w:rPr>
          <w:rFonts w:ascii="Arial" w:hAnsi="Arial" w:cs="Arial"/>
          <w:sz w:val="20"/>
          <w:szCs w:val="20"/>
        </w:rPr>
        <w:t>Với</w:t>
      </w:r>
      <w:r w:rsidRPr="00CD00F4">
        <w:rPr>
          <w:rFonts w:ascii="Arial" w:hAnsi="Arial" w:cs="Arial"/>
          <w:i/>
          <w:sz w:val="20"/>
          <w:szCs w:val="20"/>
        </w:rPr>
        <w:t xml:space="preserve"> λ</w:t>
      </w:r>
      <w:r w:rsidRPr="00CD00F4">
        <w:rPr>
          <w:rFonts w:ascii="Arial" w:hAnsi="Arial" w:cs="Arial"/>
          <w:i/>
          <w:sz w:val="20"/>
          <w:szCs w:val="20"/>
          <w:vertAlign w:val="subscript"/>
        </w:rPr>
        <w:t>c</w:t>
      </w:r>
      <w:r w:rsidRPr="00CD00F4">
        <w:rPr>
          <w:rFonts w:ascii="Arial" w:hAnsi="Arial" w:cs="Arial"/>
          <w:sz w:val="20"/>
          <w:szCs w:val="20"/>
        </w:rPr>
        <w:t xml:space="preserve"> ≤ 1,5: </w:t>
      </w:r>
      <m:oMath>
        <m:sSub>
          <m:sSubPr>
            <m:ctrlPr>
              <w:rPr>
                <w:rFonts w:ascii="Cambria Math" w:hAnsi="Cambria Math" w:cs="Arial"/>
                <w:bCs/>
                <w:i/>
                <w:sz w:val="20"/>
                <w:szCs w:val="20"/>
              </w:rPr>
            </m:ctrlPr>
          </m:sSubPr>
          <m:e>
            <m:r>
              <w:rPr>
                <w:rFonts w:ascii="Cambria Math" w:hAnsi="Cambria Math" w:cs="Arial"/>
                <w:sz w:val="20"/>
                <w:szCs w:val="20"/>
              </w:rPr>
              <m:t>N</m:t>
            </m:r>
          </m:e>
          <m:sub>
            <m:r>
              <w:rPr>
                <w:rFonts w:ascii="Cambria Math" w:hAnsi="Cambria Math" w:cs="Arial"/>
                <w:sz w:val="20"/>
                <w:szCs w:val="20"/>
              </w:rPr>
              <m:t>ce</m:t>
            </m:r>
          </m:sub>
        </m:sSub>
        <m:r>
          <w:rPr>
            <w:rFonts w:ascii="Cambria Math" w:hAnsi="Cambria Math" w:cs="Arial"/>
            <w:sz w:val="20"/>
            <w:szCs w:val="20"/>
          </w:rPr>
          <m:t>=</m:t>
        </m:r>
        <m:d>
          <m:dPr>
            <m:ctrlPr>
              <w:rPr>
                <w:rFonts w:ascii="Cambria Math" w:hAnsi="Cambria Math" w:cs="Arial"/>
                <w:bCs/>
                <w:i/>
                <w:sz w:val="20"/>
                <w:szCs w:val="20"/>
              </w:rPr>
            </m:ctrlPr>
          </m:dPr>
          <m:e>
            <m:sSup>
              <m:sSupPr>
                <m:ctrlPr>
                  <w:rPr>
                    <w:rFonts w:ascii="Cambria Math" w:hAnsi="Cambria Math" w:cs="Arial"/>
                    <w:bCs/>
                    <w:i/>
                    <w:sz w:val="20"/>
                    <w:szCs w:val="20"/>
                  </w:rPr>
                </m:ctrlPr>
              </m:sSupPr>
              <m:e>
                <m:r>
                  <w:rPr>
                    <w:rFonts w:ascii="Cambria Math" w:hAnsi="Cambria Math" w:cs="Arial"/>
                    <w:sz w:val="20"/>
                    <w:szCs w:val="20"/>
                  </w:rPr>
                  <m:t>0,658</m:t>
                </m:r>
              </m:e>
              <m:sup>
                <m:sSubSup>
                  <m:sSubSupPr>
                    <m:ctrlPr>
                      <w:rPr>
                        <w:rFonts w:ascii="Cambria Math" w:hAnsi="Cambria Math" w:cs="Arial"/>
                        <w:bCs/>
                        <w:i/>
                        <w:sz w:val="20"/>
                        <w:szCs w:val="20"/>
                      </w:rPr>
                    </m:ctrlPr>
                  </m:sSubSupPr>
                  <m:e>
                    <m:r>
                      <w:rPr>
                        <w:rFonts w:ascii="Cambria Math" w:hAnsi="Cambria Math" w:cs="Arial"/>
                        <w:sz w:val="20"/>
                        <w:szCs w:val="20"/>
                      </w:rPr>
                      <m:t>λ</m:t>
                    </m:r>
                  </m:e>
                  <m:sub>
                    <m:r>
                      <w:rPr>
                        <w:rFonts w:ascii="Cambria Math" w:hAnsi="Cambria Math" w:cs="Arial"/>
                        <w:sz w:val="20"/>
                        <w:szCs w:val="20"/>
                      </w:rPr>
                      <m:t>c</m:t>
                    </m:r>
                  </m:sub>
                  <m:sup>
                    <m:r>
                      <w:rPr>
                        <w:rFonts w:ascii="Cambria Math" w:hAnsi="Cambria Math" w:cs="Arial"/>
                        <w:sz w:val="20"/>
                        <w:szCs w:val="20"/>
                      </w:rPr>
                      <m:t>2</m:t>
                    </m:r>
                  </m:sup>
                </m:sSubSup>
              </m:sup>
            </m:sSup>
          </m:e>
        </m:d>
        <m:sSub>
          <m:sSubPr>
            <m:ctrlPr>
              <w:rPr>
                <w:rFonts w:ascii="Cambria Math" w:hAnsi="Cambria Math" w:cs="Arial"/>
                <w:bCs/>
                <w:i/>
                <w:sz w:val="20"/>
                <w:szCs w:val="20"/>
              </w:rPr>
            </m:ctrlPr>
          </m:sSubPr>
          <m:e>
            <m:r>
              <w:rPr>
                <w:rFonts w:ascii="Cambria Math" w:hAnsi="Cambria Math" w:cs="Arial"/>
                <w:sz w:val="20"/>
                <w:szCs w:val="20"/>
              </w:rPr>
              <m:t>N</m:t>
            </m:r>
          </m:e>
          <m:sub>
            <m:r>
              <w:rPr>
                <w:rFonts w:ascii="Cambria Math" w:hAnsi="Cambria Math" w:cs="Arial"/>
                <w:sz w:val="20"/>
                <w:szCs w:val="20"/>
              </w:rPr>
              <m:t>y</m:t>
            </m:r>
          </m:sub>
        </m:sSub>
      </m:oMath>
      <w:r w:rsidRPr="00CD00F4">
        <w:rPr>
          <w:rFonts w:ascii="Arial" w:hAnsi="Arial" w:cs="Arial"/>
          <w:bCs/>
          <w:sz w:val="20"/>
          <w:szCs w:val="20"/>
        </w:rPr>
        <w:t xml:space="preserve"> </w:t>
      </w:r>
      <w:r w:rsidR="00A97516">
        <w:rPr>
          <w:rFonts w:ascii="Arial" w:hAnsi="Arial" w:cs="Arial"/>
          <w:bCs/>
          <w:sz w:val="20"/>
          <w:szCs w:val="20"/>
        </w:rPr>
        <w:t xml:space="preserve">                </w:t>
      </w:r>
      <w:r w:rsidRPr="00CD00F4">
        <w:rPr>
          <w:rFonts w:ascii="Arial" w:hAnsi="Arial" w:cs="Arial"/>
          <w:bCs/>
          <w:sz w:val="20"/>
          <w:szCs w:val="20"/>
        </w:rPr>
        <w:t>(4)</w:t>
      </w:r>
    </w:p>
    <w:p w:rsidR="00CD00F4" w:rsidRPr="00CD00F4" w:rsidRDefault="00CD00F4" w:rsidP="00A97516">
      <w:pPr>
        <w:ind w:left="340" w:firstLine="340"/>
        <w:jc w:val="both"/>
        <w:rPr>
          <w:rFonts w:ascii="Arial" w:hAnsi="Arial" w:cs="Arial"/>
          <w:i/>
          <w:sz w:val="20"/>
          <w:szCs w:val="20"/>
        </w:rPr>
      </w:pPr>
      <w:r w:rsidRPr="00CD00F4">
        <w:rPr>
          <w:rFonts w:ascii="Arial" w:hAnsi="Arial" w:cs="Arial"/>
          <w:sz w:val="20"/>
          <w:szCs w:val="20"/>
        </w:rPr>
        <w:t xml:space="preserve">Với </w:t>
      </w:r>
      <w:r w:rsidRPr="00CD00F4">
        <w:rPr>
          <w:rFonts w:ascii="Arial" w:hAnsi="Arial" w:cs="Arial"/>
          <w:i/>
          <w:sz w:val="20"/>
          <w:szCs w:val="20"/>
        </w:rPr>
        <w:t>λ</w:t>
      </w:r>
      <w:r w:rsidRPr="00CD00F4">
        <w:rPr>
          <w:rFonts w:ascii="Arial" w:hAnsi="Arial" w:cs="Arial"/>
          <w:i/>
          <w:sz w:val="20"/>
          <w:szCs w:val="20"/>
          <w:vertAlign w:val="subscript"/>
        </w:rPr>
        <w:t>c</w:t>
      </w:r>
      <w:r w:rsidRPr="00CD00F4">
        <w:rPr>
          <w:rFonts w:ascii="Arial" w:hAnsi="Arial" w:cs="Arial"/>
          <w:sz w:val="20"/>
          <w:szCs w:val="20"/>
        </w:rPr>
        <w:t xml:space="preserve">&gt; 1,5:  </w:t>
      </w:r>
      <m:oMath>
        <m:sSub>
          <m:sSubPr>
            <m:ctrlPr>
              <w:rPr>
                <w:rFonts w:ascii="Cambria Math" w:hAnsi="Cambria Math" w:cs="Arial"/>
                <w:bCs/>
                <w:i/>
                <w:sz w:val="20"/>
                <w:szCs w:val="20"/>
              </w:rPr>
            </m:ctrlPr>
          </m:sSubPr>
          <m:e>
            <m:r>
              <w:rPr>
                <w:rFonts w:ascii="Cambria Math" w:hAnsi="Cambria Math" w:cs="Arial"/>
                <w:sz w:val="20"/>
                <w:szCs w:val="20"/>
              </w:rPr>
              <m:t>N</m:t>
            </m:r>
          </m:e>
          <m:sub>
            <m:r>
              <w:rPr>
                <w:rFonts w:ascii="Cambria Math" w:hAnsi="Cambria Math" w:cs="Arial"/>
                <w:sz w:val="20"/>
                <w:szCs w:val="20"/>
              </w:rPr>
              <m:t>ce</m:t>
            </m:r>
          </m:sub>
        </m:sSub>
        <m:r>
          <w:rPr>
            <w:rFonts w:ascii="Cambria Math" w:hAnsi="Cambria Math" w:cs="Arial"/>
            <w:sz w:val="20"/>
            <w:szCs w:val="20"/>
          </w:rPr>
          <m:t>=</m:t>
        </m:r>
        <m:d>
          <m:dPr>
            <m:ctrlPr>
              <w:rPr>
                <w:rFonts w:ascii="Cambria Math" w:hAnsi="Cambria Math" w:cs="Arial"/>
                <w:bCs/>
                <w:i/>
                <w:sz w:val="20"/>
                <w:szCs w:val="20"/>
              </w:rPr>
            </m:ctrlPr>
          </m:dPr>
          <m:e>
            <m:f>
              <m:fPr>
                <m:ctrlPr>
                  <w:rPr>
                    <w:rFonts w:ascii="Cambria Math" w:hAnsi="Cambria Math" w:cs="Arial"/>
                    <w:bCs/>
                    <w:i/>
                    <w:sz w:val="20"/>
                    <w:szCs w:val="20"/>
                  </w:rPr>
                </m:ctrlPr>
              </m:fPr>
              <m:num>
                <m:r>
                  <w:rPr>
                    <w:rFonts w:ascii="Cambria Math" w:hAnsi="Cambria Math" w:cs="Arial"/>
                    <w:sz w:val="20"/>
                    <w:szCs w:val="20"/>
                  </w:rPr>
                  <m:t>0,877</m:t>
                </m:r>
              </m:num>
              <m:den>
                <m:sSubSup>
                  <m:sSubSupPr>
                    <m:ctrlPr>
                      <w:rPr>
                        <w:rFonts w:ascii="Cambria Math" w:hAnsi="Cambria Math" w:cs="Arial"/>
                        <w:bCs/>
                        <w:i/>
                        <w:sz w:val="20"/>
                        <w:szCs w:val="20"/>
                      </w:rPr>
                    </m:ctrlPr>
                  </m:sSubSupPr>
                  <m:e>
                    <m:r>
                      <w:rPr>
                        <w:rFonts w:ascii="Cambria Math" w:hAnsi="Cambria Math" w:cs="Arial"/>
                        <w:sz w:val="20"/>
                        <w:szCs w:val="20"/>
                      </w:rPr>
                      <m:t>λ</m:t>
                    </m:r>
                  </m:e>
                  <m:sub>
                    <m:r>
                      <w:rPr>
                        <w:rFonts w:ascii="Cambria Math" w:hAnsi="Cambria Math" w:cs="Arial"/>
                        <w:sz w:val="20"/>
                        <w:szCs w:val="20"/>
                      </w:rPr>
                      <m:t>c</m:t>
                    </m:r>
                  </m:sub>
                  <m:sup>
                    <m:r>
                      <w:rPr>
                        <w:rFonts w:ascii="Cambria Math" w:hAnsi="Cambria Math" w:cs="Arial"/>
                        <w:sz w:val="20"/>
                        <w:szCs w:val="20"/>
                      </w:rPr>
                      <m:t>2</m:t>
                    </m:r>
                  </m:sup>
                </m:sSubSup>
              </m:den>
            </m:f>
          </m:e>
        </m:d>
        <m:sSub>
          <m:sSubPr>
            <m:ctrlPr>
              <w:rPr>
                <w:rFonts w:ascii="Cambria Math" w:hAnsi="Cambria Math" w:cs="Arial"/>
                <w:bCs/>
                <w:i/>
                <w:sz w:val="20"/>
                <w:szCs w:val="20"/>
              </w:rPr>
            </m:ctrlPr>
          </m:sSubPr>
          <m:e>
            <m:r>
              <w:rPr>
                <w:rFonts w:ascii="Cambria Math" w:hAnsi="Cambria Math" w:cs="Arial"/>
                <w:sz w:val="20"/>
                <w:szCs w:val="20"/>
              </w:rPr>
              <m:t>N</m:t>
            </m:r>
          </m:e>
          <m:sub>
            <m:r>
              <w:rPr>
                <w:rFonts w:ascii="Cambria Math" w:hAnsi="Cambria Math" w:cs="Arial"/>
                <w:sz w:val="20"/>
                <w:szCs w:val="20"/>
              </w:rPr>
              <m:t>y</m:t>
            </m:r>
          </m:sub>
        </m:sSub>
        <m:r>
          <w:rPr>
            <w:rFonts w:ascii="Cambria Math" w:hAnsi="Cambria Math" w:cs="Arial"/>
            <w:sz w:val="20"/>
            <w:szCs w:val="20"/>
          </w:rPr>
          <m:t xml:space="preserve">                           </m:t>
        </m:r>
      </m:oMath>
      <w:r w:rsidRPr="00CD00F4">
        <w:rPr>
          <w:rFonts w:ascii="Arial" w:hAnsi="Arial" w:cs="Arial"/>
          <w:bCs/>
          <w:sz w:val="20"/>
          <w:szCs w:val="20"/>
        </w:rPr>
        <w:t>(5)</w:t>
      </w:r>
    </w:p>
    <w:p w:rsidR="009C5892" w:rsidRPr="00525CEF" w:rsidRDefault="00D701D4" w:rsidP="000D0089">
      <w:pPr>
        <w:spacing w:after="120" w:line="300" w:lineRule="exact"/>
        <w:jc w:val="both"/>
        <w:rPr>
          <w:rFonts w:ascii="Arial" w:hAnsi="Arial" w:cs="Arial"/>
          <w:sz w:val="20"/>
          <w:szCs w:val="20"/>
        </w:rPr>
      </w:pPr>
      <w:r>
        <w:rPr>
          <w:rFonts w:ascii="Arial" w:hAnsi="Arial" w:cs="Arial"/>
          <w:sz w:val="20"/>
          <w:szCs w:val="20"/>
        </w:rPr>
        <w:t>t</w:t>
      </w:r>
      <w:r w:rsidR="009C5892" w:rsidRPr="00525CEF">
        <w:rPr>
          <w:rFonts w:ascii="Arial" w:hAnsi="Arial" w:cs="Arial"/>
          <w:sz w:val="20"/>
          <w:szCs w:val="20"/>
        </w:rPr>
        <w:t>rong đó:</w:t>
      </w:r>
    </w:p>
    <w:p w:rsidR="009C5892" w:rsidRPr="00525CEF" w:rsidRDefault="009C5892" w:rsidP="000D0089">
      <w:pPr>
        <w:spacing w:after="120" w:line="300" w:lineRule="exact"/>
        <w:ind w:firstLine="540"/>
        <w:rPr>
          <w:rFonts w:ascii="Arial" w:eastAsiaTheme="minorEastAsia" w:hAnsi="Arial" w:cs="Arial"/>
          <w:bCs/>
          <w:sz w:val="20"/>
          <w:szCs w:val="20"/>
        </w:rPr>
      </w:pPr>
      <w:r w:rsidRPr="00525CEF">
        <w:rPr>
          <w:rFonts w:ascii="Arial" w:hAnsi="Arial" w:cs="Arial"/>
          <w:i/>
          <w:sz w:val="20"/>
          <w:szCs w:val="20"/>
        </w:rPr>
        <w:t>λ</w:t>
      </w:r>
      <w:r w:rsidRPr="00525CEF">
        <w:rPr>
          <w:rFonts w:ascii="Arial" w:hAnsi="Arial" w:cs="Arial"/>
          <w:i/>
          <w:sz w:val="20"/>
          <w:szCs w:val="20"/>
          <w:vertAlign w:val="subscript"/>
        </w:rPr>
        <w:t>c</w:t>
      </w:r>
      <w:r w:rsidRPr="00525CEF">
        <w:rPr>
          <w:rFonts w:ascii="Arial" w:hAnsi="Arial" w:cs="Arial"/>
          <w:sz w:val="20"/>
          <w:szCs w:val="20"/>
        </w:rPr>
        <w:t xml:space="preserve"> </w:t>
      </w:r>
      <w:r w:rsidR="00A97516">
        <w:rPr>
          <w:rFonts w:ascii="Arial" w:hAnsi="Arial" w:cs="Arial"/>
          <w:sz w:val="20"/>
          <w:szCs w:val="20"/>
        </w:rPr>
        <w:t>-</w:t>
      </w:r>
      <w:r w:rsidRPr="00525CEF">
        <w:rPr>
          <w:rFonts w:ascii="Arial" w:hAnsi="Arial" w:cs="Arial"/>
          <w:sz w:val="20"/>
          <w:szCs w:val="20"/>
        </w:rPr>
        <w:t xml:space="preserve"> độ mảnh không đơn vị,</w:t>
      </w:r>
      <w:r w:rsidR="00F85B24" w:rsidRPr="00525CEF">
        <w:rPr>
          <w:rFonts w:ascii="Arial" w:hAnsi="Arial" w:cs="Arial"/>
          <w:sz w:val="20"/>
          <w:szCs w:val="20"/>
        </w:rPr>
        <w:t xml:space="preserve"> </w:t>
      </w:r>
      <m:oMath>
        <m:sSub>
          <m:sSubPr>
            <m:ctrlPr>
              <w:rPr>
                <w:rFonts w:ascii="Cambria Math" w:hAnsi="Cambria Math" w:cs="Arial"/>
                <w:bCs/>
                <w:i/>
                <w:sz w:val="20"/>
                <w:szCs w:val="20"/>
              </w:rPr>
            </m:ctrlPr>
          </m:sSubPr>
          <m:e>
            <m:r>
              <w:rPr>
                <w:rFonts w:ascii="Cambria Math" w:hAnsi="Cambria Math" w:cs="Arial"/>
                <w:sz w:val="20"/>
                <w:szCs w:val="20"/>
              </w:rPr>
              <m:t>λ</m:t>
            </m:r>
          </m:e>
          <m:sub>
            <m:r>
              <w:rPr>
                <w:rFonts w:ascii="Cambria Math" w:hAnsi="Cambria Math" w:cs="Arial"/>
                <w:sz w:val="20"/>
                <w:szCs w:val="20"/>
              </w:rPr>
              <m:t>c</m:t>
            </m:r>
          </m:sub>
        </m:sSub>
        <m:r>
          <w:rPr>
            <w:rFonts w:ascii="Cambria Math" w:hAnsi="Cambria Math" w:cs="Arial"/>
            <w:sz w:val="20"/>
            <w:szCs w:val="20"/>
          </w:rPr>
          <m:t>=</m:t>
        </m:r>
        <m:rad>
          <m:radPr>
            <m:degHide m:val="1"/>
            <m:ctrlPr>
              <w:rPr>
                <w:rFonts w:ascii="Cambria Math" w:hAnsi="Cambria Math" w:cs="Arial"/>
                <w:bCs/>
                <w:i/>
                <w:sz w:val="20"/>
                <w:szCs w:val="20"/>
              </w:rPr>
            </m:ctrlPr>
          </m:radPr>
          <m:deg/>
          <m:e>
            <m:f>
              <m:fPr>
                <m:type m:val="lin"/>
                <m:ctrlPr>
                  <w:rPr>
                    <w:rFonts w:ascii="Cambria Math" w:hAnsi="Cambria Math" w:cs="Arial"/>
                    <w:bCs/>
                    <w:i/>
                    <w:sz w:val="20"/>
                    <w:szCs w:val="20"/>
                  </w:rPr>
                </m:ctrlPr>
              </m:fPr>
              <m:num>
                <m:sSub>
                  <m:sSubPr>
                    <m:ctrlPr>
                      <w:rPr>
                        <w:rFonts w:ascii="Cambria Math" w:hAnsi="Cambria Math" w:cs="Arial"/>
                        <w:bCs/>
                        <w:i/>
                        <w:sz w:val="20"/>
                        <w:szCs w:val="20"/>
                      </w:rPr>
                    </m:ctrlPr>
                  </m:sSubPr>
                  <m:e>
                    <m:r>
                      <w:rPr>
                        <w:rFonts w:ascii="Cambria Math" w:hAnsi="Cambria Math" w:cs="Arial"/>
                        <w:sz w:val="20"/>
                        <w:szCs w:val="20"/>
                      </w:rPr>
                      <m:t>N</m:t>
                    </m:r>
                  </m:e>
                  <m:sub>
                    <m:r>
                      <w:rPr>
                        <w:rFonts w:ascii="Cambria Math" w:hAnsi="Cambria Math" w:cs="Arial"/>
                        <w:sz w:val="20"/>
                        <w:szCs w:val="20"/>
                      </w:rPr>
                      <m:t>y</m:t>
                    </m:r>
                  </m:sub>
                </m:sSub>
              </m:num>
              <m:den>
                <m:sSub>
                  <m:sSubPr>
                    <m:ctrlPr>
                      <w:rPr>
                        <w:rFonts w:ascii="Cambria Math" w:hAnsi="Cambria Math" w:cs="Arial"/>
                        <w:bCs/>
                        <w:i/>
                        <w:sz w:val="20"/>
                        <w:szCs w:val="20"/>
                      </w:rPr>
                    </m:ctrlPr>
                  </m:sSubPr>
                  <m:e>
                    <m:r>
                      <w:rPr>
                        <w:rFonts w:ascii="Cambria Math" w:hAnsi="Cambria Math" w:cs="Arial"/>
                        <w:sz w:val="20"/>
                        <w:szCs w:val="20"/>
                      </w:rPr>
                      <m:t>N</m:t>
                    </m:r>
                  </m:e>
                  <m:sub>
                    <m:r>
                      <w:rPr>
                        <w:rFonts w:ascii="Cambria Math" w:hAnsi="Cambria Math" w:cs="Arial"/>
                        <w:sz w:val="20"/>
                        <w:szCs w:val="20"/>
                      </w:rPr>
                      <m:t>oc</m:t>
                    </m:r>
                  </m:sub>
                </m:sSub>
              </m:den>
            </m:f>
          </m:e>
        </m:rad>
      </m:oMath>
      <w:r w:rsidRPr="00525CEF">
        <w:rPr>
          <w:rFonts w:ascii="Arial" w:eastAsiaTheme="minorEastAsia" w:hAnsi="Arial" w:cs="Arial"/>
          <w:bCs/>
          <w:sz w:val="20"/>
          <w:szCs w:val="20"/>
        </w:rPr>
        <w:t>;</w:t>
      </w:r>
    </w:p>
    <w:p w:rsidR="009C5892" w:rsidRPr="00525CEF" w:rsidRDefault="009C5892" w:rsidP="000D0089">
      <w:pPr>
        <w:spacing w:after="120" w:line="300" w:lineRule="exact"/>
        <w:ind w:firstLine="540"/>
        <w:jc w:val="both"/>
        <w:rPr>
          <w:rFonts w:ascii="Arial" w:hAnsi="Arial" w:cs="Arial"/>
          <w:sz w:val="20"/>
          <w:szCs w:val="20"/>
        </w:rPr>
      </w:pPr>
      <w:r w:rsidRPr="00525CEF">
        <w:rPr>
          <w:rFonts w:ascii="Arial" w:hAnsi="Arial" w:cs="Arial"/>
          <w:i/>
          <w:sz w:val="20"/>
          <w:szCs w:val="20"/>
        </w:rPr>
        <w:t>N</w:t>
      </w:r>
      <w:r w:rsidRPr="00525CEF">
        <w:rPr>
          <w:rFonts w:ascii="Arial" w:hAnsi="Arial" w:cs="Arial"/>
          <w:i/>
          <w:sz w:val="20"/>
          <w:szCs w:val="20"/>
          <w:vertAlign w:val="subscript"/>
        </w:rPr>
        <w:t>y</w:t>
      </w:r>
      <w:r w:rsidRPr="00525CEF">
        <w:rPr>
          <w:rFonts w:ascii="Arial" w:hAnsi="Arial" w:cs="Arial"/>
          <w:sz w:val="20"/>
          <w:szCs w:val="20"/>
        </w:rPr>
        <w:t xml:space="preserve"> </w:t>
      </w:r>
      <w:r w:rsidR="00A97516">
        <w:rPr>
          <w:rFonts w:ascii="Arial" w:hAnsi="Arial" w:cs="Arial"/>
          <w:sz w:val="20"/>
          <w:szCs w:val="20"/>
        </w:rPr>
        <w:t>-</w:t>
      </w:r>
      <w:r w:rsidRPr="00525CEF">
        <w:rPr>
          <w:rFonts w:ascii="Arial" w:hAnsi="Arial" w:cs="Arial"/>
          <w:sz w:val="20"/>
          <w:szCs w:val="20"/>
        </w:rPr>
        <w:t xml:space="preserve"> cường độ chảy dẻo của cấu kiện chịu nén,</w:t>
      </w:r>
      <w:r w:rsidR="00F85B24" w:rsidRPr="00525CEF">
        <w:rPr>
          <w:rFonts w:ascii="Arial" w:hAnsi="Arial" w:cs="Arial"/>
          <w:sz w:val="20"/>
          <w:szCs w:val="20"/>
        </w:rPr>
        <w:t xml:space="preserve"> </w:t>
      </w:r>
      <w:r w:rsidRPr="00525CEF">
        <w:rPr>
          <w:rFonts w:ascii="Arial" w:hAnsi="Arial" w:cs="Arial"/>
          <w:i/>
          <w:sz w:val="20"/>
          <w:szCs w:val="20"/>
        </w:rPr>
        <w:t>N</w:t>
      </w:r>
      <w:r w:rsidRPr="00525CEF">
        <w:rPr>
          <w:rFonts w:ascii="Arial" w:hAnsi="Arial" w:cs="Arial"/>
          <w:i/>
          <w:sz w:val="20"/>
          <w:szCs w:val="20"/>
          <w:vertAlign w:val="subscript"/>
        </w:rPr>
        <w:t>y</w:t>
      </w:r>
      <w:r w:rsidRPr="00525CEF">
        <w:rPr>
          <w:rFonts w:ascii="Arial" w:hAnsi="Arial" w:cs="Arial"/>
          <w:i/>
          <w:sz w:val="20"/>
          <w:szCs w:val="20"/>
        </w:rPr>
        <w:t>=A</w:t>
      </w:r>
      <w:r w:rsidRPr="00525CEF">
        <w:rPr>
          <w:rFonts w:ascii="Arial" w:hAnsi="Arial" w:cs="Arial"/>
          <w:i/>
          <w:sz w:val="20"/>
          <w:szCs w:val="20"/>
          <w:vertAlign w:val="subscript"/>
        </w:rPr>
        <w:t>g</w:t>
      </w:r>
      <w:r w:rsidRPr="00525CEF">
        <w:rPr>
          <w:rFonts w:ascii="Arial" w:hAnsi="Arial" w:cs="Arial"/>
          <w:i/>
          <w:sz w:val="20"/>
          <w:szCs w:val="20"/>
        </w:rPr>
        <w:t>f</w:t>
      </w:r>
      <w:r w:rsidRPr="00525CEF">
        <w:rPr>
          <w:rFonts w:ascii="Arial" w:hAnsi="Arial" w:cs="Arial"/>
          <w:i/>
          <w:sz w:val="20"/>
          <w:szCs w:val="20"/>
          <w:vertAlign w:val="subscript"/>
        </w:rPr>
        <w:t>y</w:t>
      </w:r>
      <w:r w:rsidRPr="00525CEF">
        <w:rPr>
          <w:rFonts w:ascii="Arial" w:hAnsi="Arial" w:cs="Arial"/>
          <w:sz w:val="20"/>
          <w:szCs w:val="20"/>
        </w:rPr>
        <w:t>;</w:t>
      </w:r>
    </w:p>
    <w:p w:rsidR="009C5892" w:rsidRPr="00525CEF" w:rsidRDefault="009C5892" w:rsidP="000D0089">
      <w:pPr>
        <w:spacing w:after="120" w:line="300" w:lineRule="exact"/>
        <w:ind w:firstLine="540"/>
        <w:jc w:val="both"/>
        <w:rPr>
          <w:rFonts w:ascii="Arial" w:hAnsi="Arial" w:cs="Arial"/>
          <w:sz w:val="20"/>
          <w:szCs w:val="20"/>
        </w:rPr>
      </w:pPr>
      <w:r w:rsidRPr="00525CEF">
        <w:rPr>
          <w:rFonts w:ascii="Arial" w:hAnsi="Arial" w:cs="Arial"/>
          <w:i/>
          <w:sz w:val="20"/>
          <w:szCs w:val="20"/>
        </w:rPr>
        <w:t>N</w:t>
      </w:r>
      <w:r w:rsidRPr="00525CEF">
        <w:rPr>
          <w:rFonts w:ascii="Arial" w:hAnsi="Arial" w:cs="Arial"/>
          <w:i/>
          <w:sz w:val="20"/>
          <w:szCs w:val="20"/>
          <w:vertAlign w:val="subscript"/>
        </w:rPr>
        <w:t>oc</w:t>
      </w:r>
      <w:r w:rsidR="00A97516">
        <w:rPr>
          <w:rFonts w:ascii="Arial" w:hAnsi="Arial" w:cs="Arial"/>
          <w:i/>
          <w:sz w:val="20"/>
          <w:szCs w:val="20"/>
          <w:vertAlign w:val="subscript"/>
        </w:rPr>
        <w:t xml:space="preserve"> </w:t>
      </w:r>
      <w:r w:rsidR="00A97516">
        <w:rPr>
          <w:rFonts w:ascii="Arial" w:hAnsi="Arial" w:cs="Arial"/>
          <w:sz w:val="20"/>
          <w:szCs w:val="20"/>
        </w:rPr>
        <w:t>-</w:t>
      </w:r>
      <w:r w:rsidRPr="00525CEF">
        <w:rPr>
          <w:rFonts w:ascii="Arial" w:hAnsi="Arial" w:cs="Arial"/>
          <w:sz w:val="20"/>
          <w:szCs w:val="20"/>
        </w:rPr>
        <w:t xml:space="preserve"> lực mất ổn định đàn hồi nhỏ nhất chịu nén trong các dạng mất ổn định uốn, xoắn, và uốn-xoắn đồng thời,</w:t>
      </w:r>
      <w:r w:rsidR="00460A78" w:rsidRPr="00525CEF">
        <w:rPr>
          <w:rFonts w:ascii="Arial" w:hAnsi="Arial" w:cs="Arial"/>
          <w:sz w:val="20"/>
          <w:szCs w:val="20"/>
        </w:rPr>
        <w:t xml:space="preserve"> </w:t>
      </w:r>
      <w:r w:rsidRPr="00525CEF">
        <w:rPr>
          <w:rFonts w:ascii="Arial" w:hAnsi="Arial" w:cs="Arial"/>
          <w:i/>
          <w:sz w:val="20"/>
          <w:szCs w:val="20"/>
        </w:rPr>
        <w:t>N</w:t>
      </w:r>
      <w:r w:rsidRPr="00525CEF">
        <w:rPr>
          <w:rFonts w:ascii="Arial" w:hAnsi="Arial" w:cs="Arial"/>
          <w:i/>
          <w:sz w:val="20"/>
          <w:szCs w:val="20"/>
          <w:vertAlign w:val="subscript"/>
        </w:rPr>
        <w:t xml:space="preserve">oc </w:t>
      </w:r>
      <w:r w:rsidRPr="00525CEF">
        <w:rPr>
          <w:rFonts w:ascii="Arial" w:hAnsi="Arial" w:cs="Arial"/>
          <w:i/>
          <w:sz w:val="20"/>
          <w:szCs w:val="20"/>
        </w:rPr>
        <w:t>=A</w:t>
      </w:r>
      <w:r w:rsidRPr="00525CEF">
        <w:rPr>
          <w:rFonts w:ascii="Arial" w:hAnsi="Arial" w:cs="Arial"/>
          <w:i/>
          <w:sz w:val="20"/>
          <w:szCs w:val="20"/>
          <w:vertAlign w:val="subscript"/>
        </w:rPr>
        <w:t>g</w:t>
      </w:r>
      <w:r w:rsidRPr="00525CEF">
        <w:rPr>
          <w:rFonts w:ascii="Arial" w:hAnsi="Arial" w:cs="Arial"/>
          <w:i/>
          <w:sz w:val="20"/>
          <w:szCs w:val="20"/>
        </w:rPr>
        <w:t>f</w:t>
      </w:r>
      <w:r w:rsidRPr="00525CEF">
        <w:rPr>
          <w:rFonts w:ascii="Arial" w:hAnsi="Arial" w:cs="Arial"/>
          <w:i/>
          <w:sz w:val="20"/>
          <w:szCs w:val="20"/>
          <w:vertAlign w:val="subscript"/>
        </w:rPr>
        <w:t>oc</w:t>
      </w:r>
      <w:r w:rsidRPr="00525CEF">
        <w:rPr>
          <w:rFonts w:ascii="Arial" w:hAnsi="Arial" w:cs="Arial"/>
          <w:sz w:val="20"/>
          <w:szCs w:val="20"/>
        </w:rPr>
        <w:t>;</w:t>
      </w:r>
    </w:p>
    <w:p w:rsidR="009C5892" w:rsidRPr="00525CEF" w:rsidRDefault="009C5892" w:rsidP="000D0089">
      <w:pPr>
        <w:spacing w:after="120" w:line="300" w:lineRule="exact"/>
        <w:ind w:firstLine="540"/>
        <w:jc w:val="both"/>
        <w:rPr>
          <w:rFonts w:ascii="Arial" w:hAnsi="Arial" w:cs="Arial"/>
          <w:sz w:val="20"/>
          <w:szCs w:val="20"/>
        </w:rPr>
      </w:pPr>
      <w:r w:rsidRPr="00525CEF">
        <w:rPr>
          <w:rFonts w:ascii="Arial" w:hAnsi="Arial" w:cs="Arial"/>
          <w:i/>
          <w:sz w:val="20"/>
          <w:szCs w:val="20"/>
        </w:rPr>
        <w:t>f</w:t>
      </w:r>
      <w:r w:rsidRPr="00525CEF">
        <w:rPr>
          <w:rFonts w:ascii="Arial" w:hAnsi="Arial" w:cs="Arial"/>
          <w:i/>
          <w:sz w:val="20"/>
          <w:szCs w:val="20"/>
          <w:vertAlign w:val="subscript"/>
        </w:rPr>
        <w:t>oc</w:t>
      </w:r>
      <w:r w:rsidRPr="00525CEF">
        <w:rPr>
          <w:rFonts w:ascii="Arial" w:hAnsi="Arial" w:cs="Arial"/>
          <w:sz w:val="20"/>
          <w:szCs w:val="20"/>
        </w:rPr>
        <w:t xml:space="preserve"> được xác định theo Phụ lục D, tiêu chuẩn AS/NZS 4600:2018</w:t>
      </w:r>
      <w:r w:rsidR="001C5267" w:rsidRPr="00525CEF">
        <w:rPr>
          <w:rFonts w:ascii="Arial" w:hAnsi="Arial" w:cs="Arial"/>
          <w:b/>
          <w:bCs/>
          <w:sz w:val="20"/>
          <w:szCs w:val="20"/>
        </w:rPr>
        <w:fldChar w:fldCharType="begin" w:fldLock="1"/>
      </w:r>
      <w:r w:rsidR="00024B98" w:rsidRPr="00525CEF">
        <w:rPr>
          <w:rFonts w:ascii="Arial" w:hAnsi="Arial" w:cs="Arial"/>
          <w:b/>
          <w:bCs/>
          <w:sz w:val="20"/>
          <w:szCs w:val="20"/>
        </w:rPr>
        <w:instrText>ADDIN CSL_CITATION {"citationItems":[{"id":"ITEM-1","itemData":{"DOI":"10.1080/11263504.2014.990944","ISSN":"17245575","author":[{"dropping-particle":"","family":"AS/NZS 4600-2018","given":"","non-dropping-particle":"","parse-names":false,"suffix":""}],"id":"ITEM-1","issued":{"date-parts":[["2018"]]},"publisher":"The Council of Standards Australia","title":"Australian / New Zealand Standard ™ Cold-formed steel structures","type":"book"},"uris":["http://www.mendeley.com/documents/?uuid=18e3f059-b375-4f3c-bcdb-ad5e440e5744"]}],"mendeley":{"formattedCitation":"[4]","plainTextFormattedCitation":"[4]","previouslyFormattedCitation":"[4]"},"properties":{"noteIndex":0},"schema":"https://github.com/citation-style-language/schema/raw/master/csl-citation.json"}</w:instrText>
      </w:r>
      <w:r w:rsidR="001C5267" w:rsidRPr="00525CEF">
        <w:rPr>
          <w:rFonts w:ascii="Arial" w:hAnsi="Arial" w:cs="Arial"/>
          <w:b/>
          <w:bCs/>
          <w:sz w:val="20"/>
          <w:szCs w:val="20"/>
        </w:rPr>
        <w:fldChar w:fldCharType="separate"/>
      </w:r>
      <w:r w:rsidR="00024B98" w:rsidRPr="00525CEF">
        <w:rPr>
          <w:rFonts w:ascii="Arial" w:hAnsi="Arial" w:cs="Arial"/>
          <w:bCs/>
          <w:noProof/>
          <w:sz w:val="20"/>
          <w:szCs w:val="20"/>
        </w:rPr>
        <w:t>[4]</w:t>
      </w:r>
      <w:r w:rsidR="001C5267" w:rsidRPr="00525CEF">
        <w:rPr>
          <w:rFonts w:ascii="Arial" w:hAnsi="Arial" w:cs="Arial"/>
          <w:b/>
          <w:bCs/>
          <w:sz w:val="20"/>
          <w:szCs w:val="20"/>
        </w:rPr>
        <w:fldChar w:fldCharType="end"/>
      </w:r>
      <w:r w:rsidR="00A97516">
        <w:rPr>
          <w:rFonts w:ascii="Arial" w:hAnsi="Arial" w:cs="Arial"/>
          <w:b/>
          <w:bCs/>
          <w:sz w:val="20"/>
          <w:szCs w:val="20"/>
        </w:rPr>
        <w:t>.</w:t>
      </w:r>
    </w:p>
    <w:p w:rsidR="009C5892" w:rsidRDefault="009C5892" w:rsidP="000D0089">
      <w:pPr>
        <w:spacing w:after="120" w:line="300" w:lineRule="exact"/>
        <w:jc w:val="both"/>
        <w:rPr>
          <w:rFonts w:ascii="Arial" w:hAnsi="Arial" w:cs="Arial"/>
          <w:i/>
          <w:sz w:val="20"/>
          <w:szCs w:val="20"/>
        </w:rPr>
      </w:pPr>
      <w:r w:rsidRPr="00525CEF">
        <w:rPr>
          <w:rFonts w:ascii="Arial" w:hAnsi="Arial" w:cs="Arial"/>
          <w:i/>
          <w:sz w:val="20"/>
          <w:szCs w:val="20"/>
        </w:rPr>
        <w:t>- Cường độ mất ổn định cục bộ</w:t>
      </w:r>
    </w:p>
    <w:p w:rsidR="00CD00F4" w:rsidRDefault="00CD00F4" w:rsidP="00D701D4">
      <w:pPr>
        <w:spacing w:after="120" w:line="300" w:lineRule="exact"/>
        <w:ind w:firstLine="340"/>
        <w:jc w:val="both"/>
        <w:rPr>
          <w:rFonts w:ascii="Arial" w:hAnsi="Arial" w:cs="Arial"/>
          <w:bCs/>
          <w:sz w:val="20"/>
          <w:szCs w:val="20"/>
        </w:rPr>
      </w:pPr>
      <w:r w:rsidRPr="00525CEF">
        <w:rPr>
          <w:rFonts w:ascii="Arial" w:hAnsi="Arial" w:cs="Arial"/>
          <w:sz w:val="20"/>
          <w:szCs w:val="20"/>
        </w:rPr>
        <w:t xml:space="preserve">Với </w:t>
      </w:r>
      <w:r w:rsidRPr="00525CEF">
        <w:rPr>
          <w:rFonts w:ascii="Arial" w:hAnsi="Arial" w:cs="Arial"/>
          <w:i/>
          <w:sz w:val="20"/>
          <w:szCs w:val="20"/>
        </w:rPr>
        <w:t>λ</w:t>
      </w:r>
      <w:r w:rsidRPr="00525CEF">
        <w:rPr>
          <w:rFonts w:ascii="Arial" w:hAnsi="Arial" w:cs="Arial"/>
          <w:i/>
          <w:sz w:val="20"/>
          <w:szCs w:val="20"/>
          <w:vertAlign w:val="subscript"/>
        </w:rPr>
        <w:t xml:space="preserve">l </w:t>
      </w:r>
      <w:r w:rsidRPr="00525CEF">
        <w:rPr>
          <w:rFonts w:ascii="Arial" w:hAnsi="Arial" w:cs="Arial"/>
          <w:sz w:val="20"/>
          <w:szCs w:val="20"/>
        </w:rPr>
        <w:t>≤ 0,776:</w:t>
      </w:r>
      <w:r>
        <w:rPr>
          <w:rFonts w:ascii="Arial" w:hAnsi="Arial" w:cs="Arial"/>
          <w:sz w:val="20"/>
          <w:szCs w:val="20"/>
        </w:rPr>
        <w:t xml:space="preserve"> </w:t>
      </w:r>
      <m:oMath>
        <m:sSub>
          <m:sSubPr>
            <m:ctrlPr>
              <w:rPr>
                <w:rFonts w:ascii="Cambria Math" w:hAnsi="Cambria Math" w:cs="Arial"/>
                <w:bCs/>
                <w:i/>
                <w:sz w:val="20"/>
                <w:szCs w:val="20"/>
              </w:rPr>
            </m:ctrlPr>
          </m:sSubPr>
          <m:e>
            <m:r>
              <w:rPr>
                <w:rFonts w:ascii="Cambria Math" w:hAnsi="Cambria Math" w:cs="Arial"/>
                <w:sz w:val="20"/>
                <w:szCs w:val="20"/>
              </w:rPr>
              <m:t>N</m:t>
            </m:r>
          </m:e>
          <m:sub>
            <m:r>
              <w:rPr>
                <w:rFonts w:ascii="Cambria Math" w:hAnsi="Cambria Math" w:cs="Arial"/>
                <w:sz w:val="20"/>
                <w:szCs w:val="20"/>
              </w:rPr>
              <m:t>cl</m:t>
            </m:r>
          </m:sub>
        </m:sSub>
        <m:r>
          <w:rPr>
            <w:rFonts w:ascii="Cambria Math" w:hAnsi="Cambria Math" w:cs="Arial"/>
            <w:sz w:val="20"/>
            <w:szCs w:val="20"/>
          </w:rPr>
          <m:t>=</m:t>
        </m:r>
        <m:sSub>
          <m:sSubPr>
            <m:ctrlPr>
              <w:rPr>
                <w:rFonts w:ascii="Cambria Math" w:hAnsi="Cambria Math" w:cs="Arial"/>
                <w:bCs/>
                <w:i/>
                <w:sz w:val="20"/>
                <w:szCs w:val="20"/>
              </w:rPr>
            </m:ctrlPr>
          </m:sSubPr>
          <m:e>
            <m:r>
              <w:rPr>
                <w:rFonts w:ascii="Cambria Math" w:hAnsi="Cambria Math" w:cs="Arial"/>
                <w:sz w:val="20"/>
                <w:szCs w:val="20"/>
              </w:rPr>
              <m:t>N</m:t>
            </m:r>
          </m:e>
          <m:sub>
            <m:r>
              <w:rPr>
                <w:rFonts w:ascii="Cambria Math" w:hAnsi="Cambria Math" w:cs="Arial"/>
                <w:sz w:val="20"/>
                <w:szCs w:val="20"/>
              </w:rPr>
              <m:t>ce</m:t>
            </m:r>
          </m:sub>
        </m:sSub>
      </m:oMath>
      <w:r>
        <w:rPr>
          <w:rFonts w:ascii="Arial" w:hAnsi="Arial" w:cs="Arial"/>
          <w:bCs/>
          <w:sz w:val="20"/>
          <w:szCs w:val="20"/>
        </w:rPr>
        <w:t xml:space="preserve">   </w:t>
      </w:r>
      <w:r w:rsidR="00A97516">
        <w:rPr>
          <w:rFonts w:ascii="Arial" w:hAnsi="Arial" w:cs="Arial"/>
          <w:bCs/>
          <w:sz w:val="20"/>
          <w:szCs w:val="20"/>
        </w:rPr>
        <w:t xml:space="preserve">                         </w:t>
      </w:r>
      <w:r w:rsidR="00D701D4">
        <w:rPr>
          <w:rFonts w:ascii="Arial" w:hAnsi="Arial" w:cs="Arial"/>
          <w:bCs/>
          <w:sz w:val="20"/>
          <w:szCs w:val="20"/>
        </w:rPr>
        <w:t xml:space="preserve">       </w:t>
      </w:r>
      <w:r w:rsidRPr="00525CEF">
        <w:rPr>
          <w:rFonts w:ascii="Arial" w:hAnsi="Arial" w:cs="Arial"/>
          <w:bCs/>
          <w:sz w:val="20"/>
          <w:szCs w:val="20"/>
        </w:rPr>
        <w:t>(6)</w:t>
      </w:r>
    </w:p>
    <w:p w:rsidR="00CD00F4" w:rsidRPr="00525CEF" w:rsidRDefault="00CD00F4" w:rsidP="00525CEF">
      <w:pPr>
        <w:jc w:val="both"/>
        <w:rPr>
          <w:rFonts w:ascii="Arial" w:hAnsi="Arial" w:cs="Arial"/>
          <w:i/>
          <w:sz w:val="20"/>
          <w:szCs w:val="20"/>
        </w:rPr>
      </w:pPr>
      <w:r w:rsidRPr="00525CEF">
        <w:rPr>
          <w:rFonts w:ascii="Arial" w:hAnsi="Arial" w:cs="Arial"/>
          <w:sz w:val="20"/>
          <w:szCs w:val="20"/>
        </w:rPr>
        <w:t xml:space="preserve">Với </w:t>
      </w:r>
      <w:r w:rsidRPr="00525CEF">
        <w:rPr>
          <w:rFonts w:ascii="Arial" w:hAnsi="Arial" w:cs="Arial"/>
          <w:i/>
          <w:sz w:val="20"/>
          <w:szCs w:val="20"/>
        </w:rPr>
        <w:t>λ</w:t>
      </w:r>
      <w:r w:rsidRPr="00525CEF">
        <w:rPr>
          <w:rFonts w:ascii="Arial" w:hAnsi="Arial" w:cs="Arial"/>
          <w:i/>
          <w:sz w:val="20"/>
          <w:szCs w:val="20"/>
          <w:vertAlign w:val="subscript"/>
        </w:rPr>
        <w:t xml:space="preserve">l </w:t>
      </w:r>
      <w:r w:rsidRPr="00525CEF">
        <w:rPr>
          <w:rFonts w:ascii="Arial" w:hAnsi="Arial" w:cs="Arial"/>
          <w:sz w:val="20"/>
          <w:szCs w:val="20"/>
        </w:rPr>
        <w:t>&gt; 0,776:</w:t>
      </w:r>
      <w:r>
        <w:rPr>
          <w:rFonts w:ascii="Arial" w:hAnsi="Arial" w:cs="Arial"/>
          <w:sz w:val="20"/>
          <w:szCs w:val="20"/>
        </w:rPr>
        <w:t xml:space="preserve"> </w:t>
      </w:r>
      <m:oMath>
        <m:sSub>
          <m:sSubPr>
            <m:ctrlPr>
              <w:rPr>
                <w:rFonts w:ascii="Cambria Math" w:hAnsi="Cambria Math" w:cs="Arial"/>
                <w:bCs/>
                <w:i/>
                <w:sz w:val="20"/>
                <w:szCs w:val="20"/>
              </w:rPr>
            </m:ctrlPr>
          </m:sSubPr>
          <m:e>
            <m:r>
              <w:rPr>
                <w:rFonts w:ascii="Cambria Math" w:hAnsi="Cambria Math" w:cs="Arial"/>
                <w:sz w:val="20"/>
                <w:szCs w:val="20"/>
              </w:rPr>
              <m:t>N</m:t>
            </m:r>
          </m:e>
          <m:sub>
            <m:r>
              <w:rPr>
                <w:rFonts w:ascii="Cambria Math" w:hAnsi="Cambria Math" w:cs="Arial"/>
                <w:sz w:val="20"/>
                <w:szCs w:val="20"/>
              </w:rPr>
              <m:t>cl</m:t>
            </m:r>
          </m:sub>
        </m:sSub>
        <m:r>
          <w:rPr>
            <w:rFonts w:ascii="Cambria Math" w:hAnsi="Cambria Math" w:cs="Arial"/>
            <w:sz w:val="20"/>
            <w:szCs w:val="20"/>
          </w:rPr>
          <m:t>=</m:t>
        </m:r>
        <m:d>
          <m:dPr>
            <m:begChr m:val="["/>
            <m:endChr m:val="]"/>
            <m:ctrlPr>
              <w:rPr>
                <w:rFonts w:ascii="Cambria Math" w:hAnsi="Cambria Math" w:cs="Arial"/>
                <w:bCs/>
                <w:i/>
                <w:sz w:val="20"/>
                <w:szCs w:val="20"/>
              </w:rPr>
            </m:ctrlPr>
          </m:dPr>
          <m:e>
            <m:r>
              <w:rPr>
                <w:rFonts w:ascii="Cambria Math" w:hAnsi="Cambria Math" w:cs="Arial"/>
                <w:sz w:val="20"/>
                <w:szCs w:val="20"/>
              </w:rPr>
              <m:t>1-0,15</m:t>
            </m:r>
            <m:sSup>
              <m:sSupPr>
                <m:ctrlPr>
                  <w:rPr>
                    <w:rFonts w:ascii="Cambria Math" w:hAnsi="Cambria Math" w:cs="Arial"/>
                    <w:bCs/>
                    <w:i/>
                    <w:sz w:val="20"/>
                    <w:szCs w:val="20"/>
                  </w:rPr>
                </m:ctrlPr>
              </m:sSupPr>
              <m:e>
                <m:d>
                  <m:dPr>
                    <m:ctrlPr>
                      <w:rPr>
                        <w:rFonts w:ascii="Cambria Math" w:hAnsi="Cambria Math" w:cs="Arial"/>
                        <w:bCs/>
                        <w:i/>
                        <w:sz w:val="20"/>
                        <w:szCs w:val="20"/>
                      </w:rPr>
                    </m:ctrlPr>
                  </m:dPr>
                  <m:e>
                    <m:f>
                      <m:fPr>
                        <m:ctrlPr>
                          <w:rPr>
                            <w:rFonts w:ascii="Cambria Math" w:hAnsi="Cambria Math" w:cs="Arial"/>
                            <w:bCs/>
                            <w:i/>
                            <w:sz w:val="20"/>
                            <w:szCs w:val="20"/>
                          </w:rPr>
                        </m:ctrlPr>
                      </m:fPr>
                      <m:num>
                        <m:sSub>
                          <m:sSubPr>
                            <m:ctrlPr>
                              <w:rPr>
                                <w:rFonts w:ascii="Cambria Math" w:hAnsi="Cambria Math" w:cs="Arial"/>
                                <w:bCs/>
                                <w:i/>
                                <w:sz w:val="20"/>
                                <w:szCs w:val="20"/>
                              </w:rPr>
                            </m:ctrlPr>
                          </m:sSubPr>
                          <m:e>
                            <m:r>
                              <w:rPr>
                                <w:rFonts w:ascii="Cambria Math" w:hAnsi="Cambria Math" w:cs="Arial"/>
                                <w:sz w:val="20"/>
                                <w:szCs w:val="20"/>
                              </w:rPr>
                              <m:t>N</m:t>
                            </m:r>
                          </m:e>
                          <m:sub>
                            <m:r>
                              <w:rPr>
                                <w:rFonts w:ascii="Cambria Math" w:hAnsi="Cambria Math" w:cs="Arial"/>
                                <w:sz w:val="20"/>
                                <w:szCs w:val="20"/>
                              </w:rPr>
                              <m:t>ol</m:t>
                            </m:r>
                          </m:sub>
                        </m:sSub>
                      </m:num>
                      <m:den>
                        <m:sSub>
                          <m:sSubPr>
                            <m:ctrlPr>
                              <w:rPr>
                                <w:rFonts w:ascii="Cambria Math" w:hAnsi="Cambria Math" w:cs="Arial"/>
                                <w:bCs/>
                                <w:i/>
                                <w:sz w:val="20"/>
                                <w:szCs w:val="20"/>
                              </w:rPr>
                            </m:ctrlPr>
                          </m:sSubPr>
                          <m:e>
                            <m:r>
                              <w:rPr>
                                <w:rFonts w:ascii="Cambria Math" w:hAnsi="Cambria Math" w:cs="Arial"/>
                                <w:sz w:val="20"/>
                                <w:szCs w:val="20"/>
                              </w:rPr>
                              <m:t>N</m:t>
                            </m:r>
                          </m:e>
                          <m:sub>
                            <m:r>
                              <w:rPr>
                                <w:rFonts w:ascii="Cambria Math" w:hAnsi="Cambria Math" w:cs="Arial"/>
                                <w:sz w:val="20"/>
                                <w:szCs w:val="20"/>
                              </w:rPr>
                              <m:t>ce</m:t>
                            </m:r>
                          </m:sub>
                        </m:sSub>
                      </m:den>
                    </m:f>
                  </m:e>
                </m:d>
              </m:e>
              <m:sup>
                <m:r>
                  <w:rPr>
                    <w:rFonts w:ascii="Cambria Math" w:hAnsi="Cambria Math" w:cs="Arial"/>
                    <w:sz w:val="20"/>
                    <w:szCs w:val="20"/>
                  </w:rPr>
                  <m:t>0,4</m:t>
                </m:r>
              </m:sup>
            </m:sSup>
          </m:e>
        </m:d>
        <m:sSub>
          <m:sSubPr>
            <m:ctrlPr>
              <w:rPr>
                <w:rFonts w:ascii="Cambria Math" w:hAnsi="Cambria Math" w:cs="Arial"/>
                <w:bCs/>
                <w:i/>
                <w:sz w:val="20"/>
                <w:szCs w:val="20"/>
              </w:rPr>
            </m:ctrlPr>
          </m:sSubPr>
          <m:e>
            <m:sSup>
              <m:sSupPr>
                <m:ctrlPr>
                  <w:rPr>
                    <w:rFonts w:ascii="Cambria Math" w:hAnsi="Cambria Math" w:cs="Arial"/>
                    <w:bCs/>
                    <w:i/>
                    <w:sz w:val="20"/>
                    <w:szCs w:val="20"/>
                  </w:rPr>
                </m:ctrlPr>
              </m:sSupPr>
              <m:e>
                <m:d>
                  <m:dPr>
                    <m:ctrlPr>
                      <w:rPr>
                        <w:rFonts w:ascii="Cambria Math" w:hAnsi="Cambria Math" w:cs="Arial"/>
                        <w:bCs/>
                        <w:i/>
                        <w:sz w:val="20"/>
                        <w:szCs w:val="20"/>
                      </w:rPr>
                    </m:ctrlPr>
                  </m:dPr>
                  <m:e>
                    <m:f>
                      <m:fPr>
                        <m:ctrlPr>
                          <w:rPr>
                            <w:rFonts w:ascii="Cambria Math" w:hAnsi="Cambria Math" w:cs="Arial"/>
                            <w:bCs/>
                            <w:i/>
                            <w:sz w:val="20"/>
                            <w:szCs w:val="20"/>
                          </w:rPr>
                        </m:ctrlPr>
                      </m:fPr>
                      <m:num>
                        <m:sSub>
                          <m:sSubPr>
                            <m:ctrlPr>
                              <w:rPr>
                                <w:rFonts w:ascii="Cambria Math" w:hAnsi="Cambria Math" w:cs="Arial"/>
                                <w:bCs/>
                                <w:i/>
                                <w:sz w:val="20"/>
                                <w:szCs w:val="20"/>
                              </w:rPr>
                            </m:ctrlPr>
                          </m:sSubPr>
                          <m:e>
                            <m:r>
                              <w:rPr>
                                <w:rFonts w:ascii="Cambria Math" w:hAnsi="Cambria Math" w:cs="Arial"/>
                                <w:sz w:val="20"/>
                                <w:szCs w:val="20"/>
                              </w:rPr>
                              <m:t>N</m:t>
                            </m:r>
                          </m:e>
                          <m:sub>
                            <m:r>
                              <w:rPr>
                                <w:rFonts w:ascii="Cambria Math" w:hAnsi="Cambria Math" w:cs="Arial"/>
                                <w:sz w:val="20"/>
                                <w:szCs w:val="20"/>
                              </w:rPr>
                              <m:t>ol</m:t>
                            </m:r>
                          </m:sub>
                        </m:sSub>
                      </m:num>
                      <m:den>
                        <m:sSub>
                          <m:sSubPr>
                            <m:ctrlPr>
                              <w:rPr>
                                <w:rFonts w:ascii="Cambria Math" w:hAnsi="Cambria Math" w:cs="Arial"/>
                                <w:bCs/>
                                <w:i/>
                                <w:sz w:val="20"/>
                                <w:szCs w:val="20"/>
                              </w:rPr>
                            </m:ctrlPr>
                          </m:sSubPr>
                          <m:e>
                            <m:r>
                              <w:rPr>
                                <w:rFonts w:ascii="Cambria Math" w:hAnsi="Cambria Math" w:cs="Arial"/>
                                <w:sz w:val="20"/>
                                <w:szCs w:val="20"/>
                              </w:rPr>
                              <m:t>N</m:t>
                            </m:r>
                          </m:e>
                          <m:sub>
                            <m:r>
                              <w:rPr>
                                <w:rFonts w:ascii="Cambria Math" w:hAnsi="Cambria Math" w:cs="Arial"/>
                                <w:sz w:val="20"/>
                                <w:szCs w:val="20"/>
                              </w:rPr>
                              <m:t>ce</m:t>
                            </m:r>
                          </m:sub>
                        </m:sSub>
                      </m:den>
                    </m:f>
                  </m:e>
                </m:d>
              </m:e>
              <m:sup>
                <m:r>
                  <w:rPr>
                    <w:rFonts w:ascii="Cambria Math" w:hAnsi="Cambria Math" w:cs="Arial"/>
                    <w:sz w:val="20"/>
                    <w:szCs w:val="20"/>
                  </w:rPr>
                  <m:t>0,4</m:t>
                </m:r>
              </m:sup>
            </m:sSup>
            <m:r>
              <w:rPr>
                <w:rFonts w:ascii="Cambria Math" w:hAnsi="Cambria Math" w:cs="Arial"/>
                <w:sz w:val="20"/>
                <w:szCs w:val="20"/>
              </w:rPr>
              <m:t>N</m:t>
            </m:r>
          </m:e>
          <m:sub>
            <m:r>
              <w:rPr>
                <w:rFonts w:ascii="Cambria Math" w:hAnsi="Cambria Math" w:cs="Arial"/>
                <w:sz w:val="20"/>
                <w:szCs w:val="20"/>
              </w:rPr>
              <m:t>ce</m:t>
            </m:r>
          </m:sub>
        </m:sSub>
      </m:oMath>
      <w:r w:rsidRPr="00525CEF">
        <w:rPr>
          <w:rFonts w:ascii="Arial" w:hAnsi="Arial" w:cs="Arial"/>
          <w:bCs/>
          <w:sz w:val="20"/>
          <w:szCs w:val="20"/>
        </w:rPr>
        <w:t>(7)</w:t>
      </w:r>
    </w:p>
    <w:p w:rsidR="009C5892" w:rsidRPr="00525CEF" w:rsidRDefault="00D701D4" w:rsidP="000D0089">
      <w:pPr>
        <w:spacing w:after="120" w:line="300" w:lineRule="exact"/>
        <w:jc w:val="both"/>
        <w:rPr>
          <w:rFonts w:ascii="Arial" w:hAnsi="Arial" w:cs="Arial"/>
          <w:sz w:val="20"/>
          <w:szCs w:val="20"/>
        </w:rPr>
      </w:pPr>
      <w:r>
        <w:rPr>
          <w:rFonts w:ascii="Arial" w:hAnsi="Arial" w:cs="Arial"/>
          <w:sz w:val="20"/>
          <w:szCs w:val="20"/>
        </w:rPr>
        <w:lastRenderedPageBreak/>
        <w:t>t</w:t>
      </w:r>
      <w:r w:rsidR="009C5892" w:rsidRPr="00525CEF">
        <w:rPr>
          <w:rFonts w:ascii="Arial" w:hAnsi="Arial" w:cs="Arial"/>
          <w:sz w:val="20"/>
          <w:szCs w:val="20"/>
        </w:rPr>
        <w:t>rong đó</w:t>
      </w:r>
      <w:r w:rsidR="003F4FEF">
        <w:rPr>
          <w:rFonts w:ascii="Arial" w:hAnsi="Arial" w:cs="Arial"/>
          <w:sz w:val="20"/>
          <w:szCs w:val="20"/>
        </w:rPr>
        <w:t>:</w:t>
      </w:r>
    </w:p>
    <w:p w:rsidR="009C5892" w:rsidRPr="00525CEF" w:rsidRDefault="009C5892" w:rsidP="000D0089">
      <w:pPr>
        <w:spacing w:after="120" w:line="300" w:lineRule="exact"/>
        <w:ind w:firstLine="340"/>
        <w:rPr>
          <w:rFonts w:ascii="Arial" w:eastAsiaTheme="minorEastAsia" w:hAnsi="Arial" w:cs="Arial"/>
          <w:bCs/>
          <w:sz w:val="20"/>
          <w:szCs w:val="20"/>
        </w:rPr>
      </w:pPr>
      <w:r w:rsidRPr="00525CEF">
        <w:rPr>
          <w:rFonts w:ascii="Arial" w:hAnsi="Arial" w:cs="Arial"/>
          <w:i/>
          <w:sz w:val="20"/>
          <w:szCs w:val="20"/>
        </w:rPr>
        <w:t>λ</w:t>
      </w:r>
      <w:r w:rsidRPr="00525CEF">
        <w:rPr>
          <w:rFonts w:ascii="Arial" w:hAnsi="Arial" w:cs="Arial"/>
          <w:i/>
          <w:sz w:val="20"/>
          <w:szCs w:val="20"/>
          <w:vertAlign w:val="subscript"/>
        </w:rPr>
        <w:t xml:space="preserve">l </w:t>
      </w:r>
      <w:r w:rsidR="003F4FEF">
        <w:rPr>
          <w:rFonts w:ascii="Arial" w:hAnsi="Arial" w:cs="Arial"/>
          <w:sz w:val="20"/>
          <w:szCs w:val="20"/>
        </w:rPr>
        <w:t>-</w:t>
      </w:r>
      <w:r w:rsidRPr="00525CEF">
        <w:rPr>
          <w:rFonts w:ascii="Arial" w:hAnsi="Arial" w:cs="Arial"/>
          <w:sz w:val="20"/>
          <w:szCs w:val="20"/>
        </w:rPr>
        <w:t xml:space="preserve"> độ mảnh không đơn vị, </w:t>
      </w:r>
      <m:oMath>
        <m:sSub>
          <m:sSubPr>
            <m:ctrlPr>
              <w:rPr>
                <w:rFonts w:ascii="Cambria Math" w:hAnsi="Cambria Math" w:cs="Arial"/>
                <w:bCs/>
                <w:i/>
                <w:sz w:val="20"/>
                <w:szCs w:val="20"/>
              </w:rPr>
            </m:ctrlPr>
          </m:sSubPr>
          <m:e>
            <m:r>
              <w:rPr>
                <w:rFonts w:ascii="Cambria Math" w:hAnsi="Cambria Math" w:cs="Arial"/>
                <w:sz w:val="20"/>
                <w:szCs w:val="20"/>
              </w:rPr>
              <m:t>λ</m:t>
            </m:r>
          </m:e>
          <m:sub>
            <m:r>
              <w:rPr>
                <w:rFonts w:ascii="Cambria Math" w:hAnsi="Cambria Math" w:cs="Arial"/>
                <w:sz w:val="20"/>
                <w:szCs w:val="20"/>
              </w:rPr>
              <m:t>l</m:t>
            </m:r>
          </m:sub>
        </m:sSub>
        <m:r>
          <w:rPr>
            <w:rFonts w:ascii="Cambria Math" w:hAnsi="Cambria Math" w:cs="Arial"/>
            <w:sz w:val="20"/>
            <w:szCs w:val="20"/>
          </w:rPr>
          <m:t>=</m:t>
        </m:r>
        <m:rad>
          <m:radPr>
            <m:degHide m:val="1"/>
            <m:ctrlPr>
              <w:rPr>
                <w:rFonts w:ascii="Cambria Math" w:hAnsi="Cambria Math" w:cs="Arial"/>
                <w:bCs/>
                <w:i/>
                <w:sz w:val="20"/>
                <w:szCs w:val="20"/>
              </w:rPr>
            </m:ctrlPr>
          </m:radPr>
          <m:deg/>
          <m:e>
            <m:f>
              <m:fPr>
                <m:type m:val="lin"/>
                <m:ctrlPr>
                  <w:rPr>
                    <w:rFonts w:ascii="Cambria Math" w:hAnsi="Cambria Math" w:cs="Arial"/>
                    <w:bCs/>
                    <w:i/>
                    <w:sz w:val="20"/>
                    <w:szCs w:val="20"/>
                  </w:rPr>
                </m:ctrlPr>
              </m:fPr>
              <m:num>
                <m:sSub>
                  <m:sSubPr>
                    <m:ctrlPr>
                      <w:rPr>
                        <w:rFonts w:ascii="Cambria Math" w:hAnsi="Cambria Math" w:cs="Arial"/>
                        <w:bCs/>
                        <w:i/>
                        <w:sz w:val="20"/>
                        <w:szCs w:val="20"/>
                      </w:rPr>
                    </m:ctrlPr>
                  </m:sSubPr>
                  <m:e>
                    <m:r>
                      <w:rPr>
                        <w:rFonts w:ascii="Cambria Math" w:hAnsi="Cambria Math" w:cs="Arial"/>
                        <w:sz w:val="20"/>
                        <w:szCs w:val="20"/>
                      </w:rPr>
                      <m:t>N</m:t>
                    </m:r>
                  </m:e>
                  <m:sub>
                    <m:r>
                      <w:rPr>
                        <w:rFonts w:ascii="Cambria Math" w:hAnsi="Cambria Math" w:cs="Arial"/>
                        <w:sz w:val="20"/>
                        <w:szCs w:val="20"/>
                      </w:rPr>
                      <m:t>ce</m:t>
                    </m:r>
                  </m:sub>
                </m:sSub>
              </m:num>
              <m:den>
                <m:sSub>
                  <m:sSubPr>
                    <m:ctrlPr>
                      <w:rPr>
                        <w:rFonts w:ascii="Cambria Math" w:hAnsi="Cambria Math" w:cs="Arial"/>
                        <w:bCs/>
                        <w:i/>
                        <w:sz w:val="20"/>
                        <w:szCs w:val="20"/>
                      </w:rPr>
                    </m:ctrlPr>
                  </m:sSubPr>
                  <m:e>
                    <m:r>
                      <w:rPr>
                        <w:rFonts w:ascii="Cambria Math" w:hAnsi="Cambria Math" w:cs="Arial"/>
                        <w:sz w:val="20"/>
                        <w:szCs w:val="20"/>
                      </w:rPr>
                      <m:t>N</m:t>
                    </m:r>
                  </m:e>
                  <m:sub>
                    <m:r>
                      <w:rPr>
                        <w:rFonts w:ascii="Cambria Math" w:hAnsi="Cambria Math" w:cs="Arial"/>
                        <w:sz w:val="20"/>
                        <w:szCs w:val="20"/>
                      </w:rPr>
                      <m:t>ol</m:t>
                    </m:r>
                  </m:sub>
                </m:sSub>
              </m:den>
            </m:f>
          </m:e>
        </m:rad>
      </m:oMath>
      <w:r w:rsidRPr="00525CEF">
        <w:rPr>
          <w:rFonts w:ascii="Arial" w:hAnsi="Arial" w:cs="Arial"/>
          <w:bCs/>
          <w:sz w:val="20"/>
          <w:szCs w:val="20"/>
        </w:rPr>
        <w:t>;</w:t>
      </w:r>
    </w:p>
    <w:p w:rsidR="009C5892" w:rsidRPr="00525CEF" w:rsidRDefault="009C5892" w:rsidP="000D0089">
      <w:pPr>
        <w:spacing w:after="120" w:line="300" w:lineRule="exact"/>
        <w:ind w:firstLine="340"/>
        <w:jc w:val="both"/>
        <w:rPr>
          <w:rFonts w:ascii="Arial" w:hAnsi="Arial" w:cs="Arial"/>
          <w:bCs/>
          <w:sz w:val="20"/>
          <w:szCs w:val="20"/>
        </w:rPr>
      </w:pPr>
      <w:r w:rsidRPr="00525CEF">
        <w:rPr>
          <w:rFonts w:ascii="Arial" w:hAnsi="Arial" w:cs="Arial"/>
          <w:i/>
          <w:sz w:val="20"/>
          <w:szCs w:val="20"/>
        </w:rPr>
        <w:t>N</w:t>
      </w:r>
      <w:r w:rsidRPr="00525CEF">
        <w:rPr>
          <w:rFonts w:ascii="Arial" w:hAnsi="Arial" w:cs="Arial"/>
          <w:i/>
          <w:sz w:val="20"/>
          <w:szCs w:val="20"/>
          <w:vertAlign w:val="subscript"/>
        </w:rPr>
        <w:t xml:space="preserve">ol </w:t>
      </w:r>
      <w:r w:rsidR="003F4FEF">
        <w:rPr>
          <w:rFonts w:ascii="Arial" w:hAnsi="Arial" w:cs="Arial"/>
          <w:sz w:val="20"/>
          <w:szCs w:val="20"/>
        </w:rPr>
        <w:t>-</w:t>
      </w:r>
      <w:r w:rsidRPr="00525CEF">
        <w:rPr>
          <w:rFonts w:ascii="Arial" w:hAnsi="Arial" w:cs="Arial"/>
          <w:sz w:val="20"/>
          <w:szCs w:val="20"/>
        </w:rPr>
        <w:t xml:space="preserve"> lực mất ổn định cục bộ đàn hồi, </w:t>
      </w:r>
      <w:r w:rsidRPr="00525CEF">
        <w:rPr>
          <w:rFonts w:ascii="Arial" w:hAnsi="Arial" w:cs="Arial"/>
          <w:bCs/>
          <w:i/>
          <w:sz w:val="20"/>
          <w:szCs w:val="20"/>
        </w:rPr>
        <w:t>N</w:t>
      </w:r>
      <w:r w:rsidRPr="00525CEF">
        <w:rPr>
          <w:rFonts w:ascii="Arial" w:hAnsi="Arial" w:cs="Arial"/>
          <w:bCs/>
          <w:i/>
          <w:sz w:val="20"/>
          <w:szCs w:val="20"/>
          <w:vertAlign w:val="subscript"/>
        </w:rPr>
        <w:t>ol</w:t>
      </w:r>
      <w:r w:rsidRPr="00525CEF">
        <w:rPr>
          <w:rFonts w:ascii="Arial" w:hAnsi="Arial" w:cs="Arial"/>
          <w:bCs/>
          <w:i/>
          <w:sz w:val="20"/>
          <w:szCs w:val="20"/>
        </w:rPr>
        <w:t>=A</w:t>
      </w:r>
      <w:r w:rsidRPr="00525CEF">
        <w:rPr>
          <w:rFonts w:ascii="Arial" w:hAnsi="Arial" w:cs="Arial"/>
          <w:bCs/>
          <w:i/>
          <w:sz w:val="20"/>
          <w:szCs w:val="20"/>
          <w:vertAlign w:val="subscript"/>
        </w:rPr>
        <w:t>g</w:t>
      </w:r>
      <w:r w:rsidRPr="00525CEF">
        <w:rPr>
          <w:rFonts w:ascii="Arial" w:hAnsi="Arial" w:cs="Arial"/>
          <w:bCs/>
          <w:i/>
          <w:sz w:val="20"/>
          <w:szCs w:val="20"/>
        </w:rPr>
        <w:t>f</w:t>
      </w:r>
      <w:r w:rsidRPr="00525CEF">
        <w:rPr>
          <w:rFonts w:ascii="Arial" w:hAnsi="Arial" w:cs="Arial"/>
          <w:bCs/>
          <w:i/>
          <w:sz w:val="20"/>
          <w:szCs w:val="20"/>
          <w:vertAlign w:val="subscript"/>
        </w:rPr>
        <w:t>ol</w:t>
      </w:r>
      <w:r w:rsidRPr="00525CEF">
        <w:rPr>
          <w:rFonts w:ascii="Arial" w:hAnsi="Arial" w:cs="Arial"/>
          <w:bCs/>
          <w:sz w:val="20"/>
          <w:szCs w:val="20"/>
        </w:rPr>
        <w:t>;</w:t>
      </w:r>
    </w:p>
    <w:p w:rsidR="009C5892" w:rsidRPr="00525CEF" w:rsidRDefault="009C5892" w:rsidP="000D0089">
      <w:pPr>
        <w:spacing w:after="120" w:line="300" w:lineRule="exact"/>
        <w:ind w:firstLine="340"/>
        <w:jc w:val="both"/>
        <w:rPr>
          <w:rFonts w:ascii="Arial" w:hAnsi="Arial" w:cs="Arial"/>
          <w:sz w:val="20"/>
          <w:szCs w:val="20"/>
        </w:rPr>
      </w:pPr>
      <w:r w:rsidRPr="00525CEF">
        <w:rPr>
          <w:rFonts w:ascii="Arial" w:hAnsi="Arial" w:cs="Arial"/>
          <w:i/>
          <w:sz w:val="20"/>
          <w:szCs w:val="20"/>
        </w:rPr>
        <w:t>f</w:t>
      </w:r>
      <w:r w:rsidRPr="00525CEF">
        <w:rPr>
          <w:rFonts w:ascii="Arial" w:hAnsi="Arial" w:cs="Arial"/>
          <w:i/>
          <w:sz w:val="20"/>
          <w:szCs w:val="20"/>
          <w:vertAlign w:val="subscript"/>
        </w:rPr>
        <w:t>ol</w:t>
      </w:r>
      <w:r w:rsidRPr="00525CEF">
        <w:rPr>
          <w:rFonts w:ascii="Arial" w:hAnsi="Arial" w:cs="Arial"/>
          <w:sz w:val="20"/>
          <w:szCs w:val="20"/>
        </w:rPr>
        <w:t xml:space="preserve"> </w:t>
      </w:r>
      <w:r w:rsidR="003F4FEF">
        <w:rPr>
          <w:rFonts w:ascii="Arial" w:hAnsi="Arial" w:cs="Arial"/>
          <w:sz w:val="20"/>
          <w:szCs w:val="20"/>
        </w:rPr>
        <w:t>-</w:t>
      </w:r>
      <w:r w:rsidRPr="00525CEF">
        <w:rPr>
          <w:rFonts w:ascii="Arial" w:hAnsi="Arial" w:cs="Arial"/>
          <w:sz w:val="20"/>
          <w:szCs w:val="20"/>
        </w:rPr>
        <w:t xml:space="preserve"> ứng suất mất ổn định cục bộ đàn hồi chịu nén, xác định bằng phân tích mất ổn định đàn hồi.</w:t>
      </w:r>
    </w:p>
    <w:p w:rsidR="009C5892" w:rsidRDefault="009C5892" w:rsidP="000D0089">
      <w:pPr>
        <w:spacing w:after="120" w:line="300" w:lineRule="exact"/>
        <w:jc w:val="both"/>
        <w:rPr>
          <w:rFonts w:ascii="Arial" w:hAnsi="Arial" w:cs="Arial"/>
          <w:i/>
          <w:sz w:val="20"/>
          <w:szCs w:val="20"/>
        </w:rPr>
      </w:pPr>
      <w:r w:rsidRPr="00525CEF">
        <w:rPr>
          <w:rFonts w:ascii="Arial" w:hAnsi="Arial" w:cs="Arial"/>
          <w:i/>
          <w:sz w:val="20"/>
          <w:szCs w:val="20"/>
        </w:rPr>
        <w:t>- Cường độ mất ổn định méo</w:t>
      </w:r>
      <w:r w:rsidR="00D701D4">
        <w:rPr>
          <w:rFonts w:ascii="Arial" w:hAnsi="Arial" w:cs="Arial"/>
          <w:i/>
          <w:sz w:val="20"/>
          <w:szCs w:val="20"/>
        </w:rPr>
        <w:t>:</w:t>
      </w:r>
    </w:p>
    <w:p w:rsidR="00CD00F4" w:rsidRDefault="00CD00F4" w:rsidP="003F4FEF">
      <w:pPr>
        <w:spacing w:after="120" w:line="300" w:lineRule="exact"/>
        <w:ind w:left="340" w:firstLine="340"/>
        <w:jc w:val="both"/>
        <w:rPr>
          <w:rFonts w:ascii="Arial" w:hAnsi="Arial" w:cs="Arial"/>
          <w:i/>
          <w:sz w:val="20"/>
          <w:szCs w:val="20"/>
        </w:rPr>
      </w:pPr>
      <w:r w:rsidRPr="00525CEF">
        <w:rPr>
          <w:rFonts w:ascii="Arial" w:hAnsi="Arial" w:cs="Arial"/>
          <w:sz w:val="20"/>
          <w:szCs w:val="20"/>
        </w:rPr>
        <w:t xml:space="preserve">Với </w:t>
      </w:r>
      <w:r w:rsidRPr="00525CEF">
        <w:rPr>
          <w:rFonts w:ascii="Arial" w:hAnsi="Arial" w:cs="Arial"/>
          <w:i/>
          <w:sz w:val="20"/>
          <w:szCs w:val="20"/>
        </w:rPr>
        <w:t>λ</w:t>
      </w:r>
      <w:r w:rsidRPr="00525CEF">
        <w:rPr>
          <w:rFonts w:ascii="Arial" w:hAnsi="Arial" w:cs="Arial"/>
          <w:i/>
          <w:sz w:val="20"/>
          <w:szCs w:val="20"/>
          <w:vertAlign w:val="subscript"/>
        </w:rPr>
        <w:t>d</w:t>
      </w:r>
      <w:r w:rsidRPr="00525CEF">
        <w:rPr>
          <w:rFonts w:ascii="Arial" w:hAnsi="Arial" w:cs="Arial"/>
          <w:sz w:val="20"/>
          <w:szCs w:val="20"/>
        </w:rPr>
        <w:t xml:space="preserve"> ≤ 0,561:</w:t>
      </w:r>
      <w:r>
        <w:rPr>
          <w:rFonts w:ascii="Arial" w:hAnsi="Arial" w:cs="Arial"/>
          <w:sz w:val="20"/>
          <w:szCs w:val="20"/>
        </w:rPr>
        <w:t xml:space="preserve"> </w:t>
      </w:r>
      <m:oMath>
        <m:sSub>
          <m:sSubPr>
            <m:ctrlPr>
              <w:rPr>
                <w:rFonts w:ascii="Cambria Math" w:hAnsi="Cambria Math" w:cs="Arial"/>
                <w:bCs/>
                <w:i/>
                <w:sz w:val="20"/>
                <w:szCs w:val="20"/>
              </w:rPr>
            </m:ctrlPr>
          </m:sSubPr>
          <m:e>
            <m:r>
              <w:rPr>
                <w:rFonts w:ascii="Cambria Math" w:hAnsi="Cambria Math" w:cs="Arial"/>
                <w:sz w:val="20"/>
                <w:szCs w:val="20"/>
              </w:rPr>
              <m:t>N</m:t>
            </m:r>
          </m:e>
          <m:sub>
            <m:r>
              <w:rPr>
                <w:rFonts w:ascii="Cambria Math" w:hAnsi="Cambria Math" w:cs="Arial"/>
                <w:sz w:val="20"/>
                <w:szCs w:val="20"/>
              </w:rPr>
              <m:t>cd</m:t>
            </m:r>
          </m:sub>
        </m:sSub>
        <m:r>
          <w:rPr>
            <w:rFonts w:ascii="Cambria Math" w:hAnsi="Cambria Math" w:cs="Arial"/>
            <w:sz w:val="20"/>
            <w:szCs w:val="20"/>
          </w:rPr>
          <m:t>=</m:t>
        </m:r>
        <m:sSub>
          <m:sSubPr>
            <m:ctrlPr>
              <w:rPr>
                <w:rFonts w:ascii="Cambria Math" w:hAnsi="Cambria Math" w:cs="Arial"/>
                <w:bCs/>
                <w:i/>
                <w:sz w:val="20"/>
                <w:szCs w:val="20"/>
              </w:rPr>
            </m:ctrlPr>
          </m:sSubPr>
          <m:e>
            <m:r>
              <w:rPr>
                <w:rFonts w:ascii="Cambria Math" w:hAnsi="Cambria Math" w:cs="Arial"/>
                <w:sz w:val="20"/>
                <w:szCs w:val="20"/>
              </w:rPr>
              <m:t>N</m:t>
            </m:r>
          </m:e>
          <m:sub>
            <m:r>
              <w:rPr>
                <w:rFonts w:ascii="Cambria Math" w:hAnsi="Cambria Math" w:cs="Arial"/>
                <w:sz w:val="20"/>
                <w:szCs w:val="20"/>
              </w:rPr>
              <m:t>y</m:t>
            </m:r>
          </m:sub>
        </m:sSub>
      </m:oMath>
      <w:r w:rsidRPr="00D701D4">
        <w:rPr>
          <w:rFonts w:ascii="Arial" w:hAnsi="Arial" w:cs="Arial"/>
          <w:bCs/>
          <w:sz w:val="20"/>
          <w:szCs w:val="20"/>
        </w:rPr>
        <w:t xml:space="preserve"> </w:t>
      </w:r>
      <w:r w:rsidR="003F4FEF" w:rsidRPr="00D701D4">
        <w:rPr>
          <w:rFonts w:ascii="Arial" w:hAnsi="Arial" w:cs="Arial"/>
          <w:bCs/>
          <w:sz w:val="20"/>
          <w:szCs w:val="20"/>
        </w:rPr>
        <w:t xml:space="preserve">                           </w:t>
      </w:r>
      <w:r w:rsidRPr="00D701D4">
        <w:rPr>
          <w:rFonts w:ascii="Arial" w:hAnsi="Arial" w:cs="Arial"/>
          <w:bCs/>
          <w:sz w:val="20"/>
          <w:szCs w:val="20"/>
        </w:rPr>
        <w:t>(8)</w:t>
      </w:r>
    </w:p>
    <w:p w:rsidR="00CD00F4" w:rsidRDefault="00CD00F4" w:rsidP="00525CEF">
      <w:pPr>
        <w:jc w:val="both"/>
        <w:rPr>
          <w:rFonts w:ascii="Arial" w:hAnsi="Arial" w:cs="Arial"/>
          <w:i/>
          <w:sz w:val="20"/>
          <w:szCs w:val="20"/>
        </w:rPr>
      </w:pPr>
      <w:r w:rsidRPr="00525CEF">
        <w:rPr>
          <w:rFonts w:ascii="Arial" w:hAnsi="Arial" w:cs="Arial"/>
          <w:sz w:val="20"/>
          <w:szCs w:val="20"/>
        </w:rPr>
        <w:t xml:space="preserve">Với </w:t>
      </w:r>
      <w:r w:rsidRPr="00525CEF">
        <w:rPr>
          <w:rFonts w:ascii="Arial" w:hAnsi="Arial" w:cs="Arial"/>
          <w:i/>
          <w:sz w:val="20"/>
          <w:szCs w:val="20"/>
        </w:rPr>
        <w:t>λ</w:t>
      </w:r>
      <w:r w:rsidRPr="00525CEF">
        <w:rPr>
          <w:rFonts w:ascii="Arial" w:hAnsi="Arial" w:cs="Arial"/>
          <w:i/>
          <w:sz w:val="20"/>
          <w:szCs w:val="20"/>
          <w:vertAlign w:val="subscript"/>
        </w:rPr>
        <w:t xml:space="preserve">d </w:t>
      </w:r>
      <w:r w:rsidRPr="00525CEF">
        <w:rPr>
          <w:rFonts w:ascii="Arial" w:hAnsi="Arial" w:cs="Arial"/>
          <w:sz w:val="20"/>
          <w:szCs w:val="20"/>
        </w:rPr>
        <w:t>&gt; 0,561:</w:t>
      </w:r>
      <m:oMath>
        <m:sSub>
          <m:sSubPr>
            <m:ctrlPr>
              <w:rPr>
                <w:rFonts w:ascii="Cambria Math" w:hAnsi="Cambria Math" w:cs="Arial"/>
                <w:bCs/>
                <w:i/>
                <w:sz w:val="20"/>
                <w:szCs w:val="20"/>
              </w:rPr>
            </m:ctrlPr>
          </m:sSubPr>
          <m:e>
            <m:r>
              <w:rPr>
                <w:rFonts w:ascii="Cambria Math" w:hAnsi="Cambria Math" w:cs="Arial"/>
                <w:sz w:val="20"/>
                <w:szCs w:val="20"/>
              </w:rPr>
              <m:t>N</m:t>
            </m:r>
          </m:e>
          <m:sub>
            <m:r>
              <w:rPr>
                <w:rFonts w:ascii="Cambria Math" w:hAnsi="Cambria Math" w:cs="Arial"/>
                <w:sz w:val="20"/>
                <w:szCs w:val="20"/>
              </w:rPr>
              <m:t>cd</m:t>
            </m:r>
          </m:sub>
        </m:sSub>
        <m:r>
          <w:rPr>
            <w:rFonts w:ascii="Cambria Math" w:hAnsi="Cambria Math" w:cs="Arial"/>
            <w:sz w:val="20"/>
            <w:szCs w:val="20"/>
          </w:rPr>
          <m:t>=</m:t>
        </m:r>
        <m:d>
          <m:dPr>
            <m:begChr m:val="["/>
            <m:endChr m:val="]"/>
            <m:ctrlPr>
              <w:rPr>
                <w:rFonts w:ascii="Cambria Math" w:hAnsi="Cambria Math" w:cs="Arial"/>
                <w:bCs/>
                <w:i/>
                <w:sz w:val="20"/>
                <w:szCs w:val="20"/>
              </w:rPr>
            </m:ctrlPr>
          </m:dPr>
          <m:e>
            <m:r>
              <w:rPr>
                <w:rFonts w:ascii="Cambria Math" w:hAnsi="Cambria Math" w:cs="Arial"/>
                <w:sz w:val="20"/>
                <w:szCs w:val="20"/>
              </w:rPr>
              <m:t>1-0,25</m:t>
            </m:r>
            <m:sSup>
              <m:sSupPr>
                <m:ctrlPr>
                  <w:rPr>
                    <w:rFonts w:ascii="Cambria Math" w:hAnsi="Cambria Math" w:cs="Arial"/>
                    <w:bCs/>
                    <w:i/>
                    <w:sz w:val="20"/>
                    <w:szCs w:val="20"/>
                  </w:rPr>
                </m:ctrlPr>
              </m:sSupPr>
              <m:e>
                <m:d>
                  <m:dPr>
                    <m:ctrlPr>
                      <w:rPr>
                        <w:rFonts w:ascii="Cambria Math" w:hAnsi="Cambria Math" w:cs="Arial"/>
                        <w:bCs/>
                        <w:i/>
                        <w:sz w:val="20"/>
                        <w:szCs w:val="20"/>
                      </w:rPr>
                    </m:ctrlPr>
                  </m:dPr>
                  <m:e>
                    <m:f>
                      <m:fPr>
                        <m:ctrlPr>
                          <w:rPr>
                            <w:rFonts w:ascii="Cambria Math" w:hAnsi="Cambria Math" w:cs="Arial"/>
                            <w:bCs/>
                            <w:i/>
                            <w:sz w:val="20"/>
                            <w:szCs w:val="20"/>
                          </w:rPr>
                        </m:ctrlPr>
                      </m:fPr>
                      <m:num>
                        <m:sSub>
                          <m:sSubPr>
                            <m:ctrlPr>
                              <w:rPr>
                                <w:rFonts w:ascii="Cambria Math" w:hAnsi="Cambria Math" w:cs="Arial"/>
                                <w:bCs/>
                                <w:i/>
                                <w:sz w:val="20"/>
                                <w:szCs w:val="20"/>
                              </w:rPr>
                            </m:ctrlPr>
                          </m:sSubPr>
                          <m:e>
                            <m:r>
                              <w:rPr>
                                <w:rFonts w:ascii="Cambria Math" w:hAnsi="Cambria Math" w:cs="Arial"/>
                                <w:sz w:val="20"/>
                                <w:szCs w:val="20"/>
                              </w:rPr>
                              <m:t>N</m:t>
                            </m:r>
                          </m:e>
                          <m:sub>
                            <m:r>
                              <w:rPr>
                                <w:rFonts w:ascii="Cambria Math" w:hAnsi="Cambria Math" w:cs="Arial"/>
                                <w:sz w:val="20"/>
                                <w:szCs w:val="20"/>
                              </w:rPr>
                              <m:t>od</m:t>
                            </m:r>
                          </m:sub>
                        </m:sSub>
                      </m:num>
                      <m:den>
                        <m:sSub>
                          <m:sSubPr>
                            <m:ctrlPr>
                              <w:rPr>
                                <w:rFonts w:ascii="Cambria Math" w:hAnsi="Cambria Math" w:cs="Arial"/>
                                <w:bCs/>
                                <w:i/>
                                <w:sz w:val="20"/>
                                <w:szCs w:val="20"/>
                              </w:rPr>
                            </m:ctrlPr>
                          </m:sSubPr>
                          <m:e>
                            <m:r>
                              <w:rPr>
                                <w:rFonts w:ascii="Cambria Math" w:hAnsi="Cambria Math" w:cs="Arial"/>
                                <w:sz w:val="20"/>
                                <w:szCs w:val="20"/>
                              </w:rPr>
                              <m:t>N</m:t>
                            </m:r>
                          </m:e>
                          <m:sub>
                            <m:r>
                              <w:rPr>
                                <w:rFonts w:ascii="Cambria Math" w:hAnsi="Cambria Math" w:cs="Arial"/>
                                <w:sz w:val="20"/>
                                <w:szCs w:val="20"/>
                              </w:rPr>
                              <m:t>y</m:t>
                            </m:r>
                          </m:sub>
                        </m:sSub>
                      </m:den>
                    </m:f>
                  </m:e>
                </m:d>
              </m:e>
              <m:sup>
                <m:r>
                  <w:rPr>
                    <w:rFonts w:ascii="Cambria Math" w:hAnsi="Cambria Math" w:cs="Arial"/>
                    <w:sz w:val="20"/>
                    <w:szCs w:val="20"/>
                  </w:rPr>
                  <m:t>0,6</m:t>
                </m:r>
              </m:sup>
            </m:sSup>
          </m:e>
        </m:d>
        <m:sSub>
          <m:sSubPr>
            <m:ctrlPr>
              <w:rPr>
                <w:rFonts w:ascii="Cambria Math" w:hAnsi="Cambria Math" w:cs="Arial"/>
                <w:bCs/>
                <w:i/>
                <w:sz w:val="20"/>
                <w:szCs w:val="20"/>
              </w:rPr>
            </m:ctrlPr>
          </m:sSubPr>
          <m:e>
            <m:sSup>
              <m:sSupPr>
                <m:ctrlPr>
                  <w:rPr>
                    <w:rFonts w:ascii="Cambria Math" w:hAnsi="Cambria Math" w:cs="Arial"/>
                    <w:bCs/>
                    <w:i/>
                    <w:sz w:val="20"/>
                    <w:szCs w:val="20"/>
                  </w:rPr>
                </m:ctrlPr>
              </m:sSupPr>
              <m:e>
                <m:d>
                  <m:dPr>
                    <m:ctrlPr>
                      <w:rPr>
                        <w:rFonts w:ascii="Cambria Math" w:hAnsi="Cambria Math" w:cs="Arial"/>
                        <w:bCs/>
                        <w:i/>
                        <w:sz w:val="20"/>
                        <w:szCs w:val="20"/>
                      </w:rPr>
                    </m:ctrlPr>
                  </m:dPr>
                  <m:e>
                    <m:f>
                      <m:fPr>
                        <m:ctrlPr>
                          <w:rPr>
                            <w:rFonts w:ascii="Cambria Math" w:hAnsi="Cambria Math" w:cs="Arial"/>
                            <w:bCs/>
                            <w:i/>
                            <w:sz w:val="20"/>
                            <w:szCs w:val="20"/>
                          </w:rPr>
                        </m:ctrlPr>
                      </m:fPr>
                      <m:num>
                        <m:sSub>
                          <m:sSubPr>
                            <m:ctrlPr>
                              <w:rPr>
                                <w:rFonts w:ascii="Cambria Math" w:hAnsi="Cambria Math" w:cs="Arial"/>
                                <w:bCs/>
                                <w:i/>
                                <w:sz w:val="20"/>
                                <w:szCs w:val="20"/>
                              </w:rPr>
                            </m:ctrlPr>
                          </m:sSubPr>
                          <m:e>
                            <m:r>
                              <w:rPr>
                                <w:rFonts w:ascii="Cambria Math" w:hAnsi="Cambria Math" w:cs="Arial"/>
                                <w:sz w:val="20"/>
                                <w:szCs w:val="20"/>
                              </w:rPr>
                              <m:t>N</m:t>
                            </m:r>
                          </m:e>
                          <m:sub>
                            <m:r>
                              <w:rPr>
                                <w:rFonts w:ascii="Cambria Math" w:hAnsi="Cambria Math" w:cs="Arial"/>
                                <w:sz w:val="20"/>
                                <w:szCs w:val="20"/>
                              </w:rPr>
                              <m:t>od</m:t>
                            </m:r>
                          </m:sub>
                        </m:sSub>
                      </m:num>
                      <m:den>
                        <m:sSub>
                          <m:sSubPr>
                            <m:ctrlPr>
                              <w:rPr>
                                <w:rFonts w:ascii="Cambria Math" w:hAnsi="Cambria Math" w:cs="Arial"/>
                                <w:bCs/>
                                <w:i/>
                                <w:sz w:val="20"/>
                                <w:szCs w:val="20"/>
                              </w:rPr>
                            </m:ctrlPr>
                          </m:sSubPr>
                          <m:e>
                            <m:r>
                              <w:rPr>
                                <w:rFonts w:ascii="Cambria Math" w:hAnsi="Cambria Math" w:cs="Arial"/>
                                <w:sz w:val="20"/>
                                <w:szCs w:val="20"/>
                              </w:rPr>
                              <m:t>N</m:t>
                            </m:r>
                          </m:e>
                          <m:sub>
                            <m:r>
                              <w:rPr>
                                <w:rFonts w:ascii="Cambria Math" w:hAnsi="Cambria Math" w:cs="Arial"/>
                                <w:sz w:val="20"/>
                                <w:szCs w:val="20"/>
                              </w:rPr>
                              <m:t>y</m:t>
                            </m:r>
                          </m:sub>
                        </m:sSub>
                      </m:den>
                    </m:f>
                  </m:e>
                </m:d>
              </m:e>
              <m:sup>
                <m:r>
                  <w:rPr>
                    <w:rFonts w:ascii="Cambria Math" w:hAnsi="Cambria Math" w:cs="Arial"/>
                    <w:sz w:val="20"/>
                    <w:szCs w:val="20"/>
                  </w:rPr>
                  <m:t>0,6</m:t>
                </m:r>
              </m:sup>
            </m:sSup>
            <m:r>
              <w:rPr>
                <w:rFonts w:ascii="Cambria Math" w:hAnsi="Cambria Math" w:cs="Arial"/>
                <w:sz w:val="20"/>
                <w:szCs w:val="20"/>
              </w:rPr>
              <m:t>N</m:t>
            </m:r>
          </m:e>
          <m:sub>
            <m:r>
              <w:rPr>
                <w:rFonts w:ascii="Cambria Math" w:hAnsi="Cambria Math" w:cs="Arial"/>
                <w:sz w:val="20"/>
                <w:szCs w:val="20"/>
              </w:rPr>
              <m:t>y</m:t>
            </m:r>
          </m:sub>
        </m:sSub>
      </m:oMath>
      <w:r w:rsidRPr="00525CEF">
        <w:rPr>
          <w:rFonts w:ascii="Arial" w:hAnsi="Arial" w:cs="Arial"/>
          <w:bCs/>
          <w:sz w:val="20"/>
          <w:szCs w:val="20"/>
        </w:rPr>
        <w:t>(9)</w:t>
      </w:r>
    </w:p>
    <w:p w:rsidR="009C5892" w:rsidRPr="00525CEF" w:rsidRDefault="00D701D4" w:rsidP="000D0089">
      <w:pPr>
        <w:spacing w:after="120" w:line="300" w:lineRule="exact"/>
        <w:jc w:val="both"/>
        <w:rPr>
          <w:rFonts w:ascii="Arial" w:hAnsi="Arial" w:cs="Arial"/>
          <w:sz w:val="20"/>
          <w:szCs w:val="20"/>
        </w:rPr>
      </w:pPr>
      <w:r>
        <w:rPr>
          <w:rFonts w:ascii="Arial" w:hAnsi="Arial" w:cs="Arial"/>
          <w:sz w:val="20"/>
          <w:szCs w:val="20"/>
        </w:rPr>
        <w:t>t</w:t>
      </w:r>
      <w:r w:rsidR="009C5892" w:rsidRPr="00525CEF">
        <w:rPr>
          <w:rFonts w:ascii="Arial" w:hAnsi="Arial" w:cs="Arial"/>
          <w:sz w:val="20"/>
          <w:szCs w:val="20"/>
        </w:rPr>
        <w:t>rong đó</w:t>
      </w:r>
      <w:r w:rsidR="003F4FEF">
        <w:rPr>
          <w:rFonts w:ascii="Arial" w:hAnsi="Arial" w:cs="Arial"/>
          <w:sz w:val="20"/>
          <w:szCs w:val="20"/>
        </w:rPr>
        <w:t>:</w:t>
      </w:r>
    </w:p>
    <w:p w:rsidR="009C5892" w:rsidRPr="00525CEF" w:rsidRDefault="009C5892" w:rsidP="000D0089">
      <w:pPr>
        <w:spacing w:after="120" w:line="300" w:lineRule="exact"/>
        <w:ind w:firstLine="340"/>
        <w:rPr>
          <w:rFonts w:ascii="Arial" w:eastAsiaTheme="minorEastAsia" w:hAnsi="Arial" w:cs="Arial"/>
          <w:bCs/>
          <w:sz w:val="20"/>
          <w:szCs w:val="20"/>
        </w:rPr>
      </w:pPr>
      <w:r w:rsidRPr="00525CEF">
        <w:rPr>
          <w:rFonts w:ascii="Arial" w:hAnsi="Arial" w:cs="Arial"/>
          <w:i/>
          <w:sz w:val="20"/>
          <w:szCs w:val="20"/>
        </w:rPr>
        <w:t>λ</w:t>
      </w:r>
      <w:r w:rsidRPr="00525CEF">
        <w:rPr>
          <w:rFonts w:ascii="Arial" w:hAnsi="Arial" w:cs="Arial"/>
          <w:i/>
          <w:sz w:val="20"/>
          <w:szCs w:val="20"/>
          <w:vertAlign w:val="subscript"/>
        </w:rPr>
        <w:t xml:space="preserve">d </w:t>
      </w:r>
      <w:r w:rsidR="003F4FEF">
        <w:rPr>
          <w:rFonts w:ascii="Arial" w:hAnsi="Arial" w:cs="Arial"/>
          <w:sz w:val="20"/>
          <w:szCs w:val="20"/>
        </w:rPr>
        <w:t>-</w:t>
      </w:r>
      <w:r w:rsidRPr="00525CEF">
        <w:rPr>
          <w:rFonts w:ascii="Arial" w:hAnsi="Arial" w:cs="Arial"/>
          <w:sz w:val="20"/>
          <w:szCs w:val="20"/>
        </w:rPr>
        <w:t xml:space="preserve"> độ mảnh không đơn vị, </w:t>
      </w:r>
      <m:oMath>
        <m:sSub>
          <m:sSubPr>
            <m:ctrlPr>
              <w:rPr>
                <w:rFonts w:ascii="Cambria Math" w:hAnsi="Cambria Math" w:cs="Arial"/>
                <w:bCs/>
                <w:i/>
                <w:sz w:val="20"/>
                <w:szCs w:val="20"/>
              </w:rPr>
            </m:ctrlPr>
          </m:sSubPr>
          <m:e>
            <m:r>
              <w:rPr>
                <w:rFonts w:ascii="Cambria Math" w:hAnsi="Cambria Math" w:cs="Arial"/>
                <w:sz w:val="20"/>
                <w:szCs w:val="20"/>
              </w:rPr>
              <m:t>λ</m:t>
            </m:r>
          </m:e>
          <m:sub>
            <m:r>
              <w:rPr>
                <w:rFonts w:ascii="Cambria Math" w:hAnsi="Cambria Math" w:cs="Arial"/>
                <w:sz w:val="20"/>
                <w:szCs w:val="20"/>
              </w:rPr>
              <m:t>d</m:t>
            </m:r>
          </m:sub>
        </m:sSub>
        <m:r>
          <w:rPr>
            <w:rFonts w:ascii="Cambria Math" w:hAnsi="Cambria Math" w:cs="Arial"/>
            <w:sz w:val="20"/>
            <w:szCs w:val="20"/>
          </w:rPr>
          <m:t>=</m:t>
        </m:r>
        <m:rad>
          <m:radPr>
            <m:degHide m:val="1"/>
            <m:ctrlPr>
              <w:rPr>
                <w:rFonts w:ascii="Cambria Math" w:hAnsi="Cambria Math" w:cs="Arial"/>
                <w:bCs/>
                <w:i/>
                <w:sz w:val="20"/>
                <w:szCs w:val="20"/>
              </w:rPr>
            </m:ctrlPr>
          </m:radPr>
          <m:deg/>
          <m:e>
            <m:f>
              <m:fPr>
                <m:type m:val="lin"/>
                <m:ctrlPr>
                  <w:rPr>
                    <w:rFonts w:ascii="Cambria Math" w:hAnsi="Cambria Math" w:cs="Arial"/>
                    <w:bCs/>
                    <w:i/>
                    <w:sz w:val="20"/>
                    <w:szCs w:val="20"/>
                  </w:rPr>
                </m:ctrlPr>
              </m:fPr>
              <m:num>
                <m:sSub>
                  <m:sSubPr>
                    <m:ctrlPr>
                      <w:rPr>
                        <w:rFonts w:ascii="Cambria Math" w:hAnsi="Cambria Math" w:cs="Arial"/>
                        <w:bCs/>
                        <w:i/>
                        <w:sz w:val="20"/>
                        <w:szCs w:val="20"/>
                      </w:rPr>
                    </m:ctrlPr>
                  </m:sSubPr>
                  <m:e>
                    <m:r>
                      <w:rPr>
                        <w:rFonts w:ascii="Cambria Math" w:hAnsi="Cambria Math" w:cs="Arial"/>
                        <w:sz w:val="20"/>
                        <w:szCs w:val="20"/>
                      </w:rPr>
                      <m:t>N</m:t>
                    </m:r>
                  </m:e>
                  <m:sub>
                    <m:r>
                      <w:rPr>
                        <w:rFonts w:ascii="Cambria Math" w:hAnsi="Cambria Math" w:cs="Arial"/>
                        <w:sz w:val="20"/>
                        <w:szCs w:val="20"/>
                      </w:rPr>
                      <m:t>y</m:t>
                    </m:r>
                  </m:sub>
                </m:sSub>
              </m:num>
              <m:den>
                <m:sSub>
                  <m:sSubPr>
                    <m:ctrlPr>
                      <w:rPr>
                        <w:rFonts w:ascii="Cambria Math" w:hAnsi="Cambria Math" w:cs="Arial"/>
                        <w:bCs/>
                        <w:i/>
                        <w:sz w:val="20"/>
                        <w:szCs w:val="20"/>
                      </w:rPr>
                    </m:ctrlPr>
                  </m:sSubPr>
                  <m:e>
                    <m:r>
                      <w:rPr>
                        <w:rFonts w:ascii="Cambria Math" w:hAnsi="Cambria Math" w:cs="Arial"/>
                        <w:sz w:val="20"/>
                        <w:szCs w:val="20"/>
                      </w:rPr>
                      <m:t>N</m:t>
                    </m:r>
                  </m:e>
                  <m:sub>
                    <m:r>
                      <w:rPr>
                        <w:rFonts w:ascii="Cambria Math" w:hAnsi="Cambria Math" w:cs="Arial"/>
                        <w:sz w:val="20"/>
                        <w:szCs w:val="20"/>
                      </w:rPr>
                      <m:t>od</m:t>
                    </m:r>
                  </m:sub>
                </m:sSub>
              </m:den>
            </m:f>
          </m:e>
        </m:rad>
      </m:oMath>
      <w:r w:rsidRPr="00525CEF">
        <w:rPr>
          <w:rFonts w:ascii="Arial" w:eastAsiaTheme="minorEastAsia" w:hAnsi="Arial" w:cs="Arial"/>
          <w:bCs/>
          <w:sz w:val="20"/>
          <w:szCs w:val="20"/>
        </w:rPr>
        <w:t>;</w:t>
      </w:r>
    </w:p>
    <w:p w:rsidR="009C5892" w:rsidRPr="00525CEF" w:rsidRDefault="009C5892" w:rsidP="000D0089">
      <w:pPr>
        <w:spacing w:after="120" w:line="300" w:lineRule="exact"/>
        <w:ind w:firstLine="340"/>
        <w:jc w:val="both"/>
        <w:rPr>
          <w:rFonts w:ascii="Arial" w:hAnsi="Arial" w:cs="Arial"/>
          <w:sz w:val="20"/>
          <w:szCs w:val="20"/>
        </w:rPr>
      </w:pPr>
      <w:r w:rsidRPr="00525CEF">
        <w:rPr>
          <w:rFonts w:ascii="Arial" w:hAnsi="Arial" w:cs="Arial"/>
          <w:i/>
          <w:sz w:val="20"/>
          <w:szCs w:val="20"/>
        </w:rPr>
        <w:t>N</w:t>
      </w:r>
      <w:r w:rsidRPr="00525CEF">
        <w:rPr>
          <w:rFonts w:ascii="Arial" w:hAnsi="Arial" w:cs="Arial"/>
          <w:i/>
          <w:sz w:val="20"/>
          <w:szCs w:val="20"/>
          <w:vertAlign w:val="subscript"/>
        </w:rPr>
        <w:t>od</w:t>
      </w:r>
      <w:r w:rsidRPr="00525CEF">
        <w:rPr>
          <w:rFonts w:ascii="Arial" w:hAnsi="Arial" w:cs="Arial"/>
          <w:sz w:val="20"/>
          <w:szCs w:val="20"/>
        </w:rPr>
        <w:t xml:space="preserve"> </w:t>
      </w:r>
      <w:r w:rsidR="003F4FEF">
        <w:rPr>
          <w:rFonts w:ascii="Arial" w:hAnsi="Arial" w:cs="Arial"/>
          <w:sz w:val="20"/>
          <w:szCs w:val="20"/>
        </w:rPr>
        <w:t>-</w:t>
      </w:r>
      <w:r w:rsidRPr="00525CEF">
        <w:rPr>
          <w:rFonts w:ascii="Arial" w:hAnsi="Arial" w:cs="Arial"/>
          <w:sz w:val="20"/>
          <w:szCs w:val="20"/>
        </w:rPr>
        <w:t xml:space="preserve"> lực mất ổn định méo đàn hồi, </w:t>
      </w:r>
      <w:r w:rsidRPr="00525CEF">
        <w:rPr>
          <w:rFonts w:ascii="Arial" w:hAnsi="Arial" w:cs="Arial"/>
          <w:bCs/>
          <w:i/>
          <w:sz w:val="20"/>
          <w:szCs w:val="20"/>
        </w:rPr>
        <w:t>N</w:t>
      </w:r>
      <w:r w:rsidRPr="00525CEF">
        <w:rPr>
          <w:rFonts w:ascii="Arial" w:hAnsi="Arial" w:cs="Arial"/>
          <w:bCs/>
          <w:i/>
          <w:sz w:val="20"/>
          <w:szCs w:val="20"/>
          <w:vertAlign w:val="subscript"/>
        </w:rPr>
        <w:t xml:space="preserve">od </w:t>
      </w:r>
      <w:r w:rsidRPr="00525CEF">
        <w:rPr>
          <w:rFonts w:ascii="Arial" w:hAnsi="Arial" w:cs="Arial"/>
          <w:bCs/>
          <w:i/>
          <w:sz w:val="20"/>
          <w:szCs w:val="20"/>
        </w:rPr>
        <w:t>= A</w:t>
      </w:r>
      <w:r w:rsidRPr="00525CEF">
        <w:rPr>
          <w:rFonts w:ascii="Arial" w:hAnsi="Arial" w:cs="Arial"/>
          <w:bCs/>
          <w:i/>
          <w:sz w:val="20"/>
          <w:szCs w:val="20"/>
          <w:vertAlign w:val="subscript"/>
        </w:rPr>
        <w:t xml:space="preserve">g </w:t>
      </w:r>
      <w:r w:rsidRPr="00525CEF">
        <w:rPr>
          <w:rFonts w:ascii="Arial" w:hAnsi="Arial" w:cs="Arial"/>
          <w:bCs/>
          <w:i/>
          <w:sz w:val="20"/>
          <w:szCs w:val="20"/>
        </w:rPr>
        <w:t>f</w:t>
      </w:r>
      <w:r w:rsidRPr="00525CEF">
        <w:rPr>
          <w:rFonts w:ascii="Arial" w:hAnsi="Arial" w:cs="Arial"/>
          <w:bCs/>
          <w:i/>
          <w:sz w:val="20"/>
          <w:szCs w:val="20"/>
          <w:vertAlign w:val="subscript"/>
        </w:rPr>
        <w:t>od</w:t>
      </w:r>
      <w:r w:rsidRPr="00525CEF">
        <w:rPr>
          <w:rFonts w:ascii="Arial" w:hAnsi="Arial" w:cs="Arial"/>
          <w:bCs/>
          <w:sz w:val="20"/>
          <w:szCs w:val="20"/>
        </w:rPr>
        <w:t>;</w:t>
      </w:r>
    </w:p>
    <w:p w:rsidR="009C5892" w:rsidRPr="00525CEF" w:rsidRDefault="009C5892" w:rsidP="000D0089">
      <w:pPr>
        <w:spacing w:after="120" w:line="300" w:lineRule="exact"/>
        <w:ind w:firstLine="340"/>
        <w:jc w:val="both"/>
        <w:rPr>
          <w:rFonts w:ascii="Arial" w:hAnsi="Arial" w:cs="Arial"/>
          <w:sz w:val="20"/>
          <w:szCs w:val="20"/>
        </w:rPr>
      </w:pPr>
      <w:r w:rsidRPr="00525CEF">
        <w:rPr>
          <w:rFonts w:ascii="Arial" w:hAnsi="Arial" w:cs="Arial"/>
          <w:i/>
          <w:sz w:val="20"/>
          <w:szCs w:val="20"/>
        </w:rPr>
        <w:t>f</w:t>
      </w:r>
      <w:r w:rsidRPr="00525CEF">
        <w:rPr>
          <w:rFonts w:ascii="Arial" w:hAnsi="Arial" w:cs="Arial"/>
          <w:i/>
          <w:sz w:val="20"/>
          <w:szCs w:val="20"/>
          <w:vertAlign w:val="subscript"/>
        </w:rPr>
        <w:t xml:space="preserve">od </w:t>
      </w:r>
      <w:r w:rsidR="003F4FEF">
        <w:rPr>
          <w:rFonts w:ascii="Arial" w:hAnsi="Arial" w:cs="Arial"/>
          <w:sz w:val="20"/>
          <w:szCs w:val="20"/>
        </w:rPr>
        <w:t>-</w:t>
      </w:r>
      <w:r w:rsidRPr="00525CEF">
        <w:rPr>
          <w:rFonts w:ascii="Arial" w:hAnsi="Arial" w:cs="Arial"/>
          <w:sz w:val="20"/>
          <w:szCs w:val="20"/>
        </w:rPr>
        <w:t xml:space="preserve"> ứng suất mất ổn định méo đàn hồi, xác định bằng phân tích mất ổn định đàn hồi.</w:t>
      </w:r>
    </w:p>
    <w:p w:rsidR="006208C5" w:rsidRPr="00191BA3" w:rsidRDefault="006208C5" w:rsidP="000D0089">
      <w:pPr>
        <w:spacing w:after="120" w:line="300" w:lineRule="exact"/>
        <w:jc w:val="both"/>
        <w:rPr>
          <w:rFonts w:ascii="Arial" w:hAnsi="Arial" w:cs="Arial"/>
          <w:b/>
          <w:i/>
          <w:sz w:val="20"/>
          <w:szCs w:val="20"/>
        </w:rPr>
      </w:pPr>
      <w:r w:rsidRPr="00191BA3">
        <w:rPr>
          <w:rFonts w:ascii="Arial" w:hAnsi="Arial" w:cs="Arial"/>
          <w:b/>
          <w:i/>
          <w:sz w:val="20"/>
          <w:szCs w:val="20"/>
        </w:rPr>
        <w:t xml:space="preserve">2.2 Cấu kiện chịu uốn tiết diện nguyên không giảm yếu </w:t>
      </w:r>
    </w:p>
    <w:p w:rsidR="006208C5" w:rsidRPr="00525CEF" w:rsidRDefault="006208C5" w:rsidP="000D0089">
      <w:pPr>
        <w:spacing w:after="120" w:line="300" w:lineRule="exact"/>
        <w:ind w:firstLine="340"/>
        <w:jc w:val="both"/>
        <w:rPr>
          <w:rFonts w:ascii="Arial" w:hAnsi="Arial" w:cs="Arial"/>
          <w:sz w:val="20"/>
          <w:szCs w:val="20"/>
        </w:rPr>
      </w:pPr>
      <w:r w:rsidRPr="00525CEF">
        <w:rPr>
          <w:rFonts w:ascii="Arial" w:hAnsi="Arial" w:cs="Arial"/>
          <w:sz w:val="20"/>
          <w:szCs w:val="20"/>
        </w:rPr>
        <w:t>Khả năng chịu mô men danh nghĩa là mô men danh nghĩa nhỏ nhất của cường độ mất ổn định uốn-xoắn (</w:t>
      </w:r>
      <w:r w:rsidRPr="00525CEF">
        <w:rPr>
          <w:rFonts w:ascii="Arial" w:hAnsi="Arial" w:cs="Arial"/>
          <w:i/>
          <w:sz w:val="20"/>
          <w:szCs w:val="20"/>
        </w:rPr>
        <w:t>M</w:t>
      </w:r>
      <w:r w:rsidRPr="00525CEF">
        <w:rPr>
          <w:rFonts w:ascii="Arial" w:hAnsi="Arial" w:cs="Arial"/>
          <w:i/>
          <w:sz w:val="20"/>
          <w:szCs w:val="20"/>
          <w:vertAlign w:val="subscript"/>
        </w:rPr>
        <w:t>be</w:t>
      </w:r>
      <w:r w:rsidRPr="00525CEF">
        <w:rPr>
          <w:rFonts w:ascii="Arial" w:hAnsi="Arial" w:cs="Arial"/>
          <w:sz w:val="20"/>
          <w:szCs w:val="20"/>
        </w:rPr>
        <w:t>), mất ổn định cục bộ (</w:t>
      </w:r>
      <w:r w:rsidRPr="00525CEF">
        <w:rPr>
          <w:rFonts w:ascii="Arial" w:hAnsi="Arial" w:cs="Arial"/>
          <w:i/>
          <w:sz w:val="20"/>
          <w:szCs w:val="20"/>
        </w:rPr>
        <w:t>M</w:t>
      </w:r>
      <w:r w:rsidRPr="00525CEF">
        <w:rPr>
          <w:rFonts w:ascii="Arial" w:hAnsi="Arial" w:cs="Arial"/>
          <w:i/>
          <w:sz w:val="20"/>
          <w:szCs w:val="20"/>
          <w:vertAlign w:val="subscript"/>
        </w:rPr>
        <w:t>bl</w:t>
      </w:r>
      <w:r w:rsidRPr="00525CEF">
        <w:rPr>
          <w:rFonts w:ascii="Arial" w:hAnsi="Arial" w:cs="Arial"/>
          <w:sz w:val="20"/>
          <w:szCs w:val="20"/>
        </w:rPr>
        <w:t>), và mất ổn định méo (</w:t>
      </w:r>
      <w:r w:rsidRPr="00525CEF">
        <w:rPr>
          <w:rFonts w:ascii="Arial" w:hAnsi="Arial" w:cs="Arial"/>
          <w:i/>
          <w:sz w:val="20"/>
          <w:szCs w:val="20"/>
        </w:rPr>
        <w:t>M</w:t>
      </w:r>
      <w:r w:rsidRPr="00525CEF">
        <w:rPr>
          <w:rFonts w:ascii="Arial" w:hAnsi="Arial" w:cs="Arial"/>
          <w:i/>
          <w:sz w:val="20"/>
          <w:szCs w:val="20"/>
          <w:vertAlign w:val="subscript"/>
        </w:rPr>
        <w:t>bd</w:t>
      </w:r>
      <w:r w:rsidRPr="00525CEF">
        <w:rPr>
          <w:rFonts w:ascii="Arial" w:hAnsi="Arial" w:cs="Arial"/>
          <w:sz w:val="20"/>
          <w:szCs w:val="20"/>
        </w:rPr>
        <w:t>).</w:t>
      </w:r>
    </w:p>
    <w:p w:rsidR="006208C5" w:rsidRDefault="006208C5" w:rsidP="000D0089">
      <w:pPr>
        <w:spacing w:after="120" w:line="300" w:lineRule="exact"/>
        <w:jc w:val="both"/>
        <w:rPr>
          <w:rFonts w:ascii="Arial" w:hAnsi="Arial" w:cs="Arial"/>
          <w:i/>
          <w:sz w:val="20"/>
          <w:szCs w:val="20"/>
        </w:rPr>
      </w:pPr>
      <w:r w:rsidRPr="00525CEF">
        <w:rPr>
          <w:rFonts w:ascii="Arial" w:hAnsi="Arial" w:cs="Arial"/>
          <w:i/>
          <w:sz w:val="20"/>
          <w:szCs w:val="20"/>
        </w:rPr>
        <w:t>- Mô men mất ổn định uốn-xoắn</w:t>
      </w:r>
      <w:r w:rsidR="00D701D4">
        <w:rPr>
          <w:rFonts w:ascii="Arial" w:hAnsi="Arial" w:cs="Arial"/>
          <w:i/>
          <w:sz w:val="20"/>
          <w:szCs w:val="20"/>
        </w:rPr>
        <w:t>:</w:t>
      </w:r>
    </w:p>
    <w:p w:rsidR="00CD00F4" w:rsidRDefault="00CD00F4" w:rsidP="000D0089">
      <w:pPr>
        <w:ind w:firstLine="340"/>
        <w:jc w:val="both"/>
        <w:rPr>
          <w:rFonts w:ascii="Arial" w:hAnsi="Arial" w:cs="Arial"/>
          <w:bCs/>
          <w:sz w:val="20"/>
          <w:szCs w:val="20"/>
        </w:rPr>
      </w:pPr>
      <w:r w:rsidRPr="00525CEF">
        <w:rPr>
          <w:rFonts w:ascii="Arial" w:hAnsi="Arial" w:cs="Arial"/>
          <w:sz w:val="20"/>
          <w:szCs w:val="20"/>
        </w:rPr>
        <w:t xml:space="preserve">Với </w:t>
      </w:r>
      <w:r w:rsidRPr="00525CEF">
        <w:rPr>
          <w:rFonts w:ascii="Arial" w:hAnsi="Arial" w:cs="Arial"/>
          <w:i/>
          <w:sz w:val="20"/>
          <w:szCs w:val="20"/>
        </w:rPr>
        <w:t>M</w:t>
      </w:r>
      <w:r w:rsidRPr="00525CEF">
        <w:rPr>
          <w:rFonts w:ascii="Arial" w:hAnsi="Arial" w:cs="Arial"/>
          <w:i/>
          <w:sz w:val="20"/>
          <w:szCs w:val="20"/>
          <w:vertAlign w:val="subscript"/>
        </w:rPr>
        <w:t xml:space="preserve">o </w:t>
      </w:r>
      <w:r w:rsidRPr="00525CEF">
        <w:rPr>
          <w:rFonts w:ascii="Arial" w:hAnsi="Arial" w:cs="Arial"/>
          <w:i/>
          <w:sz w:val="20"/>
          <w:szCs w:val="20"/>
        </w:rPr>
        <w:t>&lt; 0,56M</w:t>
      </w:r>
      <w:r w:rsidRPr="00525CEF">
        <w:rPr>
          <w:rFonts w:ascii="Arial" w:hAnsi="Arial" w:cs="Arial"/>
          <w:i/>
          <w:sz w:val="20"/>
          <w:szCs w:val="20"/>
          <w:vertAlign w:val="subscript"/>
        </w:rPr>
        <w:t>y</w:t>
      </w:r>
      <w:r w:rsidRPr="00525CEF">
        <w:rPr>
          <w:rFonts w:ascii="Arial" w:hAnsi="Arial" w:cs="Arial"/>
          <w:sz w:val="20"/>
          <w:szCs w:val="20"/>
        </w:rPr>
        <w:t>:</w:t>
      </w:r>
      <w:r>
        <w:rPr>
          <w:rFonts w:ascii="Arial" w:hAnsi="Arial" w:cs="Arial"/>
          <w:sz w:val="20"/>
          <w:szCs w:val="20"/>
        </w:rPr>
        <w:t xml:space="preserve"> </w:t>
      </w:r>
      <m:oMath>
        <m:sSub>
          <m:sSubPr>
            <m:ctrlPr>
              <w:rPr>
                <w:rFonts w:ascii="Cambria Math" w:hAnsi="Cambria Math" w:cs="Arial"/>
                <w:bCs/>
                <w:i/>
                <w:sz w:val="20"/>
                <w:szCs w:val="20"/>
              </w:rPr>
            </m:ctrlPr>
          </m:sSubPr>
          <m:e>
            <m:r>
              <w:rPr>
                <w:rFonts w:ascii="Cambria Math" w:hAnsi="Cambria Math" w:cs="Arial"/>
                <w:sz w:val="20"/>
                <w:szCs w:val="20"/>
              </w:rPr>
              <m:t>M</m:t>
            </m:r>
          </m:e>
          <m:sub>
            <m:r>
              <w:rPr>
                <w:rFonts w:ascii="Cambria Math" w:hAnsi="Cambria Math" w:cs="Arial"/>
                <w:sz w:val="20"/>
                <w:szCs w:val="20"/>
              </w:rPr>
              <m:t>be</m:t>
            </m:r>
          </m:sub>
        </m:sSub>
        <m:r>
          <w:rPr>
            <w:rFonts w:ascii="Cambria Math" w:hAnsi="Cambria Math" w:cs="Arial"/>
            <w:sz w:val="20"/>
            <w:szCs w:val="20"/>
          </w:rPr>
          <m:t>=</m:t>
        </m:r>
        <m:sSub>
          <m:sSubPr>
            <m:ctrlPr>
              <w:rPr>
                <w:rFonts w:ascii="Cambria Math" w:hAnsi="Cambria Math" w:cs="Arial"/>
                <w:bCs/>
                <w:i/>
                <w:sz w:val="20"/>
                <w:szCs w:val="20"/>
              </w:rPr>
            </m:ctrlPr>
          </m:sSubPr>
          <m:e>
            <m:r>
              <w:rPr>
                <w:rFonts w:ascii="Cambria Math" w:hAnsi="Cambria Math" w:cs="Arial"/>
                <w:sz w:val="20"/>
                <w:szCs w:val="20"/>
              </w:rPr>
              <m:t>M</m:t>
            </m:r>
          </m:e>
          <m:sub>
            <m:r>
              <w:rPr>
                <w:rFonts w:ascii="Cambria Math" w:hAnsi="Cambria Math" w:cs="Arial"/>
                <w:sz w:val="20"/>
                <w:szCs w:val="20"/>
              </w:rPr>
              <m:t>o</m:t>
            </m:r>
          </m:sub>
        </m:sSub>
        <m:r>
          <w:rPr>
            <w:rFonts w:ascii="Cambria Math" w:hAnsi="Cambria Math" w:cs="Arial"/>
            <w:sz w:val="20"/>
            <w:szCs w:val="20"/>
          </w:rPr>
          <m:t xml:space="preserve">                                   </m:t>
        </m:r>
      </m:oMath>
      <w:r w:rsidRPr="00525CEF">
        <w:rPr>
          <w:rFonts w:ascii="Arial" w:hAnsi="Arial" w:cs="Arial"/>
          <w:bCs/>
          <w:sz w:val="20"/>
          <w:szCs w:val="20"/>
        </w:rPr>
        <w:t>(10)</w:t>
      </w:r>
    </w:p>
    <w:p w:rsidR="00083D0E" w:rsidRDefault="00083D0E" w:rsidP="00525CEF">
      <w:pPr>
        <w:jc w:val="both"/>
        <w:rPr>
          <w:rFonts w:ascii="Arial" w:hAnsi="Arial" w:cs="Arial"/>
          <w:bCs/>
          <w:sz w:val="20"/>
          <w:szCs w:val="20"/>
        </w:rPr>
      </w:pPr>
      <w:r w:rsidRPr="00525CEF">
        <w:rPr>
          <w:rFonts w:ascii="Arial" w:hAnsi="Arial" w:cs="Arial"/>
          <w:sz w:val="20"/>
          <w:szCs w:val="20"/>
        </w:rPr>
        <w:t xml:space="preserve">Với </w:t>
      </w:r>
      <w:r w:rsidRPr="00525CEF">
        <w:rPr>
          <w:rFonts w:ascii="Arial" w:hAnsi="Arial" w:cs="Arial"/>
          <w:i/>
          <w:sz w:val="20"/>
          <w:szCs w:val="20"/>
        </w:rPr>
        <w:t>2,78M</w:t>
      </w:r>
      <w:r w:rsidRPr="00525CEF">
        <w:rPr>
          <w:rFonts w:ascii="Arial" w:hAnsi="Arial" w:cs="Arial"/>
          <w:i/>
          <w:sz w:val="20"/>
          <w:szCs w:val="20"/>
          <w:vertAlign w:val="subscript"/>
        </w:rPr>
        <w:t xml:space="preserve">y  </w:t>
      </w:r>
      <w:r w:rsidRPr="00525CEF">
        <w:rPr>
          <w:rFonts w:ascii="Arial" w:hAnsi="Arial" w:cs="Arial"/>
          <w:i/>
          <w:sz w:val="20"/>
          <w:szCs w:val="20"/>
        </w:rPr>
        <w:t>≥ M</w:t>
      </w:r>
      <w:r w:rsidRPr="00525CEF">
        <w:rPr>
          <w:rFonts w:ascii="Arial" w:hAnsi="Arial" w:cs="Arial"/>
          <w:i/>
          <w:sz w:val="20"/>
          <w:szCs w:val="20"/>
          <w:vertAlign w:val="subscript"/>
        </w:rPr>
        <w:t>o</w:t>
      </w:r>
      <w:r w:rsidRPr="00525CEF">
        <w:rPr>
          <w:rFonts w:ascii="Arial" w:hAnsi="Arial" w:cs="Arial"/>
          <w:i/>
          <w:sz w:val="20"/>
          <w:szCs w:val="20"/>
        </w:rPr>
        <w:t>≥0,56M</w:t>
      </w:r>
      <w:r w:rsidRPr="00525CEF">
        <w:rPr>
          <w:rFonts w:ascii="Arial" w:hAnsi="Arial" w:cs="Arial"/>
          <w:i/>
          <w:sz w:val="20"/>
          <w:szCs w:val="20"/>
          <w:vertAlign w:val="subscript"/>
        </w:rPr>
        <w:t>y</w:t>
      </w:r>
      <w:r w:rsidRPr="00525CEF">
        <w:rPr>
          <w:rFonts w:ascii="Arial" w:hAnsi="Arial" w:cs="Arial"/>
          <w:sz w:val="20"/>
          <w:szCs w:val="20"/>
        </w:rPr>
        <w:t>:</w:t>
      </w:r>
      <w:r>
        <w:rPr>
          <w:rFonts w:ascii="Arial" w:hAnsi="Arial" w:cs="Arial"/>
          <w:sz w:val="20"/>
          <w:szCs w:val="20"/>
        </w:rPr>
        <w:t xml:space="preserve"> </w:t>
      </w:r>
      <m:oMath>
        <m:sSub>
          <m:sSubPr>
            <m:ctrlPr>
              <w:rPr>
                <w:rFonts w:ascii="Cambria Math" w:hAnsi="Cambria Math" w:cs="Arial"/>
                <w:bCs/>
                <w:i/>
                <w:sz w:val="20"/>
                <w:szCs w:val="20"/>
              </w:rPr>
            </m:ctrlPr>
          </m:sSubPr>
          <m:e>
            <m:r>
              <w:rPr>
                <w:rFonts w:ascii="Cambria Math" w:hAnsi="Cambria Math" w:cs="Arial"/>
                <w:sz w:val="20"/>
                <w:szCs w:val="20"/>
              </w:rPr>
              <m:t>M</m:t>
            </m:r>
          </m:e>
          <m:sub>
            <m:r>
              <w:rPr>
                <w:rFonts w:ascii="Cambria Math" w:hAnsi="Cambria Math" w:cs="Arial"/>
                <w:sz w:val="20"/>
                <w:szCs w:val="20"/>
              </w:rPr>
              <m:t>be</m:t>
            </m:r>
          </m:sub>
        </m:sSub>
        <m:r>
          <w:rPr>
            <w:rFonts w:ascii="Cambria Math" w:hAnsi="Cambria Math" w:cs="Arial"/>
            <w:sz w:val="20"/>
            <w:szCs w:val="20"/>
          </w:rPr>
          <m:t>=</m:t>
        </m:r>
        <m:f>
          <m:fPr>
            <m:ctrlPr>
              <w:rPr>
                <w:rFonts w:ascii="Cambria Math" w:hAnsi="Cambria Math" w:cs="Arial"/>
                <w:bCs/>
                <w:i/>
                <w:sz w:val="20"/>
                <w:szCs w:val="20"/>
              </w:rPr>
            </m:ctrlPr>
          </m:fPr>
          <m:num>
            <m:r>
              <w:rPr>
                <w:rFonts w:ascii="Cambria Math" w:hAnsi="Cambria Math" w:cs="Arial"/>
                <w:sz w:val="20"/>
                <w:szCs w:val="20"/>
              </w:rPr>
              <m:t>10</m:t>
            </m:r>
          </m:num>
          <m:den>
            <m:r>
              <w:rPr>
                <w:rFonts w:ascii="Cambria Math" w:hAnsi="Cambria Math" w:cs="Arial"/>
                <w:sz w:val="20"/>
                <w:szCs w:val="20"/>
              </w:rPr>
              <m:t>9</m:t>
            </m:r>
          </m:den>
        </m:f>
        <m:d>
          <m:dPr>
            <m:begChr m:val="["/>
            <m:endChr m:val="]"/>
            <m:ctrlPr>
              <w:rPr>
                <w:rFonts w:ascii="Cambria Math" w:hAnsi="Cambria Math" w:cs="Arial"/>
                <w:bCs/>
                <w:i/>
                <w:sz w:val="20"/>
                <w:szCs w:val="20"/>
              </w:rPr>
            </m:ctrlPr>
          </m:dPr>
          <m:e>
            <m:r>
              <w:rPr>
                <w:rFonts w:ascii="Cambria Math" w:hAnsi="Cambria Math" w:cs="Arial"/>
                <w:sz w:val="20"/>
                <w:szCs w:val="20"/>
              </w:rPr>
              <m:t>1-</m:t>
            </m:r>
            <m:f>
              <m:fPr>
                <m:ctrlPr>
                  <w:rPr>
                    <w:rFonts w:ascii="Cambria Math" w:hAnsi="Cambria Math" w:cs="Arial"/>
                    <w:bCs/>
                    <w:i/>
                    <w:sz w:val="20"/>
                    <w:szCs w:val="20"/>
                  </w:rPr>
                </m:ctrlPr>
              </m:fPr>
              <m:num>
                <m:sSub>
                  <m:sSubPr>
                    <m:ctrlPr>
                      <w:rPr>
                        <w:rFonts w:ascii="Cambria Math" w:hAnsi="Cambria Math" w:cs="Arial"/>
                        <w:bCs/>
                        <w:i/>
                        <w:sz w:val="20"/>
                        <w:szCs w:val="20"/>
                      </w:rPr>
                    </m:ctrlPr>
                  </m:sSubPr>
                  <m:e>
                    <m:r>
                      <w:rPr>
                        <w:rFonts w:ascii="Cambria Math" w:hAnsi="Cambria Math" w:cs="Arial"/>
                        <w:sz w:val="20"/>
                        <w:szCs w:val="20"/>
                      </w:rPr>
                      <m:t>10M</m:t>
                    </m:r>
                  </m:e>
                  <m:sub>
                    <m:r>
                      <w:rPr>
                        <w:rFonts w:ascii="Cambria Math" w:hAnsi="Cambria Math" w:cs="Arial"/>
                        <w:sz w:val="20"/>
                        <w:szCs w:val="20"/>
                      </w:rPr>
                      <m:t>y</m:t>
                    </m:r>
                  </m:sub>
                </m:sSub>
              </m:num>
              <m:den>
                <m:sSub>
                  <m:sSubPr>
                    <m:ctrlPr>
                      <w:rPr>
                        <w:rFonts w:ascii="Cambria Math" w:hAnsi="Cambria Math" w:cs="Arial"/>
                        <w:bCs/>
                        <w:i/>
                        <w:sz w:val="20"/>
                        <w:szCs w:val="20"/>
                      </w:rPr>
                    </m:ctrlPr>
                  </m:sSubPr>
                  <m:e>
                    <m:r>
                      <w:rPr>
                        <w:rFonts w:ascii="Cambria Math" w:hAnsi="Cambria Math" w:cs="Arial"/>
                        <w:sz w:val="20"/>
                        <w:szCs w:val="20"/>
                      </w:rPr>
                      <m:t>36M</m:t>
                    </m:r>
                  </m:e>
                  <m:sub>
                    <m:r>
                      <w:rPr>
                        <w:rFonts w:ascii="Cambria Math" w:hAnsi="Cambria Math" w:cs="Arial"/>
                        <w:sz w:val="20"/>
                        <w:szCs w:val="20"/>
                      </w:rPr>
                      <m:t>o</m:t>
                    </m:r>
                  </m:sub>
                </m:sSub>
              </m:den>
            </m:f>
          </m:e>
        </m:d>
        <m:sSub>
          <m:sSubPr>
            <m:ctrlPr>
              <w:rPr>
                <w:rFonts w:ascii="Cambria Math" w:hAnsi="Cambria Math" w:cs="Arial"/>
                <w:bCs/>
                <w:i/>
                <w:sz w:val="20"/>
                <w:szCs w:val="20"/>
              </w:rPr>
            </m:ctrlPr>
          </m:sSubPr>
          <m:e>
            <m:r>
              <w:rPr>
                <w:rFonts w:ascii="Cambria Math" w:hAnsi="Cambria Math" w:cs="Arial"/>
                <w:sz w:val="20"/>
                <w:szCs w:val="20"/>
              </w:rPr>
              <m:t>M</m:t>
            </m:r>
          </m:e>
          <m:sub>
            <m:r>
              <w:rPr>
                <w:rFonts w:ascii="Cambria Math" w:hAnsi="Cambria Math" w:cs="Arial"/>
                <w:sz w:val="20"/>
                <w:szCs w:val="20"/>
              </w:rPr>
              <m:t>y</m:t>
            </m:r>
          </m:sub>
        </m:sSub>
        <m:r>
          <w:rPr>
            <w:rFonts w:ascii="Cambria Math" w:hAnsi="Cambria Math" w:cs="Arial"/>
            <w:sz w:val="20"/>
            <w:szCs w:val="20"/>
          </w:rPr>
          <m:t xml:space="preserve"> </m:t>
        </m:r>
      </m:oMath>
      <w:r w:rsidRPr="00525CEF">
        <w:rPr>
          <w:rFonts w:ascii="Arial" w:hAnsi="Arial" w:cs="Arial"/>
          <w:bCs/>
          <w:sz w:val="20"/>
          <w:szCs w:val="20"/>
        </w:rPr>
        <w:t>(11)</w:t>
      </w:r>
    </w:p>
    <w:p w:rsidR="000D0089" w:rsidRDefault="00083D0E" w:rsidP="00525CEF">
      <w:pPr>
        <w:jc w:val="both"/>
        <w:rPr>
          <w:rFonts w:ascii="Arial" w:hAnsi="Arial" w:cs="Arial"/>
          <w:bCs/>
          <w:sz w:val="20"/>
          <w:szCs w:val="20"/>
        </w:rPr>
      </w:pPr>
      <w:r w:rsidRPr="00525CEF">
        <w:rPr>
          <w:rFonts w:ascii="Arial" w:hAnsi="Arial" w:cs="Arial"/>
          <w:sz w:val="20"/>
          <w:szCs w:val="20"/>
        </w:rPr>
        <w:t xml:space="preserve">Với </w:t>
      </w:r>
      <w:r w:rsidRPr="00525CEF">
        <w:rPr>
          <w:rFonts w:ascii="Arial" w:hAnsi="Arial" w:cs="Arial"/>
          <w:i/>
          <w:sz w:val="20"/>
          <w:szCs w:val="20"/>
        </w:rPr>
        <w:t>M</w:t>
      </w:r>
      <w:r w:rsidRPr="00525CEF">
        <w:rPr>
          <w:rFonts w:ascii="Arial" w:hAnsi="Arial" w:cs="Arial"/>
          <w:i/>
          <w:sz w:val="20"/>
          <w:szCs w:val="20"/>
          <w:vertAlign w:val="subscript"/>
        </w:rPr>
        <w:t>o</w:t>
      </w:r>
      <w:r w:rsidRPr="00525CEF">
        <w:rPr>
          <w:rFonts w:ascii="Arial" w:hAnsi="Arial" w:cs="Arial"/>
          <w:i/>
          <w:sz w:val="20"/>
          <w:szCs w:val="20"/>
        </w:rPr>
        <w:t>&lt; 2,78M</w:t>
      </w:r>
      <w:r w:rsidRPr="00525CEF">
        <w:rPr>
          <w:rFonts w:ascii="Arial" w:hAnsi="Arial" w:cs="Arial"/>
          <w:i/>
          <w:sz w:val="20"/>
          <w:szCs w:val="20"/>
          <w:vertAlign w:val="subscript"/>
        </w:rPr>
        <w:t>y</w:t>
      </w:r>
      <w:r w:rsidRPr="00525CEF">
        <w:rPr>
          <w:rFonts w:ascii="Arial" w:hAnsi="Arial" w:cs="Arial"/>
          <w:sz w:val="20"/>
          <w:szCs w:val="20"/>
        </w:rPr>
        <w:t>:</w:t>
      </w:r>
      <w:r>
        <w:rPr>
          <w:rFonts w:ascii="Arial" w:hAnsi="Arial" w:cs="Arial"/>
          <w:sz w:val="20"/>
          <w:szCs w:val="20"/>
        </w:rPr>
        <w:t xml:space="preserve"> </w:t>
      </w:r>
      <m:oMath>
        <m:sSub>
          <m:sSubPr>
            <m:ctrlPr>
              <w:rPr>
                <w:rFonts w:ascii="Cambria Math" w:hAnsi="Cambria Math" w:cs="Arial"/>
                <w:bCs/>
                <w:i/>
                <w:sz w:val="20"/>
                <w:szCs w:val="20"/>
              </w:rPr>
            </m:ctrlPr>
          </m:sSubPr>
          <m:e>
            <m:r>
              <w:rPr>
                <w:rFonts w:ascii="Cambria Math" w:hAnsi="Cambria Math" w:cs="Arial"/>
                <w:sz w:val="20"/>
                <w:szCs w:val="20"/>
              </w:rPr>
              <m:t>M</m:t>
            </m:r>
          </m:e>
          <m:sub>
            <m:r>
              <w:rPr>
                <w:rFonts w:ascii="Cambria Math" w:hAnsi="Cambria Math" w:cs="Arial"/>
                <w:sz w:val="20"/>
                <w:szCs w:val="20"/>
              </w:rPr>
              <m:t>be</m:t>
            </m:r>
          </m:sub>
        </m:sSub>
        <m:r>
          <w:rPr>
            <w:rFonts w:ascii="Cambria Math" w:hAnsi="Cambria Math" w:cs="Arial"/>
            <w:sz w:val="20"/>
            <w:szCs w:val="20"/>
          </w:rPr>
          <m:t>=</m:t>
        </m:r>
        <m:sSub>
          <m:sSubPr>
            <m:ctrlPr>
              <w:rPr>
                <w:rFonts w:ascii="Cambria Math" w:hAnsi="Cambria Math" w:cs="Arial"/>
                <w:bCs/>
                <w:i/>
                <w:sz w:val="20"/>
                <w:szCs w:val="20"/>
              </w:rPr>
            </m:ctrlPr>
          </m:sSubPr>
          <m:e>
            <m:r>
              <w:rPr>
                <w:rFonts w:ascii="Cambria Math" w:hAnsi="Cambria Math" w:cs="Arial"/>
                <w:sz w:val="20"/>
                <w:szCs w:val="20"/>
              </w:rPr>
              <m:t>M</m:t>
            </m:r>
          </m:e>
          <m:sub>
            <m:r>
              <w:rPr>
                <w:rFonts w:ascii="Cambria Math" w:hAnsi="Cambria Math" w:cs="Arial"/>
                <w:sz w:val="20"/>
                <w:szCs w:val="20"/>
              </w:rPr>
              <m:t>y</m:t>
            </m:r>
          </m:sub>
        </m:sSub>
      </m:oMath>
      <w:r>
        <w:rPr>
          <w:rFonts w:ascii="Arial" w:hAnsi="Arial" w:cs="Arial"/>
          <w:bCs/>
          <w:sz w:val="20"/>
          <w:szCs w:val="20"/>
        </w:rPr>
        <w:t xml:space="preserve"> </w:t>
      </w:r>
      <w:r w:rsidR="00D701D4">
        <w:rPr>
          <w:rFonts w:ascii="Arial" w:hAnsi="Arial" w:cs="Arial"/>
          <w:bCs/>
          <w:sz w:val="20"/>
          <w:szCs w:val="20"/>
        </w:rPr>
        <w:t xml:space="preserve">                                 </w:t>
      </w:r>
      <w:r w:rsidRPr="00525CEF">
        <w:rPr>
          <w:rFonts w:ascii="Arial" w:hAnsi="Arial" w:cs="Arial"/>
          <w:bCs/>
          <w:sz w:val="20"/>
          <w:szCs w:val="20"/>
        </w:rPr>
        <w:t>(12)</w:t>
      </w:r>
    </w:p>
    <w:p w:rsidR="000D0089" w:rsidRPr="00525CEF" w:rsidRDefault="00D701D4" w:rsidP="000D0089">
      <w:pPr>
        <w:spacing w:after="120" w:line="300" w:lineRule="exact"/>
        <w:jc w:val="both"/>
        <w:rPr>
          <w:rFonts w:ascii="Arial" w:hAnsi="Arial" w:cs="Arial"/>
          <w:sz w:val="20"/>
          <w:szCs w:val="20"/>
        </w:rPr>
      </w:pPr>
      <w:r>
        <w:rPr>
          <w:rFonts w:ascii="Arial" w:hAnsi="Arial" w:cs="Arial"/>
          <w:sz w:val="20"/>
          <w:szCs w:val="20"/>
        </w:rPr>
        <w:t>t</w:t>
      </w:r>
      <w:r w:rsidR="000D0089" w:rsidRPr="00525CEF">
        <w:rPr>
          <w:rFonts w:ascii="Arial" w:hAnsi="Arial" w:cs="Arial"/>
          <w:sz w:val="20"/>
          <w:szCs w:val="20"/>
        </w:rPr>
        <w:t>rong đó</w:t>
      </w:r>
      <w:r w:rsidR="003F4FEF">
        <w:rPr>
          <w:rFonts w:ascii="Arial" w:hAnsi="Arial" w:cs="Arial"/>
          <w:sz w:val="20"/>
          <w:szCs w:val="20"/>
        </w:rPr>
        <w:t>:</w:t>
      </w:r>
      <w:r w:rsidR="000D0089" w:rsidRPr="00525CEF">
        <w:rPr>
          <w:rFonts w:ascii="Arial" w:hAnsi="Arial" w:cs="Arial"/>
          <w:sz w:val="20"/>
          <w:szCs w:val="20"/>
        </w:rPr>
        <w:t xml:space="preserve"> </w:t>
      </w:r>
      <w:r w:rsidR="000D0089" w:rsidRPr="00525CEF">
        <w:rPr>
          <w:rFonts w:ascii="Arial" w:hAnsi="Arial" w:cs="Arial"/>
          <w:i/>
          <w:sz w:val="20"/>
          <w:szCs w:val="20"/>
        </w:rPr>
        <w:t>M</w:t>
      </w:r>
      <w:r w:rsidR="000D0089" w:rsidRPr="00525CEF">
        <w:rPr>
          <w:rFonts w:ascii="Arial" w:hAnsi="Arial" w:cs="Arial"/>
          <w:i/>
          <w:sz w:val="20"/>
          <w:szCs w:val="20"/>
          <w:vertAlign w:val="subscript"/>
        </w:rPr>
        <w:t xml:space="preserve">y </w:t>
      </w:r>
      <w:r w:rsidR="000D0089" w:rsidRPr="00525CEF">
        <w:rPr>
          <w:rFonts w:ascii="Arial" w:hAnsi="Arial" w:cs="Arial"/>
          <w:sz w:val="20"/>
          <w:szCs w:val="20"/>
        </w:rPr>
        <w:t xml:space="preserve">và </w:t>
      </w:r>
      <w:r w:rsidR="000D0089" w:rsidRPr="00525CEF">
        <w:rPr>
          <w:rFonts w:ascii="Arial" w:hAnsi="Arial" w:cs="Arial"/>
          <w:i/>
          <w:sz w:val="20"/>
          <w:szCs w:val="20"/>
        </w:rPr>
        <w:t>M</w:t>
      </w:r>
      <w:r w:rsidR="000D0089" w:rsidRPr="00525CEF">
        <w:rPr>
          <w:rFonts w:ascii="Arial" w:hAnsi="Arial" w:cs="Arial"/>
          <w:i/>
          <w:sz w:val="20"/>
          <w:szCs w:val="20"/>
          <w:vertAlign w:val="subscript"/>
        </w:rPr>
        <w:t xml:space="preserve">o </w:t>
      </w:r>
      <w:r w:rsidR="000D0089" w:rsidRPr="00525CEF">
        <w:rPr>
          <w:rFonts w:ascii="Arial" w:hAnsi="Arial" w:cs="Arial"/>
          <w:sz w:val="20"/>
          <w:szCs w:val="20"/>
        </w:rPr>
        <w:t>tương ứng là mô men chảy và mô men mất ổn định uốn-xoắn.</w:t>
      </w:r>
    </w:p>
    <w:p w:rsidR="000D0089" w:rsidRDefault="000D0089" w:rsidP="000D0089">
      <w:pPr>
        <w:spacing w:after="120" w:line="300" w:lineRule="exact"/>
        <w:jc w:val="both"/>
        <w:rPr>
          <w:rFonts w:ascii="Arial" w:hAnsi="Arial" w:cs="Arial"/>
          <w:i/>
          <w:sz w:val="20"/>
          <w:szCs w:val="20"/>
        </w:rPr>
      </w:pPr>
      <w:r w:rsidRPr="00525CEF">
        <w:rPr>
          <w:rFonts w:ascii="Arial" w:hAnsi="Arial" w:cs="Arial"/>
          <w:i/>
          <w:sz w:val="20"/>
          <w:szCs w:val="20"/>
        </w:rPr>
        <w:t>- Mô men mất ổn định cục bộ</w:t>
      </w:r>
      <w:r w:rsidR="000A6E4D">
        <w:rPr>
          <w:rFonts w:ascii="Arial" w:hAnsi="Arial" w:cs="Arial"/>
          <w:i/>
          <w:sz w:val="20"/>
          <w:szCs w:val="20"/>
        </w:rPr>
        <w:t>:</w:t>
      </w:r>
    </w:p>
    <w:p w:rsidR="000D0089" w:rsidRDefault="000D0089" w:rsidP="00D701D4">
      <w:pPr>
        <w:spacing w:after="120" w:line="300" w:lineRule="exact"/>
        <w:ind w:firstLine="340"/>
        <w:jc w:val="both"/>
        <w:rPr>
          <w:rFonts w:ascii="Arial" w:hAnsi="Arial" w:cs="Arial"/>
          <w:bCs/>
          <w:sz w:val="20"/>
          <w:szCs w:val="20"/>
        </w:rPr>
      </w:pPr>
      <w:r w:rsidRPr="00525CEF">
        <w:rPr>
          <w:rFonts w:ascii="Arial" w:hAnsi="Arial" w:cs="Arial"/>
          <w:sz w:val="20"/>
          <w:szCs w:val="20"/>
        </w:rPr>
        <w:t xml:space="preserve">Với </w:t>
      </w:r>
      <w:r w:rsidRPr="00525CEF">
        <w:rPr>
          <w:rFonts w:ascii="Arial" w:hAnsi="Arial" w:cs="Arial"/>
          <w:i/>
          <w:sz w:val="20"/>
          <w:szCs w:val="20"/>
        </w:rPr>
        <w:t>λ</w:t>
      </w:r>
      <w:r w:rsidRPr="00525CEF">
        <w:rPr>
          <w:rFonts w:ascii="Arial" w:hAnsi="Arial" w:cs="Arial"/>
          <w:i/>
          <w:sz w:val="20"/>
          <w:szCs w:val="20"/>
          <w:vertAlign w:val="subscript"/>
        </w:rPr>
        <w:t xml:space="preserve">l </w:t>
      </w:r>
      <w:r w:rsidRPr="00525CEF">
        <w:rPr>
          <w:rFonts w:ascii="Arial" w:hAnsi="Arial" w:cs="Arial"/>
          <w:sz w:val="20"/>
          <w:szCs w:val="20"/>
        </w:rPr>
        <w:t>≤ 0,776:</w:t>
      </w:r>
      <w:r>
        <w:rPr>
          <w:rFonts w:ascii="Arial" w:hAnsi="Arial" w:cs="Arial"/>
          <w:sz w:val="20"/>
          <w:szCs w:val="20"/>
        </w:rPr>
        <w:t xml:space="preserve"> </w:t>
      </w:r>
      <m:oMath>
        <m:sSub>
          <m:sSubPr>
            <m:ctrlPr>
              <w:rPr>
                <w:rFonts w:ascii="Cambria Math" w:hAnsi="Cambria Math" w:cs="Arial"/>
                <w:bCs/>
                <w:i/>
                <w:sz w:val="20"/>
                <w:szCs w:val="20"/>
              </w:rPr>
            </m:ctrlPr>
          </m:sSubPr>
          <m:e>
            <m:r>
              <w:rPr>
                <w:rFonts w:ascii="Cambria Math" w:hAnsi="Cambria Math" w:cs="Arial"/>
                <w:sz w:val="20"/>
                <w:szCs w:val="20"/>
              </w:rPr>
              <m:t>M</m:t>
            </m:r>
          </m:e>
          <m:sub>
            <m:r>
              <w:rPr>
                <w:rFonts w:ascii="Cambria Math" w:hAnsi="Cambria Math" w:cs="Arial"/>
                <w:sz w:val="20"/>
                <w:szCs w:val="20"/>
              </w:rPr>
              <m:t>bl</m:t>
            </m:r>
          </m:sub>
        </m:sSub>
        <m:r>
          <w:rPr>
            <w:rFonts w:ascii="Cambria Math" w:hAnsi="Cambria Math" w:cs="Arial"/>
            <w:sz w:val="20"/>
            <w:szCs w:val="20"/>
          </w:rPr>
          <m:t>=</m:t>
        </m:r>
        <m:sSub>
          <m:sSubPr>
            <m:ctrlPr>
              <w:rPr>
                <w:rFonts w:ascii="Cambria Math" w:hAnsi="Cambria Math" w:cs="Arial"/>
                <w:bCs/>
                <w:i/>
                <w:sz w:val="20"/>
                <w:szCs w:val="20"/>
              </w:rPr>
            </m:ctrlPr>
          </m:sSubPr>
          <m:e>
            <m:r>
              <w:rPr>
                <w:rFonts w:ascii="Cambria Math" w:hAnsi="Cambria Math" w:cs="Arial"/>
                <w:sz w:val="20"/>
                <w:szCs w:val="20"/>
              </w:rPr>
              <m:t>M</m:t>
            </m:r>
          </m:e>
          <m:sub>
            <m:r>
              <w:rPr>
                <w:rFonts w:ascii="Cambria Math" w:hAnsi="Cambria Math" w:cs="Arial"/>
                <w:sz w:val="20"/>
                <w:szCs w:val="20"/>
              </w:rPr>
              <m:t>be</m:t>
            </m:r>
          </m:sub>
        </m:sSub>
      </m:oMath>
      <w:r>
        <w:rPr>
          <w:rFonts w:ascii="Arial" w:hAnsi="Arial" w:cs="Arial"/>
          <w:bCs/>
          <w:sz w:val="20"/>
          <w:szCs w:val="20"/>
        </w:rPr>
        <w:t xml:space="preserve"> </w:t>
      </w:r>
      <w:r w:rsidR="003F4FEF">
        <w:rPr>
          <w:rFonts w:ascii="Arial" w:hAnsi="Arial" w:cs="Arial"/>
          <w:bCs/>
          <w:sz w:val="20"/>
          <w:szCs w:val="20"/>
        </w:rPr>
        <w:t xml:space="preserve">                        </w:t>
      </w:r>
      <w:r w:rsidR="00D701D4">
        <w:rPr>
          <w:rFonts w:ascii="Arial" w:hAnsi="Arial" w:cs="Arial"/>
          <w:bCs/>
          <w:sz w:val="20"/>
          <w:szCs w:val="20"/>
        </w:rPr>
        <w:t xml:space="preserve">      </w:t>
      </w:r>
      <w:r w:rsidRPr="00525CEF">
        <w:rPr>
          <w:rFonts w:ascii="Arial" w:hAnsi="Arial" w:cs="Arial"/>
          <w:bCs/>
          <w:sz w:val="20"/>
          <w:szCs w:val="20"/>
        </w:rPr>
        <w:t>(13)</w:t>
      </w:r>
    </w:p>
    <w:p w:rsidR="000D0089" w:rsidRDefault="000D0089" w:rsidP="000D0089">
      <w:pPr>
        <w:spacing w:after="120" w:line="300" w:lineRule="exact"/>
        <w:jc w:val="both"/>
        <w:rPr>
          <w:rFonts w:ascii="Arial" w:hAnsi="Arial" w:cs="Arial"/>
          <w:sz w:val="20"/>
          <w:szCs w:val="20"/>
        </w:rPr>
        <w:sectPr w:rsidR="000D0089" w:rsidSect="000D0089">
          <w:type w:val="continuous"/>
          <w:pgSz w:w="11909" w:h="16834" w:code="9"/>
          <w:pgMar w:top="1134" w:right="851" w:bottom="1134" w:left="1418" w:header="720" w:footer="720" w:gutter="0"/>
          <w:pgNumType w:start="1"/>
          <w:cols w:num="2" w:space="340"/>
          <w:docGrid w:linePitch="360"/>
        </w:sectPr>
      </w:pPr>
    </w:p>
    <w:p w:rsidR="000D0089" w:rsidRDefault="000D0089" w:rsidP="000D0089">
      <w:pPr>
        <w:ind w:left="1020" w:firstLine="340"/>
        <w:jc w:val="both"/>
        <w:rPr>
          <w:rFonts w:ascii="Arial" w:hAnsi="Arial" w:cs="Arial"/>
          <w:bCs/>
          <w:sz w:val="20"/>
          <w:szCs w:val="20"/>
        </w:rPr>
      </w:pPr>
      <w:r w:rsidRPr="00525CEF">
        <w:rPr>
          <w:rFonts w:ascii="Arial" w:hAnsi="Arial" w:cs="Arial"/>
          <w:sz w:val="20"/>
          <w:szCs w:val="20"/>
        </w:rPr>
        <w:lastRenderedPageBreak/>
        <w:t xml:space="preserve">Với </w:t>
      </w:r>
      <w:r w:rsidRPr="00525CEF">
        <w:rPr>
          <w:rFonts w:ascii="Arial" w:hAnsi="Arial" w:cs="Arial"/>
          <w:i/>
          <w:sz w:val="20"/>
          <w:szCs w:val="20"/>
        </w:rPr>
        <w:t>λ</w:t>
      </w:r>
      <w:r w:rsidRPr="00525CEF">
        <w:rPr>
          <w:rFonts w:ascii="Arial" w:hAnsi="Arial" w:cs="Arial"/>
          <w:i/>
          <w:sz w:val="20"/>
          <w:szCs w:val="20"/>
          <w:vertAlign w:val="subscript"/>
        </w:rPr>
        <w:t xml:space="preserve">l </w:t>
      </w:r>
      <w:r w:rsidRPr="00525CEF">
        <w:rPr>
          <w:rFonts w:ascii="Arial" w:hAnsi="Arial" w:cs="Arial"/>
          <w:sz w:val="20"/>
          <w:szCs w:val="20"/>
        </w:rPr>
        <w:t>&gt; 0,776:</w:t>
      </w:r>
      <w:r>
        <w:rPr>
          <w:rFonts w:ascii="Arial" w:hAnsi="Arial" w:cs="Arial"/>
          <w:sz w:val="20"/>
          <w:szCs w:val="20"/>
        </w:rPr>
        <w:t xml:space="preserve"> </w:t>
      </w:r>
      <m:oMath>
        <m:sSub>
          <m:sSubPr>
            <m:ctrlPr>
              <w:rPr>
                <w:rFonts w:ascii="Cambria Math" w:hAnsi="Cambria Math" w:cs="Arial"/>
                <w:bCs/>
                <w:i/>
                <w:sz w:val="20"/>
                <w:szCs w:val="20"/>
              </w:rPr>
            </m:ctrlPr>
          </m:sSubPr>
          <m:e>
            <m:r>
              <w:rPr>
                <w:rFonts w:ascii="Cambria Math" w:hAnsi="Cambria Math" w:cs="Arial"/>
                <w:sz w:val="20"/>
                <w:szCs w:val="20"/>
              </w:rPr>
              <m:t>M</m:t>
            </m:r>
          </m:e>
          <m:sub>
            <m:r>
              <w:rPr>
                <w:rFonts w:ascii="Cambria Math" w:hAnsi="Cambria Math" w:cs="Arial"/>
                <w:sz w:val="20"/>
                <w:szCs w:val="20"/>
              </w:rPr>
              <m:t>bl</m:t>
            </m:r>
          </m:sub>
        </m:sSub>
        <m:r>
          <w:rPr>
            <w:rFonts w:ascii="Cambria Math" w:hAnsi="Cambria Math" w:cs="Arial"/>
            <w:sz w:val="20"/>
            <w:szCs w:val="20"/>
          </w:rPr>
          <m:t>=</m:t>
        </m:r>
        <m:d>
          <m:dPr>
            <m:begChr m:val="["/>
            <m:endChr m:val="]"/>
            <m:ctrlPr>
              <w:rPr>
                <w:rFonts w:ascii="Cambria Math" w:hAnsi="Cambria Math" w:cs="Arial"/>
                <w:bCs/>
                <w:i/>
                <w:sz w:val="20"/>
                <w:szCs w:val="20"/>
              </w:rPr>
            </m:ctrlPr>
          </m:dPr>
          <m:e>
            <m:r>
              <w:rPr>
                <w:rFonts w:ascii="Cambria Math" w:hAnsi="Cambria Math" w:cs="Arial"/>
                <w:sz w:val="20"/>
                <w:szCs w:val="20"/>
              </w:rPr>
              <m:t>1-0,15</m:t>
            </m:r>
            <m:sSup>
              <m:sSupPr>
                <m:ctrlPr>
                  <w:rPr>
                    <w:rFonts w:ascii="Cambria Math" w:hAnsi="Cambria Math" w:cs="Arial"/>
                    <w:bCs/>
                    <w:i/>
                    <w:sz w:val="20"/>
                    <w:szCs w:val="20"/>
                  </w:rPr>
                </m:ctrlPr>
              </m:sSupPr>
              <m:e>
                <m:d>
                  <m:dPr>
                    <m:ctrlPr>
                      <w:rPr>
                        <w:rFonts w:ascii="Cambria Math" w:hAnsi="Cambria Math" w:cs="Arial"/>
                        <w:bCs/>
                        <w:i/>
                        <w:sz w:val="20"/>
                        <w:szCs w:val="20"/>
                      </w:rPr>
                    </m:ctrlPr>
                  </m:dPr>
                  <m:e>
                    <m:f>
                      <m:fPr>
                        <m:ctrlPr>
                          <w:rPr>
                            <w:rFonts w:ascii="Cambria Math" w:hAnsi="Cambria Math" w:cs="Arial"/>
                            <w:bCs/>
                            <w:i/>
                            <w:sz w:val="20"/>
                            <w:szCs w:val="20"/>
                          </w:rPr>
                        </m:ctrlPr>
                      </m:fPr>
                      <m:num>
                        <m:sSub>
                          <m:sSubPr>
                            <m:ctrlPr>
                              <w:rPr>
                                <w:rFonts w:ascii="Cambria Math" w:hAnsi="Cambria Math" w:cs="Arial"/>
                                <w:bCs/>
                                <w:i/>
                                <w:sz w:val="20"/>
                                <w:szCs w:val="20"/>
                              </w:rPr>
                            </m:ctrlPr>
                          </m:sSubPr>
                          <m:e>
                            <m:r>
                              <w:rPr>
                                <w:rFonts w:ascii="Cambria Math" w:hAnsi="Cambria Math" w:cs="Arial"/>
                                <w:sz w:val="20"/>
                                <w:szCs w:val="20"/>
                              </w:rPr>
                              <m:t>M</m:t>
                            </m:r>
                          </m:e>
                          <m:sub>
                            <m:r>
                              <w:rPr>
                                <w:rFonts w:ascii="Cambria Math" w:hAnsi="Cambria Math" w:cs="Arial"/>
                                <w:sz w:val="20"/>
                                <w:szCs w:val="20"/>
                              </w:rPr>
                              <m:t>ol</m:t>
                            </m:r>
                          </m:sub>
                        </m:sSub>
                      </m:num>
                      <m:den>
                        <m:sSub>
                          <m:sSubPr>
                            <m:ctrlPr>
                              <w:rPr>
                                <w:rFonts w:ascii="Cambria Math" w:hAnsi="Cambria Math" w:cs="Arial"/>
                                <w:bCs/>
                                <w:i/>
                                <w:sz w:val="20"/>
                                <w:szCs w:val="20"/>
                              </w:rPr>
                            </m:ctrlPr>
                          </m:sSubPr>
                          <m:e>
                            <m:r>
                              <w:rPr>
                                <w:rFonts w:ascii="Cambria Math" w:hAnsi="Cambria Math" w:cs="Arial"/>
                                <w:sz w:val="20"/>
                                <w:szCs w:val="20"/>
                              </w:rPr>
                              <m:t>M</m:t>
                            </m:r>
                          </m:e>
                          <m:sub>
                            <m:r>
                              <w:rPr>
                                <w:rFonts w:ascii="Cambria Math" w:hAnsi="Cambria Math" w:cs="Arial"/>
                                <w:sz w:val="20"/>
                                <w:szCs w:val="20"/>
                              </w:rPr>
                              <m:t>be</m:t>
                            </m:r>
                          </m:sub>
                        </m:sSub>
                      </m:den>
                    </m:f>
                  </m:e>
                </m:d>
              </m:e>
              <m:sup>
                <m:r>
                  <w:rPr>
                    <w:rFonts w:ascii="Cambria Math" w:hAnsi="Cambria Math" w:cs="Arial"/>
                    <w:sz w:val="20"/>
                    <w:szCs w:val="20"/>
                  </w:rPr>
                  <m:t>0,4</m:t>
                </m:r>
              </m:sup>
            </m:sSup>
          </m:e>
        </m:d>
        <m:sSub>
          <m:sSubPr>
            <m:ctrlPr>
              <w:rPr>
                <w:rFonts w:ascii="Cambria Math" w:hAnsi="Cambria Math" w:cs="Arial"/>
                <w:bCs/>
                <w:i/>
                <w:sz w:val="20"/>
                <w:szCs w:val="20"/>
              </w:rPr>
            </m:ctrlPr>
          </m:sSubPr>
          <m:e>
            <m:sSup>
              <m:sSupPr>
                <m:ctrlPr>
                  <w:rPr>
                    <w:rFonts w:ascii="Cambria Math" w:hAnsi="Cambria Math" w:cs="Arial"/>
                    <w:bCs/>
                    <w:i/>
                    <w:sz w:val="20"/>
                    <w:szCs w:val="20"/>
                  </w:rPr>
                </m:ctrlPr>
              </m:sSupPr>
              <m:e>
                <m:d>
                  <m:dPr>
                    <m:ctrlPr>
                      <w:rPr>
                        <w:rFonts w:ascii="Cambria Math" w:hAnsi="Cambria Math" w:cs="Arial"/>
                        <w:bCs/>
                        <w:i/>
                        <w:sz w:val="20"/>
                        <w:szCs w:val="20"/>
                      </w:rPr>
                    </m:ctrlPr>
                  </m:dPr>
                  <m:e>
                    <m:f>
                      <m:fPr>
                        <m:ctrlPr>
                          <w:rPr>
                            <w:rFonts w:ascii="Cambria Math" w:hAnsi="Cambria Math" w:cs="Arial"/>
                            <w:bCs/>
                            <w:i/>
                            <w:sz w:val="20"/>
                            <w:szCs w:val="20"/>
                          </w:rPr>
                        </m:ctrlPr>
                      </m:fPr>
                      <m:num>
                        <m:sSub>
                          <m:sSubPr>
                            <m:ctrlPr>
                              <w:rPr>
                                <w:rFonts w:ascii="Cambria Math" w:hAnsi="Cambria Math" w:cs="Arial"/>
                                <w:bCs/>
                                <w:i/>
                                <w:sz w:val="20"/>
                                <w:szCs w:val="20"/>
                              </w:rPr>
                            </m:ctrlPr>
                          </m:sSubPr>
                          <m:e>
                            <m:r>
                              <w:rPr>
                                <w:rFonts w:ascii="Cambria Math" w:hAnsi="Cambria Math" w:cs="Arial"/>
                                <w:sz w:val="20"/>
                                <w:szCs w:val="20"/>
                              </w:rPr>
                              <m:t>M</m:t>
                            </m:r>
                          </m:e>
                          <m:sub>
                            <m:r>
                              <w:rPr>
                                <w:rFonts w:ascii="Cambria Math" w:hAnsi="Cambria Math" w:cs="Arial"/>
                                <w:sz w:val="20"/>
                                <w:szCs w:val="20"/>
                              </w:rPr>
                              <m:t>ol</m:t>
                            </m:r>
                          </m:sub>
                        </m:sSub>
                      </m:num>
                      <m:den>
                        <m:sSub>
                          <m:sSubPr>
                            <m:ctrlPr>
                              <w:rPr>
                                <w:rFonts w:ascii="Cambria Math" w:hAnsi="Cambria Math" w:cs="Arial"/>
                                <w:bCs/>
                                <w:i/>
                                <w:sz w:val="20"/>
                                <w:szCs w:val="20"/>
                              </w:rPr>
                            </m:ctrlPr>
                          </m:sSubPr>
                          <m:e>
                            <m:r>
                              <w:rPr>
                                <w:rFonts w:ascii="Cambria Math" w:hAnsi="Cambria Math" w:cs="Arial"/>
                                <w:sz w:val="20"/>
                                <w:szCs w:val="20"/>
                              </w:rPr>
                              <m:t>M</m:t>
                            </m:r>
                          </m:e>
                          <m:sub>
                            <m:r>
                              <w:rPr>
                                <w:rFonts w:ascii="Cambria Math" w:hAnsi="Cambria Math" w:cs="Arial"/>
                                <w:sz w:val="20"/>
                                <w:szCs w:val="20"/>
                              </w:rPr>
                              <m:t>be</m:t>
                            </m:r>
                          </m:sub>
                        </m:sSub>
                      </m:den>
                    </m:f>
                  </m:e>
                </m:d>
              </m:e>
              <m:sup>
                <m:r>
                  <w:rPr>
                    <w:rFonts w:ascii="Cambria Math" w:hAnsi="Cambria Math" w:cs="Arial"/>
                    <w:sz w:val="20"/>
                    <w:szCs w:val="20"/>
                  </w:rPr>
                  <m:t>0,4</m:t>
                </m:r>
              </m:sup>
            </m:sSup>
            <m:r>
              <w:rPr>
                <w:rFonts w:ascii="Cambria Math" w:hAnsi="Cambria Math" w:cs="Arial"/>
                <w:sz w:val="20"/>
                <w:szCs w:val="20"/>
              </w:rPr>
              <m:t>M</m:t>
            </m:r>
          </m:e>
          <m:sub>
            <m:r>
              <w:rPr>
                <w:rFonts w:ascii="Cambria Math" w:hAnsi="Cambria Math" w:cs="Arial"/>
                <w:sz w:val="20"/>
                <w:szCs w:val="20"/>
              </w:rPr>
              <m:t>be</m:t>
            </m:r>
          </m:sub>
        </m:sSub>
      </m:oMath>
      <w:r>
        <w:rPr>
          <w:rFonts w:ascii="Arial" w:hAnsi="Arial" w:cs="Arial"/>
          <w:bCs/>
          <w:sz w:val="20"/>
          <w:szCs w:val="20"/>
        </w:rPr>
        <w:t xml:space="preserve"> </w:t>
      </w:r>
      <w:r w:rsidR="00FF3A4A">
        <w:rPr>
          <w:rFonts w:ascii="Arial" w:hAnsi="Arial" w:cs="Arial"/>
          <w:bCs/>
          <w:sz w:val="20"/>
          <w:szCs w:val="20"/>
        </w:rPr>
        <w:t xml:space="preserve">                                                            </w:t>
      </w:r>
      <w:r w:rsidRPr="00525CEF">
        <w:rPr>
          <w:rFonts w:ascii="Arial" w:hAnsi="Arial" w:cs="Arial"/>
          <w:bCs/>
          <w:sz w:val="20"/>
          <w:szCs w:val="20"/>
        </w:rPr>
        <w:t>(14)</w:t>
      </w:r>
    </w:p>
    <w:p w:rsidR="000D0089" w:rsidRDefault="000D0089" w:rsidP="000D0089">
      <w:pPr>
        <w:jc w:val="both"/>
        <w:rPr>
          <w:rFonts w:ascii="Arial" w:hAnsi="Arial" w:cs="Arial"/>
          <w:i/>
          <w:sz w:val="20"/>
          <w:szCs w:val="20"/>
        </w:rPr>
      </w:pPr>
    </w:p>
    <w:p w:rsidR="00B03F39" w:rsidRDefault="00B03F39" w:rsidP="000D0089">
      <w:pPr>
        <w:jc w:val="both"/>
        <w:rPr>
          <w:rFonts w:ascii="Arial" w:hAnsi="Arial" w:cs="Arial"/>
          <w:i/>
          <w:sz w:val="20"/>
          <w:szCs w:val="20"/>
        </w:rPr>
        <w:sectPr w:rsidR="00B03F39" w:rsidSect="005B3841">
          <w:type w:val="continuous"/>
          <w:pgSz w:w="11909" w:h="16834" w:code="9"/>
          <w:pgMar w:top="1134" w:right="851" w:bottom="1134" w:left="1418" w:header="720" w:footer="720" w:gutter="0"/>
          <w:pgNumType w:start="75"/>
          <w:cols w:space="340"/>
          <w:docGrid w:linePitch="360"/>
        </w:sectPr>
      </w:pPr>
    </w:p>
    <w:p w:rsidR="000D0089" w:rsidRPr="00525CEF" w:rsidRDefault="000A6E4D" w:rsidP="00B03F39">
      <w:pPr>
        <w:spacing w:after="120" w:line="300" w:lineRule="exact"/>
        <w:jc w:val="both"/>
        <w:rPr>
          <w:rFonts w:ascii="Arial" w:hAnsi="Arial" w:cs="Arial"/>
          <w:sz w:val="20"/>
          <w:szCs w:val="20"/>
        </w:rPr>
      </w:pPr>
      <w:r>
        <w:rPr>
          <w:rFonts w:ascii="Arial" w:hAnsi="Arial" w:cs="Arial"/>
          <w:sz w:val="20"/>
          <w:szCs w:val="20"/>
        </w:rPr>
        <w:lastRenderedPageBreak/>
        <w:t>t</w:t>
      </w:r>
      <w:r w:rsidR="000D0089" w:rsidRPr="00525CEF">
        <w:rPr>
          <w:rFonts w:ascii="Arial" w:hAnsi="Arial" w:cs="Arial"/>
          <w:sz w:val="20"/>
          <w:szCs w:val="20"/>
        </w:rPr>
        <w:t>rong đó</w:t>
      </w:r>
      <w:r w:rsidR="00FF3A4A">
        <w:rPr>
          <w:rFonts w:ascii="Arial" w:hAnsi="Arial" w:cs="Arial"/>
          <w:sz w:val="20"/>
          <w:szCs w:val="20"/>
        </w:rPr>
        <w:t>:</w:t>
      </w:r>
    </w:p>
    <w:p w:rsidR="000D0089" w:rsidRPr="00525CEF" w:rsidRDefault="000D0089" w:rsidP="00B03F39">
      <w:pPr>
        <w:spacing w:after="120" w:line="300" w:lineRule="exact"/>
        <w:ind w:firstLine="340"/>
        <w:rPr>
          <w:rFonts w:ascii="Arial" w:eastAsiaTheme="minorEastAsia" w:hAnsi="Arial" w:cs="Arial"/>
          <w:bCs/>
          <w:sz w:val="20"/>
          <w:szCs w:val="20"/>
        </w:rPr>
      </w:pPr>
      <w:r w:rsidRPr="00525CEF">
        <w:rPr>
          <w:rFonts w:ascii="Arial" w:hAnsi="Arial" w:cs="Arial"/>
          <w:i/>
          <w:sz w:val="20"/>
          <w:szCs w:val="20"/>
        </w:rPr>
        <w:t>λ</w:t>
      </w:r>
      <w:r w:rsidRPr="00525CEF">
        <w:rPr>
          <w:rFonts w:ascii="Arial" w:hAnsi="Arial" w:cs="Arial"/>
          <w:i/>
          <w:sz w:val="20"/>
          <w:szCs w:val="20"/>
          <w:vertAlign w:val="subscript"/>
        </w:rPr>
        <w:t xml:space="preserve">l </w:t>
      </w:r>
      <w:r w:rsidR="00FF3A4A">
        <w:rPr>
          <w:rFonts w:ascii="Arial" w:hAnsi="Arial" w:cs="Arial"/>
          <w:sz w:val="20"/>
          <w:szCs w:val="20"/>
        </w:rPr>
        <w:t>-</w:t>
      </w:r>
      <w:r w:rsidRPr="00525CEF">
        <w:rPr>
          <w:rFonts w:ascii="Arial" w:hAnsi="Arial" w:cs="Arial"/>
          <w:sz w:val="20"/>
          <w:szCs w:val="20"/>
        </w:rPr>
        <w:t xml:space="preserve"> độ mảnh không đơn vị, </w:t>
      </w:r>
      <m:oMath>
        <m:sSub>
          <m:sSubPr>
            <m:ctrlPr>
              <w:rPr>
                <w:rFonts w:ascii="Cambria Math" w:hAnsi="Cambria Math" w:cs="Arial"/>
                <w:bCs/>
                <w:i/>
                <w:sz w:val="20"/>
                <w:szCs w:val="20"/>
              </w:rPr>
            </m:ctrlPr>
          </m:sSubPr>
          <m:e>
            <m:r>
              <w:rPr>
                <w:rFonts w:ascii="Cambria Math" w:hAnsi="Cambria Math" w:cs="Arial"/>
                <w:sz w:val="20"/>
                <w:szCs w:val="20"/>
              </w:rPr>
              <m:t>λ</m:t>
            </m:r>
          </m:e>
          <m:sub>
            <m:r>
              <w:rPr>
                <w:rFonts w:ascii="Cambria Math" w:hAnsi="Cambria Math" w:cs="Arial"/>
                <w:sz w:val="20"/>
                <w:szCs w:val="20"/>
              </w:rPr>
              <m:t>l</m:t>
            </m:r>
          </m:sub>
        </m:sSub>
        <m:r>
          <w:rPr>
            <w:rFonts w:ascii="Cambria Math" w:hAnsi="Cambria Math" w:cs="Arial"/>
            <w:sz w:val="20"/>
            <w:szCs w:val="20"/>
          </w:rPr>
          <m:t>=</m:t>
        </m:r>
        <m:rad>
          <m:radPr>
            <m:degHide m:val="1"/>
            <m:ctrlPr>
              <w:rPr>
                <w:rFonts w:ascii="Cambria Math" w:hAnsi="Cambria Math" w:cs="Arial"/>
                <w:bCs/>
                <w:i/>
                <w:sz w:val="20"/>
                <w:szCs w:val="20"/>
              </w:rPr>
            </m:ctrlPr>
          </m:radPr>
          <m:deg/>
          <m:e>
            <m:f>
              <m:fPr>
                <m:type m:val="lin"/>
                <m:ctrlPr>
                  <w:rPr>
                    <w:rFonts w:ascii="Cambria Math" w:hAnsi="Cambria Math" w:cs="Arial"/>
                    <w:bCs/>
                    <w:i/>
                    <w:sz w:val="20"/>
                    <w:szCs w:val="20"/>
                  </w:rPr>
                </m:ctrlPr>
              </m:fPr>
              <m:num>
                <m:sSub>
                  <m:sSubPr>
                    <m:ctrlPr>
                      <w:rPr>
                        <w:rFonts w:ascii="Cambria Math" w:hAnsi="Cambria Math" w:cs="Arial"/>
                        <w:bCs/>
                        <w:i/>
                        <w:sz w:val="20"/>
                        <w:szCs w:val="20"/>
                      </w:rPr>
                    </m:ctrlPr>
                  </m:sSubPr>
                  <m:e>
                    <m:r>
                      <w:rPr>
                        <w:rFonts w:ascii="Cambria Math" w:hAnsi="Cambria Math" w:cs="Arial"/>
                        <w:sz w:val="20"/>
                        <w:szCs w:val="20"/>
                      </w:rPr>
                      <m:t>M</m:t>
                    </m:r>
                  </m:e>
                  <m:sub>
                    <m:r>
                      <w:rPr>
                        <w:rFonts w:ascii="Cambria Math" w:hAnsi="Cambria Math" w:cs="Arial"/>
                        <w:sz w:val="20"/>
                        <w:szCs w:val="20"/>
                      </w:rPr>
                      <m:t>be</m:t>
                    </m:r>
                  </m:sub>
                </m:sSub>
              </m:num>
              <m:den>
                <m:sSub>
                  <m:sSubPr>
                    <m:ctrlPr>
                      <w:rPr>
                        <w:rFonts w:ascii="Cambria Math" w:hAnsi="Cambria Math" w:cs="Arial"/>
                        <w:bCs/>
                        <w:i/>
                        <w:sz w:val="20"/>
                        <w:szCs w:val="20"/>
                      </w:rPr>
                    </m:ctrlPr>
                  </m:sSubPr>
                  <m:e>
                    <m:r>
                      <w:rPr>
                        <w:rFonts w:ascii="Cambria Math" w:hAnsi="Cambria Math" w:cs="Arial"/>
                        <w:sz w:val="20"/>
                        <w:szCs w:val="20"/>
                      </w:rPr>
                      <m:t>M</m:t>
                    </m:r>
                  </m:e>
                  <m:sub>
                    <m:r>
                      <w:rPr>
                        <w:rFonts w:ascii="Cambria Math" w:hAnsi="Cambria Math" w:cs="Arial"/>
                        <w:sz w:val="20"/>
                        <w:szCs w:val="20"/>
                      </w:rPr>
                      <m:t>ol</m:t>
                    </m:r>
                  </m:sub>
                </m:sSub>
              </m:den>
            </m:f>
          </m:e>
        </m:rad>
      </m:oMath>
      <w:r w:rsidR="00FF3A4A">
        <w:rPr>
          <w:rFonts w:ascii="Arial" w:hAnsi="Arial" w:cs="Arial"/>
          <w:bCs/>
          <w:sz w:val="20"/>
          <w:szCs w:val="20"/>
        </w:rPr>
        <w:t>;</w:t>
      </w:r>
    </w:p>
    <w:p w:rsidR="000D0089" w:rsidRPr="00525CEF" w:rsidRDefault="000D0089" w:rsidP="00B03F39">
      <w:pPr>
        <w:spacing w:after="120" w:line="300" w:lineRule="exact"/>
        <w:ind w:firstLine="340"/>
        <w:jc w:val="both"/>
        <w:rPr>
          <w:rFonts w:ascii="Arial" w:hAnsi="Arial" w:cs="Arial"/>
          <w:sz w:val="20"/>
          <w:szCs w:val="20"/>
        </w:rPr>
      </w:pPr>
      <w:r w:rsidRPr="00525CEF">
        <w:rPr>
          <w:rFonts w:ascii="Arial" w:hAnsi="Arial" w:cs="Arial"/>
          <w:i/>
          <w:sz w:val="20"/>
          <w:szCs w:val="20"/>
        </w:rPr>
        <w:t>M</w:t>
      </w:r>
      <w:r w:rsidRPr="00525CEF">
        <w:rPr>
          <w:rFonts w:ascii="Arial" w:hAnsi="Arial" w:cs="Arial"/>
          <w:i/>
          <w:sz w:val="20"/>
          <w:szCs w:val="20"/>
          <w:vertAlign w:val="subscript"/>
        </w:rPr>
        <w:t>ol</w:t>
      </w:r>
      <w:r w:rsidRPr="00525CEF">
        <w:rPr>
          <w:rFonts w:ascii="Arial" w:hAnsi="Arial" w:cs="Arial"/>
          <w:sz w:val="20"/>
          <w:szCs w:val="20"/>
        </w:rPr>
        <w:t xml:space="preserve"> </w:t>
      </w:r>
      <w:r w:rsidR="00FF3A4A">
        <w:rPr>
          <w:rFonts w:ascii="Arial" w:hAnsi="Arial" w:cs="Arial"/>
          <w:sz w:val="20"/>
          <w:szCs w:val="20"/>
        </w:rPr>
        <w:t xml:space="preserve">- </w:t>
      </w:r>
      <w:r w:rsidRPr="00525CEF">
        <w:rPr>
          <w:rFonts w:ascii="Arial" w:hAnsi="Arial" w:cs="Arial"/>
          <w:sz w:val="20"/>
          <w:szCs w:val="20"/>
        </w:rPr>
        <w:t xml:space="preserve">mô men mất ổn định cục bộ đàn, </w:t>
      </w:r>
      <w:r w:rsidRPr="00525CEF">
        <w:rPr>
          <w:rFonts w:ascii="Arial" w:hAnsi="Arial" w:cs="Arial"/>
          <w:bCs/>
          <w:i/>
          <w:sz w:val="20"/>
          <w:szCs w:val="20"/>
        </w:rPr>
        <w:t>M</w:t>
      </w:r>
      <w:r w:rsidRPr="00525CEF">
        <w:rPr>
          <w:rFonts w:ascii="Arial" w:hAnsi="Arial" w:cs="Arial"/>
          <w:bCs/>
          <w:i/>
          <w:sz w:val="20"/>
          <w:szCs w:val="20"/>
          <w:vertAlign w:val="subscript"/>
        </w:rPr>
        <w:t>ol</w:t>
      </w:r>
      <w:r w:rsidRPr="00525CEF">
        <w:rPr>
          <w:rFonts w:ascii="Arial" w:hAnsi="Arial" w:cs="Arial"/>
          <w:bCs/>
          <w:i/>
          <w:sz w:val="20"/>
          <w:szCs w:val="20"/>
        </w:rPr>
        <w:t>=Z</w:t>
      </w:r>
      <w:r w:rsidRPr="00525CEF">
        <w:rPr>
          <w:rFonts w:ascii="Arial" w:hAnsi="Arial" w:cs="Arial"/>
          <w:bCs/>
          <w:i/>
          <w:sz w:val="20"/>
          <w:szCs w:val="20"/>
          <w:vertAlign w:val="subscript"/>
        </w:rPr>
        <w:t>f</w:t>
      </w:r>
      <w:r w:rsidRPr="00525CEF">
        <w:rPr>
          <w:rFonts w:ascii="Arial" w:hAnsi="Arial" w:cs="Arial"/>
          <w:bCs/>
          <w:i/>
          <w:sz w:val="20"/>
          <w:szCs w:val="20"/>
        </w:rPr>
        <w:t>f</w:t>
      </w:r>
      <w:r w:rsidRPr="00525CEF">
        <w:rPr>
          <w:rFonts w:ascii="Arial" w:hAnsi="Arial" w:cs="Arial"/>
          <w:bCs/>
          <w:i/>
          <w:sz w:val="20"/>
          <w:szCs w:val="20"/>
          <w:vertAlign w:val="subscript"/>
        </w:rPr>
        <w:t xml:space="preserve">ol </w:t>
      </w:r>
      <w:r w:rsidRPr="00525CEF">
        <w:rPr>
          <w:rFonts w:ascii="Arial" w:hAnsi="Arial" w:cs="Arial"/>
          <w:sz w:val="20"/>
          <w:szCs w:val="20"/>
        </w:rPr>
        <w:t>;</w:t>
      </w:r>
    </w:p>
    <w:p w:rsidR="000D0089" w:rsidRPr="00525CEF" w:rsidRDefault="000D0089" w:rsidP="00B03F39">
      <w:pPr>
        <w:spacing w:after="120" w:line="300" w:lineRule="exact"/>
        <w:ind w:firstLine="340"/>
        <w:jc w:val="both"/>
        <w:rPr>
          <w:rFonts w:ascii="Arial" w:hAnsi="Arial" w:cs="Arial"/>
          <w:sz w:val="20"/>
          <w:szCs w:val="20"/>
        </w:rPr>
      </w:pPr>
      <w:r w:rsidRPr="00525CEF">
        <w:rPr>
          <w:rFonts w:ascii="Arial" w:hAnsi="Arial" w:cs="Arial"/>
          <w:i/>
          <w:sz w:val="20"/>
          <w:szCs w:val="20"/>
        </w:rPr>
        <w:t>f</w:t>
      </w:r>
      <w:r w:rsidRPr="00525CEF">
        <w:rPr>
          <w:rFonts w:ascii="Arial" w:hAnsi="Arial" w:cs="Arial"/>
          <w:i/>
          <w:sz w:val="20"/>
          <w:szCs w:val="20"/>
          <w:vertAlign w:val="subscript"/>
        </w:rPr>
        <w:t>ol</w:t>
      </w:r>
      <w:r w:rsidRPr="00525CEF">
        <w:rPr>
          <w:rFonts w:ascii="Arial" w:hAnsi="Arial" w:cs="Arial"/>
          <w:sz w:val="20"/>
          <w:szCs w:val="20"/>
        </w:rPr>
        <w:t xml:space="preserve"> </w:t>
      </w:r>
      <w:r w:rsidR="00FF3A4A">
        <w:rPr>
          <w:rFonts w:ascii="Arial" w:hAnsi="Arial" w:cs="Arial"/>
          <w:sz w:val="20"/>
          <w:szCs w:val="20"/>
        </w:rPr>
        <w:t>-</w:t>
      </w:r>
      <w:r w:rsidRPr="00525CEF">
        <w:rPr>
          <w:rFonts w:ascii="Arial" w:hAnsi="Arial" w:cs="Arial"/>
          <w:sz w:val="20"/>
          <w:szCs w:val="20"/>
        </w:rPr>
        <w:t xml:space="preserve"> ứng suất mất ổn định cục bộ đàn hồi chịu uốn, xác định bằng phân tích mất ổn định đàn hồi;</w:t>
      </w:r>
    </w:p>
    <w:p w:rsidR="000D0089" w:rsidRPr="00525CEF" w:rsidRDefault="000D0089" w:rsidP="00B03F39">
      <w:pPr>
        <w:spacing w:after="120" w:line="300" w:lineRule="exact"/>
        <w:ind w:firstLine="340"/>
        <w:jc w:val="both"/>
        <w:rPr>
          <w:rFonts w:ascii="Arial" w:hAnsi="Arial" w:cs="Arial"/>
          <w:sz w:val="20"/>
          <w:szCs w:val="20"/>
        </w:rPr>
      </w:pPr>
      <w:r w:rsidRPr="00525CEF">
        <w:rPr>
          <w:rFonts w:ascii="Arial" w:hAnsi="Arial" w:cs="Arial"/>
          <w:i/>
          <w:sz w:val="20"/>
          <w:szCs w:val="20"/>
        </w:rPr>
        <w:lastRenderedPageBreak/>
        <w:t>Z</w:t>
      </w:r>
      <w:r w:rsidRPr="00525CEF">
        <w:rPr>
          <w:rFonts w:ascii="Arial" w:hAnsi="Arial" w:cs="Arial"/>
          <w:i/>
          <w:sz w:val="20"/>
          <w:szCs w:val="20"/>
          <w:vertAlign w:val="subscript"/>
        </w:rPr>
        <w:t>f</w:t>
      </w:r>
      <w:r w:rsidRPr="00525CEF">
        <w:rPr>
          <w:rFonts w:ascii="Arial" w:hAnsi="Arial" w:cs="Arial"/>
          <w:sz w:val="20"/>
          <w:szCs w:val="20"/>
        </w:rPr>
        <w:t xml:space="preserve"> </w:t>
      </w:r>
      <w:r w:rsidR="00FF3A4A">
        <w:rPr>
          <w:rFonts w:ascii="Arial" w:hAnsi="Arial" w:cs="Arial"/>
          <w:sz w:val="20"/>
          <w:szCs w:val="20"/>
        </w:rPr>
        <w:t>-</w:t>
      </w:r>
      <w:r w:rsidRPr="00525CEF">
        <w:rPr>
          <w:rFonts w:ascii="Arial" w:hAnsi="Arial" w:cs="Arial"/>
          <w:sz w:val="20"/>
          <w:szCs w:val="20"/>
        </w:rPr>
        <w:t xml:space="preserve"> độ cứng chống uốn tiết diện nguyên.</w:t>
      </w:r>
    </w:p>
    <w:p w:rsidR="000D0089" w:rsidRDefault="000D0089" w:rsidP="00B03F39">
      <w:pPr>
        <w:spacing w:after="120" w:line="300" w:lineRule="exact"/>
        <w:jc w:val="both"/>
        <w:rPr>
          <w:rFonts w:ascii="Arial" w:hAnsi="Arial" w:cs="Arial"/>
          <w:i/>
          <w:sz w:val="20"/>
          <w:szCs w:val="20"/>
        </w:rPr>
      </w:pPr>
      <w:r w:rsidRPr="00525CEF">
        <w:rPr>
          <w:rFonts w:ascii="Arial" w:hAnsi="Arial" w:cs="Arial"/>
          <w:i/>
          <w:sz w:val="20"/>
          <w:szCs w:val="20"/>
        </w:rPr>
        <w:t>- Mô men mất ổn định méo</w:t>
      </w:r>
      <w:r w:rsidR="000A6E4D">
        <w:rPr>
          <w:rFonts w:ascii="Arial" w:hAnsi="Arial" w:cs="Arial"/>
          <w:i/>
          <w:sz w:val="20"/>
          <w:szCs w:val="20"/>
        </w:rPr>
        <w:t>:</w:t>
      </w:r>
    </w:p>
    <w:p w:rsidR="000D0089" w:rsidRDefault="000D0089" w:rsidP="00FF3A4A">
      <w:pPr>
        <w:spacing w:after="120" w:line="300" w:lineRule="exact"/>
        <w:ind w:left="680" w:firstLine="340"/>
        <w:jc w:val="both"/>
        <w:rPr>
          <w:rFonts w:ascii="Arial" w:hAnsi="Arial" w:cs="Arial"/>
          <w:bCs/>
          <w:sz w:val="20"/>
          <w:szCs w:val="20"/>
        </w:rPr>
      </w:pPr>
      <w:r w:rsidRPr="00525CEF">
        <w:rPr>
          <w:rFonts w:ascii="Arial" w:hAnsi="Arial" w:cs="Arial"/>
          <w:sz w:val="20"/>
          <w:szCs w:val="20"/>
        </w:rPr>
        <w:t xml:space="preserve">Với </w:t>
      </w:r>
      <w:r w:rsidRPr="00525CEF">
        <w:rPr>
          <w:rFonts w:ascii="Arial" w:hAnsi="Arial" w:cs="Arial"/>
          <w:i/>
          <w:sz w:val="20"/>
          <w:szCs w:val="20"/>
        </w:rPr>
        <w:t>λ</w:t>
      </w:r>
      <w:r w:rsidRPr="00525CEF">
        <w:rPr>
          <w:rFonts w:ascii="Arial" w:hAnsi="Arial" w:cs="Arial"/>
          <w:sz w:val="20"/>
          <w:szCs w:val="20"/>
          <w:vertAlign w:val="subscript"/>
        </w:rPr>
        <w:t>l</w:t>
      </w:r>
      <w:r w:rsidRPr="00525CEF">
        <w:rPr>
          <w:rFonts w:ascii="Arial" w:hAnsi="Arial" w:cs="Arial"/>
          <w:sz w:val="20"/>
          <w:szCs w:val="20"/>
        </w:rPr>
        <w:t xml:space="preserve"> ≤ 0,673:</w:t>
      </w:r>
      <w:r>
        <w:rPr>
          <w:rFonts w:ascii="Arial" w:hAnsi="Arial" w:cs="Arial"/>
          <w:sz w:val="20"/>
          <w:szCs w:val="20"/>
        </w:rPr>
        <w:t xml:space="preserve"> </w:t>
      </w:r>
      <m:oMath>
        <m:sSub>
          <m:sSubPr>
            <m:ctrlPr>
              <w:rPr>
                <w:rFonts w:ascii="Cambria Math" w:hAnsi="Cambria Math" w:cs="Arial"/>
                <w:bCs/>
                <w:i/>
                <w:sz w:val="20"/>
                <w:szCs w:val="20"/>
              </w:rPr>
            </m:ctrlPr>
          </m:sSubPr>
          <m:e>
            <m:r>
              <w:rPr>
                <w:rFonts w:ascii="Cambria Math" w:hAnsi="Cambria Math" w:cs="Arial"/>
                <w:sz w:val="20"/>
                <w:szCs w:val="20"/>
              </w:rPr>
              <m:t>M</m:t>
            </m:r>
          </m:e>
          <m:sub>
            <m:r>
              <w:rPr>
                <w:rFonts w:ascii="Cambria Math" w:hAnsi="Cambria Math" w:cs="Arial"/>
                <w:sz w:val="20"/>
                <w:szCs w:val="20"/>
              </w:rPr>
              <m:t>bd</m:t>
            </m:r>
          </m:sub>
        </m:sSub>
        <m:r>
          <w:rPr>
            <w:rFonts w:ascii="Cambria Math" w:hAnsi="Cambria Math" w:cs="Arial"/>
            <w:sz w:val="20"/>
            <w:szCs w:val="20"/>
          </w:rPr>
          <m:t>=</m:t>
        </m:r>
        <m:sSub>
          <m:sSubPr>
            <m:ctrlPr>
              <w:rPr>
                <w:rFonts w:ascii="Cambria Math" w:hAnsi="Cambria Math" w:cs="Arial"/>
                <w:bCs/>
                <w:i/>
                <w:sz w:val="20"/>
                <w:szCs w:val="20"/>
              </w:rPr>
            </m:ctrlPr>
          </m:sSubPr>
          <m:e>
            <m:r>
              <w:rPr>
                <w:rFonts w:ascii="Cambria Math" w:hAnsi="Cambria Math" w:cs="Arial"/>
                <w:sz w:val="20"/>
                <w:szCs w:val="20"/>
              </w:rPr>
              <m:t>M</m:t>
            </m:r>
          </m:e>
          <m:sub>
            <m:r>
              <w:rPr>
                <w:rFonts w:ascii="Cambria Math" w:hAnsi="Cambria Math" w:cs="Arial"/>
                <w:sz w:val="20"/>
                <w:szCs w:val="20"/>
              </w:rPr>
              <m:t>y</m:t>
            </m:r>
          </m:sub>
        </m:sSub>
      </m:oMath>
      <w:r>
        <w:rPr>
          <w:rFonts w:ascii="Arial" w:hAnsi="Arial" w:cs="Arial"/>
          <w:bCs/>
          <w:sz w:val="20"/>
          <w:szCs w:val="20"/>
        </w:rPr>
        <w:t xml:space="preserve"> </w:t>
      </w:r>
      <w:r w:rsidR="00FF3A4A">
        <w:rPr>
          <w:rFonts w:ascii="Arial" w:hAnsi="Arial" w:cs="Arial"/>
          <w:bCs/>
          <w:sz w:val="20"/>
          <w:szCs w:val="20"/>
        </w:rPr>
        <w:t xml:space="preserve">                  </w:t>
      </w:r>
      <w:r w:rsidRPr="00525CEF">
        <w:rPr>
          <w:rFonts w:ascii="Arial" w:hAnsi="Arial" w:cs="Arial"/>
          <w:bCs/>
          <w:sz w:val="20"/>
          <w:szCs w:val="20"/>
        </w:rPr>
        <w:t>(15)</w:t>
      </w:r>
    </w:p>
    <w:p w:rsidR="000D0089" w:rsidRDefault="000D0089" w:rsidP="00B03F39">
      <w:pPr>
        <w:spacing w:after="120" w:line="300" w:lineRule="exact"/>
        <w:jc w:val="both"/>
        <w:rPr>
          <w:rFonts w:ascii="Arial" w:hAnsi="Arial" w:cs="Arial"/>
          <w:sz w:val="20"/>
          <w:szCs w:val="20"/>
        </w:rPr>
        <w:sectPr w:rsidR="000D0089" w:rsidSect="000D0089">
          <w:type w:val="continuous"/>
          <w:pgSz w:w="11909" w:h="16834" w:code="9"/>
          <w:pgMar w:top="1134" w:right="851" w:bottom="1134" w:left="1418" w:header="720" w:footer="720" w:gutter="0"/>
          <w:pgNumType w:start="1"/>
          <w:cols w:num="2" w:space="340"/>
          <w:docGrid w:linePitch="360"/>
        </w:sectPr>
      </w:pPr>
    </w:p>
    <w:p w:rsidR="000D0089" w:rsidRPr="00525CEF" w:rsidRDefault="000D0089" w:rsidP="000D0089">
      <w:pPr>
        <w:ind w:left="1020" w:firstLine="340"/>
        <w:jc w:val="both"/>
        <w:rPr>
          <w:rFonts w:ascii="Arial" w:hAnsi="Arial" w:cs="Arial"/>
          <w:i/>
          <w:sz w:val="20"/>
          <w:szCs w:val="20"/>
        </w:rPr>
      </w:pPr>
      <w:r w:rsidRPr="00525CEF">
        <w:rPr>
          <w:rFonts w:ascii="Arial" w:hAnsi="Arial" w:cs="Arial"/>
          <w:sz w:val="20"/>
          <w:szCs w:val="20"/>
        </w:rPr>
        <w:lastRenderedPageBreak/>
        <w:t xml:space="preserve">Với </w:t>
      </w:r>
      <w:r w:rsidRPr="00525CEF">
        <w:rPr>
          <w:rFonts w:ascii="Arial" w:hAnsi="Arial" w:cs="Arial"/>
          <w:i/>
          <w:sz w:val="20"/>
          <w:szCs w:val="20"/>
        </w:rPr>
        <w:t>λ</w:t>
      </w:r>
      <w:r w:rsidRPr="00525CEF">
        <w:rPr>
          <w:rFonts w:ascii="Arial" w:hAnsi="Arial" w:cs="Arial"/>
          <w:i/>
          <w:sz w:val="20"/>
          <w:szCs w:val="20"/>
          <w:vertAlign w:val="subscript"/>
        </w:rPr>
        <w:t xml:space="preserve">l </w:t>
      </w:r>
      <w:r w:rsidRPr="00525CEF">
        <w:rPr>
          <w:rFonts w:ascii="Arial" w:hAnsi="Arial" w:cs="Arial"/>
          <w:sz w:val="20"/>
          <w:szCs w:val="20"/>
        </w:rPr>
        <w:t>&gt; 0,673:</w:t>
      </w:r>
      <w:r>
        <w:rPr>
          <w:rFonts w:ascii="Arial" w:hAnsi="Arial" w:cs="Arial"/>
          <w:sz w:val="20"/>
          <w:szCs w:val="20"/>
        </w:rPr>
        <w:t xml:space="preserve"> </w:t>
      </w:r>
      <m:oMath>
        <m:sSub>
          <m:sSubPr>
            <m:ctrlPr>
              <w:rPr>
                <w:rFonts w:ascii="Cambria Math" w:hAnsi="Cambria Math" w:cs="Arial"/>
                <w:bCs/>
                <w:i/>
                <w:sz w:val="20"/>
                <w:szCs w:val="20"/>
              </w:rPr>
            </m:ctrlPr>
          </m:sSubPr>
          <m:e>
            <m:r>
              <w:rPr>
                <w:rFonts w:ascii="Cambria Math" w:hAnsi="Cambria Math" w:cs="Arial"/>
                <w:sz w:val="20"/>
                <w:szCs w:val="20"/>
              </w:rPr>
              <m:t>M</m:t>
            </m:r>
          </m:e>
          <m:sub>
            <m:r>
              <w:rPr>
                <w:rFonts w:ascii="Cambria Math" w:hAnsi="Cambria Math" w:cs="Arial"/>
                <w:sz w:val="20"/>
                <w:szCs w:val="20"/>
              </w:rPr>
              <m:t>bd</m:t>
            </m:r>
          </m:sub>
        </m:sSub>
        <m:r>
          <w:rPr>
            <w:rFonts w:ascii="Cambria Math" w:hAnsi="Cambria Math" w:cs="Arial"/>
            <w:sz w:val="20"/>
            <w:szCs w:val="20"/>
          </w:rPr>
          <m:t>=</m:t>
        </m:r>
        <m:d>
          <m:dPr>
            <m:begChr m:val="["/>
            <m:endChr m:val="]"/>
            <m:ctrlPr>
              <w:rPr>
                <w:rFonts w:ascii="Cambria Math" w:hAnsi="Cambria Math" w:cs="Arial"/>
                <w:bCs/>
                <w:i/>
                <w:sz w:val="20"/>
                <w:szCs w:val="20"/>
              </w:rPr>
            </m:ctrlPr>
          </m:dPr>
          <m:e>
            <m:r>
              <w:rPr>
                <w:rFonts w:ascii="Cambria Math" w:hAnsi="Cambria Math" w:cs="Arial"/>
                <w:sz w:val="20"/>
                <w:szCs w:val="20"/>
              </w:rPr>
              <m:t>1-0,22</m:t>
            </m:r>
            <m:sSup>
              <m:sSupPr>
                <m:ctrlPr>
                  <w:rPr>
                    <w:rFonts w:ascii="Cambria Math" w:hAnsi="Cambria Math" w:cs="Arial"/>
                    <w:bCs/>
                    <w:i/>
                    <w:sz w:val="20"/>
                    <w:szCs w:val="20"/>
                  </w:rPr>
                </m:ctrlPr>
              </m:sSupPr>
              <m:e>
                <m:d>
                  <m:dPr>
                    <m:ctrlPr>
                      <w:rPr>
                        <w:rFonts w:ascii="Cambria Math" w:hAnsi="Cambria Math" w:cs="Arial"/>
                        <w:bCs/>
                        <w:i/>
                        <w:sz w:val="20"/>
                        <w:szCs w:val="20"/>
                      </w:rPr>
                    </m:ctrlPr>
                  </m:dPr>
                  <m:e>
                    <m:f>
                      <m:fPr>
                        <m:ctrlPr>
                          <w:rPr>
                            <w:rFonts w:ascii="Cambria Math" w:hAnsi="Cambria Math" w:cs="Arial"/>
                            <w:bCs/>
                            <w:i/>
                            <w:sz w:val="20"/>
                            <w:szCs w:val="20"/>
                          </w:rPr>
                        </m:ctrlPr>
                      </m:fPr>
                      <m:num>
                        <m:sSub>
                          <m:sSubPr>
                            <m:ctrlPr>
                              <w:rPr>
                                <w:rFonts w:ascii="Cambria Math" w:hAnsi="Cambria Math" w:cs="Arial"/>
                                <w:bCs/>
                                <w:i/>
                                <w:sz w:val="20"/>
                                <w:szCs w:val="20"/>
                              </w:rPr>
                            </m:ctrlPr>
                          </m:sSubPr>
                          <m:e>
                            <m:r>
                              <w:rPr>
                                <w:rFonts w:ascii="Cambria Math" w:hAnsi="Cambria Math" w:cs="Arial"/>
                                <w:sz w:val="20"/>
                                <w:szCs w:val="20"/>
                              </w:rPr>
                              <m:t>M</m:t>
                            </m:r>
                          </m:e>
                          <m:sub>
                            <m:r>
                              <w:rPr>
                                <w:rFonts w:ascii="Cambria Math" w:hAnsi="Cambria Math" w:cs="Arial"/>
                                <w:sz w:val="20"/>
                                <w:szCs w:val="20"/>
                              </w:rPr>
                              <m:t>od</m:t>
                            </m:r>
                          </m:sub>
                        </m:sSub>
                      </m:num>
                      <m:den>
                        <m:sSub>
                          <m:sSubPr>
                            <m:ctrlPr>
                              <w:rPr>
                                <w:rFonts w:ascii="Cambria Math" w:hAnsi="Cambria Math" w:cs="Arial"/>
                                <w:bCs/>
                                <w:i/>
                                <w:sz w:val="20"/>
                                <w:szCs w:val="20"/>
                              </w:rPr>
                            </m:ctrlPr>
                          </m:sSubPr>
                          <m:e>
                            <m:r>
                              <w:rPr>
                                <w:rFonts w:ascii="Cambria Math" w:hAnsi="Cambria Math" w:cs="Arial"/>
                                <w:sz w:val="20"/>
                                <w:szCs w:val="20"/>
                              </w:rPr>
                              <m:t>M</m:t>
                            </m:r>
                          </m:e>
                          <m:sub>
                            <m:r>
                              <w:rPr>
                                <w:rFonts w:ascii="Cambria Math" w:hAnsi="Cambria Math" w:cs="Arial"/>
                                <w:sz w:val="20"/>
                                <w:szCs w:val="20"/>
                              </w:rPr>
                              <m:t>y</m:t>
                            </m:r>
                          </m:sub>
                        </m:sSub>
                      </m:den>
                    </m:f>
                  </m:e>
                </m:d>
              </m:e>
              <m:sup>
                <m:r>
                  <w:rPr>
                    <w:rFonts w:ascii="Cambria Math" w:hAnsi="Cambria Math" w:cs="Arial"/>
                    <w:sz w:val="20"/>
                    <w:szCs w:val="20"/>
                  </w:rPr>
                  <m:t>0,5</m:t>
                </m:r>
              </m:sup>
            </m:sSup>
          </m:e>
        </m:d>
        <m:sSub>
          <m:sSubPr>
            <m:ctrlPr>
              <w:rPr>
                <w:rFonts w:ascii="Cambria Math" w:hAnsi="Cambria Math" w:cs="Arial"/>
                <w:bCs/>
                <w:i/>
                <w:sz w:val="20"/>
                <w:szCs w:val="20"/>
              </w:rPr>
            </m:ctrlPr>
          </m:sSubPr>
          <m:e>
            <m:sSup>
              <m:sSupPr>
                <m:ctrlPr>
                  <w:rPr>
                    <w:rFonts w:ascii="Cambria Math" w:hAnsi="Cambria Math" w:cs="Arial"/>
                    <w:bCs/>
                    <w:i/>
                    <w:sz w:val="20"/>
                    <w:szCs w:val="20"/>
                  </w:rPr>
                </m:ctrlPr>
              </m:sSupPr>
              <m:e>
                <m:d>
                  <m:dPr>
                    <m:ctrlPr>
                      <w:rPr>
                        <w:rFonts w:ascii="Cambria Math" w:hAnsi="Cambria Math" w:cs="Arial"/>
                        <w:bCs/>
                        <w:i/>
                        <w:sz w:val="20"/>
                        <w:szCs w:val="20"/>
                      </w:rPr>
                    </m:ctrlPr>
                  </m:dPr>
                  <m:e>
                    <m:f>
                      <m:fPr>
                        <m:ctrlPr>
                          <w:rPr>
                            <w:rFonts w:ascii="Cambria Math" w:hAnsi="Cambria Math" w:cs="Arial"/>
                            <w:bCs/>
                            <w:i/>
                            <w:sz w:val="20"/>
                            <w:szCs w:val="20"/>
                          </w:rPr>
                        </m:ctrlPr>
                      </m:fPr>
                      <m:num>
                        <m:sSub>
                          <m:sSubPr>
                            <m:ctrlPr>
                              <w:rPr>
                                <w:rFonts w:ascii="Cambria Math" w:hAnsi="Cambria Math" w:cs="Arial"/>
                                <w:bCs/>
                                <w:i/>
                                <w:sz w:val="20"/>
                                <w:szCs w:val="20"/>
                              </w:rPr>
                            </m:ctrlPr>
                          </m:sSubPr>
                          <m:e>
                            <m:r>
                              <w:rPr>
                                <w:rFonts w:ascii="Cambria Math" w:hAnsi="Cambria Math" w:cs="Arial"/>
                                <w:sz w:val="20"/>
                                <w:szCs w:val="20"/>
                              </w:rPr>
                              <m:t>M</m:t>
                            </m:r>
                          </m:e>
                          <m:sub>
                            <m:r>
                              <w:rPr>
                                <w:rFonts w:ascii="Cambria Math" w:hAnsi="Cambria Math" w:cs="Arial"/>
                                <w:sz w:val="20"/>
                                <w:szCs w:val="20"/>
                              </w:rPr>
                              <m:t>od</m:t>
                            </m:r>
                          </m:sub>
                        </m:sSub>
                      </m:num>
                      <m:den>
                        <m:sSub>
                          <m:sSubPr>
                            <m:ctrlPr>
                              <w:rPr>
                                <w:rFonts w:ascii="Cambria Math" w:hAnsi="Cambria Math" w:cs="Arial"/>
                                <w:bCs/>
                                <w:i/>
                                <w:sz w:val="20"/>
                                <w:szCs w:val="20"/>
                              </w:rPr>
                            </m:ctrlPr>
                          </m:sSubPr>
                          <m:e>
                            <m:r>
                              <w:rPr>
                                <w:rFonts w:ascii="Cambria Math" w:hAnsi="Cambria Math" w:cs="Arial"/>
                                <w:sz w:val="20"/>
                                <w:szCs w:val="20"/>
                              </w:rPr>
                              <m:t>M</m:t>
                            </m:r>
                          </m:e>
                          <m:sub>
                            <m:r>
                              <w:rPr>
                                <w:rFonts w:ascii="Cambria Math" w:hAnsi="Cambria Math" w:cs="Arial"/>
                                <w:sz w:val="20"/>
                                <w:szCs w:val="20"/>
                              </w:rPr>
                              <m:t>y</m:t>
                            </m:r>
                          </m:sub>
                        </m:sSub>
                      </m:den>
                    </m:f>
                  </m:e>
                </m:d>
              </m:e>
              <m:sup>
                <m:r>
                  <w:rPr>
                    <w:rFonts w:ascii="Cambria Math" w:hAnsi="Cambria Math" w:cs="Arial"/>
                    <w:sz w:val="20"/>
                    <w:szCs w:val="20"/>
                  </w:rPr>
                  <m:t>0,5</m:t>
                </m:r>
              </m:sup>
            </m:sSup>
            <m:r>
              <w:rPr>
                <w:rFonts w:ascii="Cambria Math" w:hAnsi="Cambria Math" w:cs="Arial"/>
                <w:sz w:val="20"/>
                <w:szCs w:val="20"/>
              </w:rPr>
              <m:t>M</m:t>
            </m:r>
          </m:e>
          <m:sub>
            <m:r>
              <w:rPr>
                <w:rFonts w:ascii="Cambria Math" w:hAnsi="Cambria Math" w:cs="Arial"/>
                <w:sz w:val="20"/>
                <w:szCs w:val="20"/>
              </w:rPr>
              <m:t>y</m:t>
            </m:r>
          </m:sub>
        </m:sSub>
      </m:oMath>
      <w:r>
        <w:rPr>
          <w:rFonts w:ascii="Arial" w:hAnsi="Arial" w:cs="Arial"/>
          <w:bCs/>
          <w:sz w:val="20"/>
          <w:szCs w:val="20"/>
        </w:rPr>
        <w:t xml:space="preserve"> </w:t>
      </w:r>
      <w:r w:rsidR="00B03F39">
        <w:rPr>
          <w:rFonts w:ascii="Arial" w:hAnsi="Arial" w:cs="Arial"/>
          <w:bCs/>
          <w:sz w:val="20"/>
          <w:szCs w:val="20"/>
        </w:rPr>
        <w:t xml:space="preserve">                                             </w:t>
      </w:r>
      <w:r w:rsidR="00FF3A4A">
        <w:rPr>
          <w:rFonts w:ascii="Arial" w:hAnsi="Arial" w:cs="Arial"/>
          <w:bCs/>
          <w:sz w:val="20"/>
          <w:szCs w:val="20"/>
        </w:rPr>
        <w:t xml:space="preserve">              </w:t>
      </w:r>
      <w:r w:rsidR="00B03F39">
        <w:rPr>
          <w:rFonts w:ascii="Arial" w:hAnsi="Arial" w:cs="Arial"/>
          <w:bCs/>
          <w:sz w:val="20"/>
          <w:szCs w:val="20"/>
        </w:rPr>
        <w:t xml:space="preserve"> </w:t>
      </w:r>
      <w:r w:rsidRPr="00525CEF">
        <w:rPr>
          <w:rFonts w:ascii="Arial" w:hAnsi="Arial" w:cs="Arial"/>
          <w:bCs/>
          <w:sz w:val="20"/>
          <w:szCs w:val="20"/>
        </w:rPr>
        <w:t>(16)</w:t>
      </w:r>
    </w:p>
    <w:p w:rsidR="000D0089" w:rsidRDefault="000D0089" w:rsidP="000D0089">
      <w:pPr>
        <w:jc w:val="both"/>
        <w:rPr>
          <w:rFonts w:ascii="Arial" w:hAnsi="Arial" w:cs="Arial"/>
          <w:sz w:val="20"/>
          <w:szCs w:val="20"/>
        </w:rPr>
      </w:pPr>
    </w:p>
    <w:p w:rsidR="00B03F39" w:rsidRDefault="00B03F39" w:rsidP="000D0089">
      <w:pPr>
        <w:jc w:val="both"/>
        <w:rPr>
          <w:rFonts w:ascii="Arial" w:hAnsi="Arial" w:cs="Arial"/>
          <w:sz w:val="20"/>
          <w:szCs w:val="20"/>
        </w:rPr>
        <w:sectPr w:rsidR="00B03F39" w:rsidSect="000D0089">
          <w:type w:val="continuous"/>
          <w:pgSz w:w="11909" w:h="16834" w:code="9"/>
          <w:pgMar w:top="1134" w:right="851" w:bottom="1134" w:left="1418" w:header="720" w:footer="720" w:gutter="0"/>
          <w:pgNumType w:start="1"/>
          <w:cols w:space="340"/>
          <w:docGrid w:linePitch="360"/>
        </w:sectPr>
      </w:pPr>
    </w:p>
    <w:p w:rsidR="000D0089" w:rsidRPr="00525CEF" w:rsidRDefault="000A6E4D" w:rsidP="00B03F39">
      <w:pPr>
        <w:spacing w:after="120" w:line="300" w:lineRule="exact"/>
        <w:jc w:val="both"/>
        <w:rPr>
          <w:rFonts w:ascii="Arial" w:hAnsi="Arial" w:cs="Arial"/>
          <w:sz w:val="20"/>
          <w:szCs w:val="20"/>
        </w:rPr>
      </w:pPr>
      <w:r>
        <w:rPr>
          <w:rFonts w:ascii="Arial" w:hAnsi="Arial" w:cs="Arial"/>
          <w:sz w:val="20"/>
          <w:szCs w:val="20"/>
        </w:rPr>
        <w:lastRenderedPageBreak/>
        <w:t>t</w:t>
      </w:r>
      <w:r w:rsidR="000D0089" w:rsidRPr="00525CEF">
        <w:rPr>
          <w:rFonts w:ascii="Arial" w:hAnsi="Arial" w:cs="Arial"/>
          <w:sz w:val="20"/>
          <w:szCs w:val="20"/>
        </w:rPr>
        <w:t>rong đó</w:t>
      </w:r>
    </w:p>
    <w:p w:rsidR="000D0089" w:rsidRPr="00525CEF" w:rsidRDefault="000D0089" w:rsidP="00B03F39">
      <w:pPr>
        <w:spacing w:after="120" w:line="300" w:lineRule="exact"/>
        <w:ind w:firstLine="340"/>
        <w:rPr>
          <w:rFonts w:ascii="Arial" w:eastAsiaTheme="minorEastAsia" w:hAnsi="Arial" w:cs="Arial"/>
          <w:bCs/>
          <w:sz w:val="20"/>
          <w:szCs w:val="20"/>
        </w:rPr>
      </w:pPr>
      <w:r w:rsidRPr="00525CEF">
        <w:rPr>
          <w:rFonts w:ascii="Arial" w:hAnsi="Arial" w:cs="Arial"/>
          <w:i/>
          <w:sz w:val="20"/>
          <w:szCs w:val="20"/>
        </w:rPr>
        <w:t>λ</w:t>
      </w:r>
      <w:r w:rsidRPr="00525CEF">
        <w:rPr>
          <w:rFonts w:ascii="Arial" w:hAnsi="Arial" w:cs="Arial"/>
          <w:i/>
          <w:sz w:val="20"/>
          <w:szCs w:val="20"/>
          <w:vertAlign w:val="subscript"/>
        </w:rPr>
        <w:t>d</w:t>
      </w:r>
      <w:r w:rsidRPr="00525CEF">
        <w:rPr>
          <w:rFonts w:ascii="Arial" w:hAnsi="Arial" w:cs="Arial"/>
          <w:sz w:val="20"/>
          <w:szCs w:val="20"/>
        </w:rPr>
        <w:t xml:space="preserve"> </w:t>
      </w:r>
      <w:r w:rsidR="000A6E4D">
        <w:rPr>
          <w:rFonts w:ascii="Arial" w:hAnsi="Arial" w:cs="Arial"/>
          <w:sz w:val="20"/>
          <w:szCs w:val="20"/>
        </w:rPr>
        <w:t>-</w:t>
      </w:r>
      <w:r w:rsidRPr="00525CEF">
        <w:rPr>
          <w:rFonts w:ascii="Arial" w:hAnsi="Arial" w:cs="Arial"/>
          <w:sz w:val="20"/>
          <w:szCs w:val="20"/>
        </w:rPr>
        <w:t xml:space="preserve"> độ mảnh không đơn vị, </w:t>
      </w:r>
      <m:oMath>
        <m:sSub>
          <m:sSubPr>
            <m:ctrlPr>
              <w:rPr>
                <w:rFonts w:ascii="Cambria Math" w:hAnsi="Cambria Math" w:cs="Arial"/>
                <w:bCs/>
                <w:i/>
                <w:sz w:val="20"/>
                <w:szCs w:val="20"/>
              </w:rPr>
            </m:ctrlPr>
          </m:sSubPr>
          <m:e>
            <m:r>
              <w:rPr>
                <w:rFonts w:ascii="Cambria Math" w:hAnsi="Cambria Math" w:cs="Arial"/>
                <w:sz w:val="20"/>
                <w:szCs w:val="20"/>
              </w:rPr>
              <m:t>λ</m:t>
            </m:r>
          </m:e>
          <m:sub>
            <m:r>
              <w:rPr>
                <w:rFonts w:ascii="Cambria Math" w:hAnsi="Cambria Math" w:cs="Arial"/>
                <w:sz w:val="20"/>
                <w:szCs w:val="20"/>
              </w:rPr>
              <m:t>d</m:t>
            </m:r>
          </m:sub>
        </m:sSub>
        <m:r>
          <w:rPr>
            <w:rFonts w:ascii="Cambria Math" w:hAnsi="Cambria Math" w:cs="Arial"/>
            <w:sz w:val="20"/>
            <w:szCs w:val="20"/>
          </w:rPr>
          <m:t>=</m:t>
        </m:r>
        <m:rad>
          <m:radPr>
            <m:degHide m:val="1"/>
            <m:ctrlPr>
              <w:rPr>
                <w:rFonts w:ascii="Cambria Math" w:hAnsi="Cambria Math" w:cs="Arial"/>
                <w:bCs/>
                <w:i/>
                <w:sz w:val="20"/>
                <w:szCs w:val="20"/>
              </w:rPr>
            </m:ctrlPr>
          </m:radPr>
          <m:deg/>
          <m:e>
            <m:f>
              <m:fPr>
                <m:type m:val="lin"/>
                <m:ctrlPr>
                  <w:rPr>
                    <w:rFonts w:ascii="Cambria Math" w:hAnsi="Cambria Math" w:cs="Arial"/>
                    <w:bCs/>
                    <w:i/>
                    <w:sz w:val="20"/>
                    <w:szCs w:val="20"/>
                  </w:rPr>
                </m:ctrlPr>
              </m:fPr>
              <m:num>
                <m:sSub>
                  <m:sSubPr>
                    <m:ctrlPr>
                      <w:rPr>
                        <w:rFonts w:ascii="Cambria Math" w:hAnsi="Cambria Math" w:cs="Arial"/>
                        <w:bCs/>
                        <w:i/>
                        <w:sz w:val="20"/>
                        <w:szCs w:val="20"/>
                      </w:rPr>
                    </m:ctrlPr>
                  </m:sSubPr>
                  <m:e>
                    <m:r>
                      <w:rPr>
                        <w:rFonts w:ascii="Cambria Math" w:hAnsi="Cambria Math" w:cs="Arial"/>
                        <w:sz w:val="20"/>
                        <w:szCs w:val="20"/>
                      </w:rPr>
                      <m:t>M</m:t>
                    </m:r>
                  </m:e>
                  <m:sub>
                    <m:r>
                      <w:rPr>
                        <w:rFonts w:ascii="Cambria Math" w:hAnsi="Cambria Math" w:cs="Arial"/>
                        <w:sz w:val="20"/>
                        <w:szCs w:val="20"/>
                      </w:rPr>
                      <m:t>y</m:t>
                    </m:r>
                  </m:sub>
                </m:sSub>
              </m:num>
              <m:den>
                <m:sSub>
                  <m:sSubPr>
                    <m:ctrlPr>
                      <w:rPr>
                        <w:rFonts w:ascii="Cambria Math" w:hAnsi="Cambria Math" w:cs="Arial"/>
                        <w:bCs/>
                        <w:i/>
                        <w:sz w:val="20"/>
                        <w:szCs w:val="20"/>
                      </w:rPr>
                    </m:ctrlPr>
                  </m:sSubPr>
                  <m:e>
                    <m:r>
                      <w:rPr>
                        <w:rFonts w:ascii="Cambria Math" w:hAnsi="Cambria Math" w:cs="Arial"/>
                        <w:sz w:val="20"/>
                        <w:szCs w:val="20"/>
                      </w:rPr>
                      <m:t>M</m:t>
                    </m:r>
                  </m:e>
                  <m:sub>
                    <m:r>
                      <w:rPr>
                        <w:rFonts w:ascii="Cambria Math" w:hAnsi="Cambria Math" w:cs="Arial"/>
                        <w:sz w:val="20"/>
                        <w:szCs w:val="20"/>
                      </w:rPr>
                      <m:t>od</m:t>
                    </m:r>
                  </m:sub>
                </m:sSub>
              </m:den>
            </m:f>
          </m:e>
        </m:rad>
      </m:oMath>
      <w:r w:rsidRPr="00525CEF">
        <w:rPr>
          <w:rFonts w:ascii="Arial" w:eastAsiaTheme="minorEastAsia" w:hAnsi="Arial" w:cs="Arial"/>
          <w:bCs/>
          <w:sz w:val="20"/>
          <w:szCs w:val="20"/>
        </w:rPr>
        <w:t xml:space="preserve"> ;</w:t>
      </w:r>
    </w:p>
    <w:p w:rsidR="000D0089" w:rsidRPr="00525CEF" w:rsidRDefault="000D0089" w:rsidP="00B03F39">
      <w:pPr>
        <w:spacing w:after="120" w:line="300" w:lineRule="exact"/>
        <w:ind w:firstLine="340"/>
        <w:jc w:val="both"/>
        <w:rPr>
          <w:rFonts w:ascii="Arial" w:hAnsi="Arial" w:cs="Arial"/>
          <w:sz w:val="20"/>
          <w:szCs w:val="20"/>
        </w:rPr>
      </w:pPr>
      <w:r w:rsidRPr="00525CEF">
        <w:rPr>
          <w:rFonts w:ascii="Arial" w:hAnsi="Arial" w:cs="Arial"/>
          <w:i/>
          <w:sz w:val="20"/>
          <w:szCs w:val="20"/>
        </w:rPr>
        <w:t>M</w:t>
      </w:r>
      <w:r w:rsidRPr="00525CEF">
        <w:rPr>
          <w:rFonts w:ascii="Arial" w:hAnsi="Arial" w:cs="Arial"/>
          <w:i/>
          <w:sz w:val="20"/>
          <w:szCs w:val="20"/>
          <w:vertAlign w:val="subscript"/>
        </w:rPr>
        <w:t>od</w:t>
      </w:r>
      <w:r w:rsidRPr="00525CEF">
        <w:rPr>
          <w:rFonts w:ascii="Arial" w:hAnsi="Arial" w:cs="Arial"/>
          <w:sz w:val="20"/>
          <w:szCs w:val="20"/>
        </w:rPr>
        <w:t xml:space="preserve"> </w:t>
      </w:r>
      <w:r w:rsidR="000A6E4D">
        <w:rPr>
          <w:rFonts w:ascii="Arial" w:hAnsi="Arial" w:cs="Arial"/>
          <w:sz w:val="20"/>
          <w:szCs w:val="20"/>
        </w:rPr>
        <w:t>-</w:t>
      </w:r>
      <w:r w:rsidRPr="00525CEF">
        <w:rPr>
          <w:rFonts w:ascii="Arial" w:hAnsi="Arial" w:cs="Arial"/>
          <w:sz w:val="20"/>
          <w:szCs w:val="20"/>
        </w:rPr>
        <w:t xml:space="preserve"> mô men mất ổn định méo đàn hồi.</w:t>
      </w:r>
    </w:p>
    <w:p w:rsidR="000D0089" w:rsidRPr="00525CEF" w:rsidRDefault="000D0089" w:rsidP="005B3841">
      <w:pPr>
        <w:spacing w:after="60" w:line="280" w:lineRule="exact"/>
        <w:jc w:val="both"/>
        <w:rPr>
          <w:rFonts w:ascii="Arial" w:hAnsi="Arial" w:cs="Arial"/>
          <w:b/>
          <w:sz w:val="20"/>
          <w:szCs w:val="20"/>
        </w:rPr>
      </w:pPr>
      <w:r w:rsidRPr="00525CEF">
        <w:rPr>
          <w:rFonts w:ascii="Arial" w:hAnsi="Arial" w:cs="Arial"/>
          <w:b/>
          <w:sz w:val="20"/>
          <w:szCs w:val="20"/>
        </w:rPr>
        <w:t>3. Phần mềm THIN-WALL-2</w:t>
      </w:r>
    </w:p>
    <w:p w:rsidR="000D0089" w:rsidRPr="00525CEF" w:rsidRDefault="000D0089" w:rsidP="005B3841">
      <w:pPr>
        <w:spacing w:after="60" w:line="300" w:lineRule="exact"/>
        <w:ind w:firstLine="340"/>
        <w:jc w:val="both"/>
        <w:rPr>
          <w:rFonts w:ascii="Arial" w:hAnsi="Arial" w:cs="Arial"/>
          <w:sz w:val="20"/>
          <w:szCs w:val="20"/>
        </w:rPr>
      </w:pPr>
      <w:r w:rsidRPr="00525CEF">
        <w:rPr>
          <w:rFonts w:ascii="Arial" w:hAnsi="Arial" w:cs="Arial"/>
          <w:sz w:val="20"/>
          <w:szCs w:val="20"/>
        </w:rPr>
        <w:t xml:space="preserve">THIN-WALL-2 </w:t>
      </w:r>
      <w:r w:rsidRPr="00525CEF">
        <w:rPr>
          <w:rFonts w:ascii="Arial" w:hAnsi="Arial" w:cs="Arial"/>
          <w:sz w:val="20"/>
          <w:szCs w:val="20"/>
        </w:rPr>
        <w:fldChar w:fldCharType="begin" w:fldLock="1"/>
      </w:r>
      <w:r w:rsidRPr="00525CEF">
        <w:rPr>
          <w:rFonts w:ascii="Arial" w:hAnsi="Arial" w:cs="Arial"/>
          <w:sz w:val="20"/>
          <w:szCs w:val="20"/>
        </w:rPr>
        <w:instrText>ADDIN CSL_CITATION {"citationItems":[{"id":"ITEM-1","itemData":{"author":[{"dropping-particle":"","family":"Nguyen","given":"V.V.","non-dropping-particle":"","parse-names":false,"suffix":""},{"dropping-particle":"","family":"Hancock","given":"G.J.","non-dropping-particle":"","parse-names":false,"suffix":""},{"dropping-particle":"","family":"Pham","given":"C.H.","non-dropping-particle":"","parse-names":false,"suffix":""}],"container-title":"Proceeding of 8th International Conference on Advances in Steel Structures","id":"ITEM-1","issued":{"date-parts":[["2015"]]},"publisher-place":"Lisbon","title":"Devemopment of the Thin-Wall-2 for Buckling Analysis of Thin-Walled Sections Under Generalised Loading","type":"paper-conference"},"uris":["http://www.mendeley.com/documents/?uuid=576abdb2-cc03-4bfa-98df-6f9161336baa"]}],"mendeley":{"formattedCitation":"[8]","plainTextFormattedCitation":"[8]","previouslyFormattedCitation":"[8]"},"properties":{"noteIndex":0},"schema":"https://github.com/citation-style-language/schema/raw/master/csl-citation.json"}</w:instrText>
      </w:r>
      <w:r w:rsidRPr="00525CEF">
        <w:rPr>
          <w:rFonts w:ascii="Arial" w:hAnsi="Arial" w:cs="Arial"/>
          <w:sz w:val="20"/>
          <w:szCs w:val="20"/>
        </w:rPr>
        <w:fldChar w:fldCharType="separate"/>
      </w:r>
      <w:r w:rsidRPr="00525CEF">
        <w:rPr>
          <w:rFonts w:ascii="Arial" w:hAnsi="Arial" w:cs="Arial"/>
          <w:noProof/>
          <w:sz w:val="20"/>
          <w:szCs w:val="20"/>
        </w:rPr>
        <w:t>[8]</w:t>
      </w:r>
      <w:r w:rsidRPr="00525CEF">
        <w:rPr>
          <w:rFonts w:ascii="Arial" w:hAnsi="Arial" w:cs="Arial"/>
          <w:sz w:val="20"/>
          <w:szCs w:val="20"/>
        </w:rPr>
        <w:fldChar w:fldCharType="end"/>
      </w:r>
      <w:r w:rsidRPr="00525CEF">
        <w:rPr>
          <w:rFonts w:ascii="Arial" w:hAnsi="Arial" w:cs="Arial"/>
          <w:sz w:val="20"/>
          <w:szCs w:val="20"/>
        </w:rPr>
        <w:t xml:space="preserve"> là một phần mềm phân tích mất ổn định của kết cấu kim loại tạo hình nguội như thép và nhôm, được phát triển bởi nhóm tác giả </w:t>
      </w:r>
      <w:r w:rsidRPr="000A6E4D">
        <w:rPr>
          <w:rFonts w:ascii="Arial" w:hAnsi="Arial" w:cs="Arial"/>
          <w:sz w:val="20"/>
          <w:szCs w:val="20"/>
        </w:rPr>
        <w:t>(TS. Van Vinh Nguyen, TS. Cao Hung Pham &amp; GS. Gregory Hancock) tại trường Đại học Sydney. Phiên</w:t>
      </w:r>
      <w:r w:rsidRPr="00525CEF">
        <w:rPr>
          <w:rFonts w:ascii="Arial" w:hAnsi="Arial" w:cs="Arial"/>
          <w:sz w:val="20"/>
          <w:szCs w:val="20"/>
        </w:rPr>
        <w:t xml:space="preserve"> bản đầu tiên của phần mềm THIN-WALL được phát triển từ năm 1993 bởi Giáo sư Gregory Hancock được viết trên lập trình Fortran, phân tích mất ổn định của tiết diện tạo hình nguội chịu uốn và chịu nén. THIN-WALL-2 sau đó được phát triển có thể phân tích mất ổn định cho các tiết diện tạo hình nguội không chỉ chịu uốn, chịu nén mà còn chịu cắt, lực cục bộ hay là các dạng chịu lực kết hợp. Chi tiết về phần mềm này được trình bày trong các công bố chính thức của các tác giả (</w:t>
      </w:r>
      <w:r w:rsidRPr="00525CEF">
        <w:rPr>
          <w:rFonts w:ascii="Arial" w:hAnsi="Arial" w:cs="Arial"/>
          <w:sz w:val="20"/>
          <w:szCs w:val="20"/>
        </w:rPr>
        <w:fldChar w:fldCharType="begin" w:fldLock="1"/>
      </w:r>
      <w:r w:rsidRPr="00525CEF">
        <w:rPr>
          <w:rFonts w:ascii="Arial" w:hAnsi="Arial" w:cs="Arial"/>
          <w:sz w:val="20"/>
          <w:szCs w:val="20"/>
        </w:rPr>
        <w:instrText>ADDIN CSL_CITATION {"citationItems":[{"id":"ITEM-1","itemData":{"author":[{"dropping-particle":"","family":"Nguyen","given":"V.V.","non-dropping-particle":"","parse-names":false,"suffix":""},{"dropping-particle":"","family":"Hancock","given":"G.J.","non-dropping-particle":"","parse-names":false,"suffix":""},{"dropping-particle":"","family":"Pham","given":"C.H.","non-dropping-particle":"","parse-names":false,"suffix":""}],"container-title":"Proceeding of 8th International Conference on Advances in Steel Structures","id":"ITEM-1","issued":{"date-parts":[["2015"]]},"publisher-place":"Lisbon","title":"Devemopment of the Thin-Wall-2 for Buckling Analysis of Thin-Walled Sections Under Generalised Loading","type":"paper-conference"},"uris":["http://www.mendeley.com/documents/?uuid=576abdb2-cc03-4bfa-98df-6f9161336baa"]}],"mendeley":{"formattedCitation":"[8]","plainTextFormattedCitation":"[8]","previouslyFormattedCitation":"[8]"},"properties":{"noteIndex":0},"schema":"https://github.com/citation-style-language/schema/raw/master/csl-citation.json"}</w:instrText>
      </w:r>
      <w:r w:rsidRPr="00525CEF">
        <w:rPr>
          <w:rFonts w:ascii="Arial" w:hAnsi="Arial" w:cs="Arial"/>
          <w:sz w:val="20"/>
          <w:szCs w:val="20"/>
        </w:rPr>
        <w:fldChar w:fldCharType="separate"/>
      </w:r>
      <w:r w:rsidRPr="00525CEF">
        <w:rPr>
          <w:rFonts w:ascii="Arial" w:hAnsi="Arial" w:cs="Arial"/>
          <w:noProof/>
          <w:sz w:val="20"/>
          <w:szCs w:val="20"/>
        </w:rPr>
        <w:t>[8]</w:t>
      </w:r>
      <w:r w:rsidRPr="00525CEF">
        <w:rPr>
          <w:rFonts w:ascii="Arial" w:hAnsi="Arial" w:cs="Arial"/>
          <w:sz w:val="20"/>
          <w:szCs w:val="20"/>
        </w:rPr>
        <w:fldChar w:fldCharType="end"/>
      </w:r>
      <w:r w:rsidRPr="00525CEF">
        <w:rPr>
          <w:rFonts w:ascii="Arial" w:hAnsi="Arial" w:cs="Arial"/>
          <w:sz w:val="20"/>
          <w:szCs w:val="20"/>
        </w:rPr>
        <w:t xml:space="preserve">, </w:t>
      </w:r>
      <w:r w:rsidRPr="00525CEF">
        <w:rPr>
          <w:rFonts w:ascii="Arial" w:hAnsi="Arial" w:cs="Arial"/>
          <w:sz w:val="20"/>
          <w:szCs w:val="20"/>
        </w:rPr>
        <w:fldChar w:fldCharType="begin" w:fldLock="1"/>
      </w:r>
      <w:r w:rsidRPr="00525CEF">
        <w:rPr>
          <w:rFonts w:ascii="Arial" w:hAnsi="Arial" w:cs="Arial"/>
          <w:sz w:val="20"/>
          <w:szCs w:val="20"/>
        </w:rPr>
        <w:instrText>ADDIN CSL_CITATION {"citationItems":[{"id":"ITEM-1","itemData":{"author":[{"dropping-particle":"","family":"Nguyen","given":"V.V.","non-dropping-particle":"","parse-names":false,"suffix":""},{"dropping-particle":"","family":"Hancook","given":"G.J.","non-dropping-particle":"","parse-names":false,"suffix":""},{"dropping-particle":"","family":"Pham","given":"Cao Hung","non-dropping-particle":"","parse-names":false,"suffix":""}],"container-title":"Eurosteel Copenhagen","id":"ITEM-1","issued":{"date-parts":[["2017"]]},"title":"New development in the Direct Strength Method (DSM) for design of cold-formed steel sections under localised loading","type":"paper-conference"},"uris":["http://www.mendeley.com/documents/?uuid=c034b994-af82-47d0-b514-364aff1f01ce"]},{"id":"ITEM-2","itemData":{"author":[{"dropping-particle":"","family":"Nguyen","given":"V.V.","non-dropping-particle":"","parse-names":false,"suffix":""},{"dropping-particle":"","family":"Hancock","given":"G.J.","non-dropping-particle":"","parse-names":false,"suffix":""},{"dropping-particle":"","family":"Pham","given":"Cao Hung","non-dropping-particle":"","parse-names":false,"suffix":""}],"container-title":"4th Congres International de Geotechnique-Ouvrages-Structures","id":"ITEM-2","issued":{"date-parts":[["2017"]]},"title":"Applications of the THIN-WALL-2 V2.0 program for analysis of thin-walled sections under localised loading","type":"paper-conference"},"uris":["http://www.mendeley.com/documents/?uuid=863097b2-6179-4fef-97ff-9b34d667f375"]}],"mendeley":{"formattedCitation":"[11], [12]","plainTextFormattedCitation":"[11], [12]"},"properties":{"noteIndex":0},"schema":"https://github.com/citation-style-language/schema/raw/master/csl-citation.json"}</w:instrText>
      </w:r>
      <w:r w:rsidRPr="00525CEF">
        <w:rPr>
          <w:rFonts w:ascii="Arial" w:hAnsi="Arial" w:cs="Arial"/>
          <w:sz w:val="20"/>
          <w:szCs w:val="20"/>
        </w:rPr>
        <w:fldChar w:fldCharType="separate"/>
      </w:r>
      <w:r w:rsidRPr="00525CEF">
        <w:rPr>
          <w:rFonts w:ascii="Arial" w:hAnsi="Arial" w:cs="Arial"/>
          <w:noProof/>
          <w:sz w:val="20"/>
          <w:szCs w:val="20"/>
        </w:rPr>
        <w:t>[11], [12]</w:t>
      </w:r>
      <w:r w:rsidRPr="00525CEF">
        <w:rPr>
          <w:rFonts w:ascii="Arial" w:hAnsi="Arial" w:cs="Arial"/>
          <w:sz w:val="20"/>
          <w:szCs w:val="20"/>
        </w:rPr>
        <w:fldChar w:fldCharType="end"/>
      </w:r>
      <w:r w:rsidRPr="00525CEF">
        <w:rPr>
          <w:rFonts w:ascii="Arial" w:hAnsi="Arial" w:cs="Arial"/>
          <w:sz w:val="20"/>
          <w:szCs w:val="20"/>
        </w:rPr>
        <w:t>)</w:t>
      </w:r>
      <w:r w:rsidR="00FF3A4A">
        <w:rPr>
          <w:rFonts w:ascii="Arial" w:hAnsi="Arial" w:cs="Arial"/>
          <w:sz w:val="20"/>
          <w:szCs w:val="20"/>
        </w:rPr>
        <w:t>.</w:t>
      </w:r>
      <w:r w:rsidRPr="00525CEF">
        <w:rPr>
          <w:rFonts w:ascii="Arial" w:hAnsi="Arial" w:cs="Arial"/>
          <w:sz w:val="20"/>
          <w:szCs w:val="20"/>
        </w:rPr>
        <w:t xml:space="preserve"> Giao diện của </w:t>
      </w:r>
      <w:r w:rsidR="00B03F39">
        <w:rPr>
          <w:rFonts w:ascii="Arial" w:hAnsi="Arial" w:cs="Arial"/>
          <w:sz w:val="20"/>
          <w:szCs w:val="20"/>
        </w:rPr>
        <w:t>phần mềm này được thể hiện như h</w:t>
      </w:r>
      <w:r w:rsidRPr="00525CEF">
        <w:rPr>
          <w:rFonts w:ascii="Arial" w:hAnsi="Arial" w:cs="Arial"/>
          <w:sz w:val="20"/>
          <w:szCs w:val="20"/>
        </w:rPr>
        <w:t>ình 1.</w:t>
      </w:r>
    </w:p>
    <w:p w:rsidR="000D0089" w:rsidRPr="00525CEF" w:rsidRDefault="000D0089" w:rsidP="00B03F39">
      <w:pPr>
        <w:spacing w:after="120" w:line="300" w:lineRule="exact"/>
        <w:ind w:firstLine="340"/>
        <w:jc w:val="both"/>
        <w:rPr>
          <w:rFonts w:ascii="Arial" w:hAnsi="Arial" w:cs="Arial"/>
          <w:sz w:val="20"/>
          <w:szCs w:val="20"/>
        </w:rPr>
      </w:pPr>
      <w:r w:rsidRPr="00525CEF">
        <w:rPr>
          <w:rFonts w:ascii="Arial" w:hAnsi="Arial" w:cs="Arial"/>
          <w:sz w:val="20"/>
          <w:szCs w:val="20"/>
        </w:rPr>
        <w:t xml:space="preserve">Chương trình này được viết dựa trên nền tảng </w:t>
      </w:r>
      <w:r w:rsidR="00FF3A4A">
        <w:rPr>
          <w:rFonts w:ascii="Arial" w:hAnsi="Arial" w:cs="Arial"/>
          <w:sz w:val="20"/>
          <w:szCs w:val="20"/>
        </w:rPr>
        <w:t>p</w:t>
      </w:r>
      <w:r w:rsidRPr="00525CEF">
        <w:rPr>
          <w:rFonts w:ascii="Arial" w:hAnsi="Arial" w:cs="Arial"/>
          <w:sz w:val="20"/>
          <w:szCs w:val="20"/>
        </w:rPr>
        <w:t xml:space="preserve">hương pháp dải bản hữu hạn, là phương pháp được phát triển bởi giáo sư Y.K. Cheung </w:t>
      </w:r>
      <w:r w:rsidRPr="00525CEF">
        <w:rPr>
          <w:rFonts w:ascii="Arial" w:hAnsi="Arial" w:cs="Arial"/>
          <w:sz w:val="20"/>
          <w:szCs w:val="20"/>
        </w:rPr>
        <w:fldChar w:fldCharType="begin" w:fldLock="1"/>
      </w:r>
      <w:r w:rsidRPr="00525CEF">
        <w:rPr>
          <w:rFonts w:ascii="Arial" w:hAnsi="Arial" w:cs="Arial"/>
          <w:sz w:val="20"/>
          <w:szCs w:val="20"/>
        </w:rPr>
        <w:instrText>ADDIN CSL_CITATION {"citationItems":[{"id":"ITEM-1","itemData":{"author":[{"dropping-particle":"","family":"Cheung","given":"Y.K.","non-dropping-particle":"","parse-names":false,"suffix":""}],"id":"ITEM-1","issued":{"date-parts":[["1976"]]},"title":"Finite strip method in structural analysis","type":"book"},"uris":["http://www.mendeley.com/documents/?uuid=579c3a2a-d1a9-44db-86cb-2b8e53e8292b"]}],"mendeley":{"formattedCitation":"[13]","plainTextFormattedCitation":"[13]","previouslyFormattedCitation":"[11]"},"properties":{"noteIndex":0},"schema":"https://github.com/citation-style-language/schema/raw/master/csl-citation.json"}</w:instrText>
      </w:r>
      <w:r w:rsidRPr="00525CEF">
        <w:rPr>
          <w:rFonts w:ascii="Arial" w:hAnsi="Arial" w:cs="Arial"/>
          <w:sz w:val="20"/>
          <w:szCs w:val="20"/>
        </w:rPr>
        <w:fldChar w:fldCharType="separate"/>
      </w:r>
      <w:r w:rsidRPr="00525CEF">
        <w:rPr>
          <w:rFonts w:ascii="Arial" w:hAnsi="Arial" w:cs="Arial"/>
          <w:noProof/>
          <w:sz w:val="20"/>
          <w:szCs w:val="20"/>
        </w:rPr>
        <w:t>[13]</w:t>
      </w:r>
      <w:r w:rsidRPr="00525CEF">
        <w:rPr>
          <w:rFonts w:ascii="Arial" w:hAnsi="Arial" w:cs="Arial"/>
          <w:sz w:val="20"/>
          <w:szCs w:val="20"/>
        </w:rPr>
        <w:fldChar w:fldCharType="end"/>
      </w:r>
      <w:r w:rsidRPr="00525CEF">
        <w:rPr>
          <w:rFonts w:ascii="Arial" w:hAnsi="Arial" w:cs="Arial"/>
          <w:sz w:val="20"/>
          <w:szCs w:val="20"/>
        </w:rPr>
        <w:t xml:space="preserve"> từ năm 1976. Phương pháp này đã thể hiện được tính hiệu quả trong phân tích kết cấu bằng cách chia nhỏ </w:t>
      </w:r>
      <w:r w:rsidRPr="00525CEF">
        <w:rPr>
          <w:rFonts w:ascii="Arial" w:hAnsi="Arial" w:cs="Arial"/>
          <w:sz w:val="20"/>
          <w:szCs w:val="20"/>
        </w:rPr>
        <w:lastRenderedPageBreak/>
        <w:t>phần tử kết cấu thành những dải bản hữu hạ</w:t>
      </w:r>
      <w:r w:rsidR="00B03F39">
        <w:rPr>
          <w:rFonts w:ascii="Arial" w:hAnsi="Arial" w:cs="Arial"/>
          <w:sz w:val="20"/>
          <w:szCs w:val="20"/>
        </w:rPr>
        <w:t>n hai chiều hoặc ba chiều (h</w:t>
      </w:r>
      <w:r w:rsidRPr="00525CEF">
        <w:rPr>
          <w:rFonts w:ascii="Arial" w:hAnsi="Arial" w:cs="Arial"/>
          <w:sz w:val="20"/>
          <w:szCs w:val="20"/>
        </w:rPr>
        <w:t xml:space="preserve">ình 2), giảm đi số lượng phân tử phân tích so với phương pháp phân tử hữu hạn </w:t>
      </w:r>
      <w:r w:rsidRPr="00525CEF">
        <w:rPr>
          <w:rFonts w:ascii="Arial" w:hAnsi="Arial" w:cs="Arial"/>
          <w:sz w:val="20"/>
          <w:szCs w:val="20"/>
        </w:rPr>
        <w:fldChar w:fldCharType="begin" w:fldLock="1"/>
      </w:r>
      <w:r w:rsidRPr="00525CEF">
        <w:rPr>
          <w:rFonts w:ascii="Arial" w:hAnsi="Arial" w:cs="Arial"/>
          <w:sz w:val="20"/>
          <w:szCs w:val="20"/>
        </w:rPr>
        <w:instrText>ADDIN CSL_CITATION {"citationItems":[{"id":"ITEM-1","itemData":{"author":[{"dropping-particle":"","family":"Cheung","given":"Y.K.","non-dropping-particle":"","parse-names":false,"suffix":""}],"id":"ITEM-1","issued":{"date-parts":[["1976"]]},"title":"Finite strip method in structural analysis","type":"book"},"uris":["http://www.mendeley.com/documents/?uuid=579c3a2a-d1a9-44db-86cb-2b8e53e8292b"]}],"mendeley":{"formattedCitation":"[13]","plainTextFormattedCitation":"[13]","previouslyFormattedCitation":"[11]"},"properties":{"noteIndex":0},"schema":"https://github.com/citation-style-language/schema/raw/master/csl-citation.json"}</w:instrText>
      </w:r>
      <w:r w:rsidRPr="00525CEF">
        <w:rPr>
          <w:rFonts w:ascii="Arial" w:hAnsi="Arial" w:cs="Arial"/>
          <w:sz w:val="20"/>
          <w:szCs w:val="20"/>
        </w:rPr>
        <w:fldChar w:fldCharType="separate"/>
      </w:r>
      <w:r w:rsidRPr="00525CEF">
        <w:rPr>
          <w:rFonts w:ascii="Arial" w:hAnsi="Arial" w:cs="Arial"/>
          <w:noProof/>
          <w:sz w:val="20"/>
          <w:szCs w:val="20"/>
        </w:rPr>
        <w:t>[13]</w:t>
      </w:r>
      <w:r w:rsidRPr="00525CEF">
        <w:rPr>
          <w:rFonts w:ascii="Arial" w:hAnsi="Arial" w:cs="Arial"/>
          <w:sz w:val="20"/>
          <w:szCs w:val="20"/>
        </w:rPr>
        <w:fldChar w:fldCharType="end"/>
      </w:r>
      <w:r w:rsidRPr="00525CEF">
        <w:rPr>
          <w:rFonts w:ascii="Arial" w:hAnsi="Arial" w:cs="Arial"/>
          <w:sz w:val="20"/>
          <w:szCs w:val="20"/>
        </w:rPr>
        <w:t xml:space="preserve"> dẫn đến đơn giản hơn trong phân tích phần tử kết cấu. </w:t>
      </w:r>
    </w:p>
    <w:p w:rsidR="000D0089" w:rsidRDefault="000D0089" w:rsidP="00B03F39">
      <w:pPr>
        <w:spacing w:after="120" w:line="300" w:lineRule="exact"/>
        <w:ind w:firstLine="340"/>
        <w:jc w:val="both"/>
        <w:rPr>
          <w:rFonts w:ascii="Arial" w:hAnsi="Arial" w:cs="Arial"/>
          <w:sz w:val="20"/>
          <w:szCs w:val="20"/>
        </w:rPr>
      </w:pPr>
      <w:r w:rsidRPr="00525CEF">
        <w:rPr>
          <w:rFonts w:ascii="Arial" w:hAnsi="Arial" w:cs="Arial"/>
          <w:sz w:val="20"/>
          <w:szCs w:val="20"/>
        </w:rPr>
        <w:t xml:space="preserve">Phần mềm THIN-WALL-2 </w:t>
      </w:r>
      <w:r w:rsidRPr="00525CEF">
        <w:rPr>
          <w:rFonts w:ascii="Arial" w:hAnsi="Arial" w:cs="Arial"/>
          <w:sz w:val="20"/>
          <w:szCs w:val="20"/>
        </w:rPr>
        <w:fldChar w:fldCharType="begin" w:fldLock="1"/>
      </w:r>
      <w:r w:rsidRPr="00525CEF">
        <w:rPr>
          <w:rFonts w:ascii="Arial" w:hAnsi="Arial" w:cs="Arial"/>
          <w:sz w:val="20"/>
          <w:szCs w:val="20"/>
        </w:rPr>
        <w:instrText>ADDIN CSL_CITATION {"citationItems":[{"id":"ITEM-1","itemData":{"author":[{"dropping-particle":"","family":"Nguyen","given":"V.V.","non-dropping-particle":"","parse-names":false,"suffix":""},{"dropping-particle":"","family":"Hancock","given":"G.J.","non-dropping-particle":"","parse-names":false,"suffix":""},{"dropping-particle":"","family":"Pham","given":"C.H.","non-dropping-particle":"","parse-names":false,"suffix":""}],"container-title":"Proceeding of 8th International Conference on Advances in Steel Structures","id":"ITEM-1","issued":{"date-parts":[["2015"]]},"publisher-place":"Lisbon","title":"Devemopment of the Thin-Wall-2 for Buckling Analysis of Thin-Walled Sections Under Generalised Loading","type":"paper-conference"},"uris":["http://www.mendeley.com/documents/?uuid=576abdb2-cc03-4bfa-98df-6f9161336baa"]}],"mendeley":{"formattedCitation":"[8]","plainTextFormattedCitation":"[8]","previouslyFormattedCitation":"[8]"},"properties":{"noteIndex":0},"schema":"https://github.com/citation-style-language/schema/raw/master/csl-citation.json"}</w:instrText>
      </w:r>
      <w:r w:rsidRPr="00525CEF">
        <w:rPr>
          <w:rFonts w:ascii="Arial" w:hAnsi="Arial" w:cs="Arial"/>
          <w:sz w:val="20"/>
          <w:szCs w:val="20"/>
        </w:rPr>
        <w:fldChar w:fldCharType="separate"/>
      </w:r>
      <w:r w:rsidRPr="00525CEF">
        <w:rPr>
          <w:rFonts w:ascii="Arial" w:hAnsi="Arial" w:cs="Arial"/>
          <w:noProof/>
          <w:sz w:val="20"/>
          <w:szCs w:val="20"/>
        </w:rPr>
        <w:t>[8]</w:t>
      </w:r>
      <w:r w:rsidRPr="00525CEF">
        <w:rPr>
          <w:rFonts w:ascii="Arial" w:hAnsi="Arial" w:cs="Arial"/>
          <w:sz w:val="20"/>
          <w:szCs w:val="20"/>
        </w:rPr>
        <w:fldChar w:fldCharType="end"/>
      </w:r>
      <w:r w:rsidRPr="00525CEF">
        <w:rPr>
          <w:rFonts w:ascii="Arial" w:hAnsi="Arial" w:cs="Arial"/>
          <w:sz w:val="20"/>
          <w:szCs w:val="20"/>
        </w:rPr>
        <w:t xml:space="preserve"> đưa ra kết quả phân tích mất ổn định của một tiết diện dưới dạng là một đường cong “Signat</w:t>
      </w:r>
      <w:r w:rsidR="00FF3A4A">
        <w:rPr>
          <w:rFonts w:ascii="Arial" w:hAnsi="Arial" w:cs="Arial"/>
          <w:sz w:val="20"/>
          <w:szCs w:val="20"/>
        </w:rPr>
        <w:t>ure Curve” được dịch là “Đường cong chữ k</w:t>
      </w:r>
      <w:r w:rsidRPr="00525CEF">
        <w:rPr>
          <w:rFonts w:ascii="Arial" w:hAnsi="Arial" w:cs="Arial"/>
          <w:sz w:val="20"/>
          <w:szCs w:val="20"/>
        </w:rPr>
        <w:t>ý” mà thể hiện được mối quan hệ giữa ứng suất mất ổn định và chiều dài nửa bước sóng của các dạng mất ổn định. Mỗi tiết diện riêng biệt có một “Đường Cong Chữ Ký” riêng biệt đặc trưng cho tiết diện đó. Hình 3 biểu diễn một đường cong ứng suất mất ổn định cho một tiết diện khi chịu nén, đặc trưng bởi hai giá trị cực tiểu. Giá trị cực tiểu đầu tiên ứng với chiều dài nửa bước sóng ngắn nhất là ứng suất mất ổn định cục bộ (local buckling stress), và giá trị cực tiểu thứ hai ứng với nửa bước sóng dài hơn là ứng suất mất ổn định méo (distortional buckling stress). Các giá trị ứng suất với chiều dài nửa bước sóng lớn hơn là đường cong Eurler. Giá trị ứng suất mất ổn định cục bộ và mất ổn định méo từ phần mềm THIN-WALL-2</w:t>
      </w:r>
      <w:r w:rsidRPr="00525CEF">
        <w:rPr>
          <w:rFonts w:ascii="Arial" w:hAnsi="Arial" w:cs="Arial"/>
          <w:sz w:val="20"/>
          <w:szCs w:val="20"/>
        </w:rPr>
        <w:fldChar w:fldCharType="begin" w:fldLock="1"/>
      </w:r>
      <w:r w:rsidRPr="00525CEF">
        <w:rPr>
          <w:rFonts w:ascii="Arial" w:hAnsi="Arial" w:cs="Arial"/>
          <w:sz w:val="20"/>
          <w:szCs w:val="20"/>
        </w:rPr>
        <w:instrText>ADDIN CSL_CITATION {"citationItems":[{"id":"ITEM-1","itemData":{"author":[{"dropping-particle":"","family":"Nguyen","given":"V.V.","non-dropping-particle":"","parse-names":false,"suffix":""},{"dropping-particle":"","family":"Hancock","given":"G.J.","non-dropping-particle":"","parse-names":false,"suffix":""},{"dropping-particle":"","family":"Pham","given":"C.H.","non-dropping-particle":"","parse-names":false,"suffix":""}],"container-title":"Proceeding of 8th International Conference on Advances in Steel Structures","id":"ITEM-1","issued":{"date-parts":[["2015"]]},"publisher-place":"Lisbon","title":"Devemopment of the Thin-Wall-2 for Buckling Analysis of Thin-Walled Sections Under Generalised Loading","type":"paper-conference"},"uris":["http://www.mendeley.com/documents/?uuid=576abdb2-cc03-4bfa-98df-6f9161336baa"]}],"mendeley":{"formattedCitation":"[8]","plainTextFormattedCitation":"[8]","previouslyFormattedCitation":"[8]"},"properties":{"noteIndex":0},"schema":"https://github.com/citation-style-language/schema/raw/master/csl-citation.json"}</w:instrText>
      </w:r>
      <w:r w:rsidRPr="00525CEF">
        <w:rPr>
          <w:rFonts w:ascii="Arial" w:hAnsi="Arial" w:cs="Arial"/>
          <w:sz w:val="20"/>
          <w:szCs w:val="20"/>
        </w:rPr>
        <w:fldChar w:fldCharType="separate"/>
      </w:r>
      <w:r w:rsidRPr="00525CEF">
        <w:rPr>
          <w:rFonts w:ascii="Arial" w:hAnsi="Arial" w:cs="Arial"/>
          <w:noProof/>
          <w:sz w:val="20"/>
          <w:szCs w:val="20"/>
        </w:rPr>
        <w:t>[8]</w:t>
      </w:r>
      <w:r w:rsidRPr="00525CEF">
        <w:rPr>
          <w:rFonts w:ascii="Arial" w:hAnsi="Arial" w:cs="Arial"/>
          <w:sz w:val="20"/>
          <w:szCs w:val="20"/>
        </w:rPr>
        <w:fldChar w:fldCharType="end"/>
      </w:r>
      <w:r w:rsidRPr="00525CEF">
        <w:rPr>
          <w:rFonts w:ascii="Arial" w:hAnsi="Arial" w:cs="Arial"/>
          <w:sz w:val="20"/>
          <w:szCs w:val="20"/>
        </w:rPr>
        <w:t xml:space="preserve"> được dùng để xác định khả năng chịu lực của cấu kiện t</w:t>
      </w:r>
      <w:r w:rsidR="00FF3A4A">
        <w:rPr>
          <w:rFonts w:ascii="Arial" w:hAnsi="Arial" w:cs="Arial"/>
          <w:sz w:val="20"/>
          <w:szCs w:val="20"/>
        </w:rPr>
        <w:t>ạo hình nguội bằng phương pháp c</w:t>
      </w:r>
      <w:r w:rsidRPr="00525CEF">
        <w:rPr>
          <w:rFonts w:ascii="Arial" w:hAnsi="Arial" w:cs="Arial"/>
          <w:sz w:val="20"/>
          <w:szCs w:val="20"/>
        </w:rPr>
        <w:t>ường độ trực tiếp (DSM) trình bày trong phần trước.</w:t>
      </w:r>
    </w:p>
    <w:p w:rsidR="000D0089" w:rsidRDefault="000D0089" w:rsidP="00B03F39">
      <w:pPr>
        <w:spacing w:after="120" w:line="300" w:lineRule="exact"/>
        <w:jc w:val="both"/>
        <w:rPr>
          <w:rFonts w:ascii="Arial" w:hAnsi="Arial" w:cs="Arial"/>
          <w:bCs/>
          <w:sz w:val="20"/>
          <w:szCs w:val="20"/>
        </w:rPr>
        <w:sectPr w:rsidR="000D0089" w:rsidSect="000D0089">
          <w:type w:val="continuous"/>
          <w:pgSz w:w="11909" w:h="16834" w:code="9"/>
          <w:pgMar w:top="1134" w:right="851" w:bottom="1134" w:left="1418" w:header="720" w:footer="720" w:gutter="0"/>
          <w:pgNumType w:start="1"/>
          <w:cols w:num="2" w:space="340"/>
          <w:docGrid w:linePitch="360"/>
        </w:sectPr>
      </w:pPr>
    </w:p>
    <w:p w:rsidR="00083D0E" w:rsidRPr="00525CEF" w:rsidRDefault="00083D0E" w:rsidP="00525CEF">
      <w:pPr>
        <w:jc w:val="both"/>
        <w:rPr>
          <w:rFonts w:ascii="Arial" w:hAnsi="Arial" w:cs="Arial"/>
          <w:i/>
          <w:sz w:val="20"/>
          <w:szCs w:val="20"/>
        </w:rPr>
      </w:pPr>
    </w:p>
    <w:p w:rsidR="000D06AC" w:rsidRPr="00525CEF" w:rsidRDefault="000D06AC" w:rsidP="00525CEF">
      <w:pPr>
        <w:ind w:firstLine="539"/>
        <w:jc w:val="both"/>
        <w:rPr>
          <w:rFonts w:ascii="Arial" w:hAnsi="Arial" w:cs="Arial"/>
          <w:sz w:val="20"/>
          <w:szCs w:val="20"/>
        </w:rPr>
      </w:pPr>
    </w:p>
    <w:p w:rsidR="003A6CE8" w:rsidRPr="00525CEF" w:rsidRDefault="003A6CE8" w:rsidP="00525CEF">
      <w:pPr>
        <w:jc w:val="center"/>
        <w:rPr>
          <w:rFonts w:ascii="Arial" w:hAnsi="Arial" w:cs="Arial"/>
          <w:sz w:val="20"/>
          <w:szCs w:val="20"/>
        </w:rPr>
      </w:pPr>
      <w:r w:rsidRPr="00525CEF">
        <w:rPr>
          <w:rFonts w:ascii="Arial" w:hAnsi="Arial" w:cs="Arial"/>
          <w:noProof/>
          <w:sz w:val="20"/>
          <w:szCs w:val="20"/>
        </w:rPr>
        <w:lastRenderedPageBreak/>
        <w:drawing>
          <wp:inline distT="0" distB="0" distL="0" distR="0">
            <wp:extent cx="4489437" cy="2524125"/>
            <wp:effectExtent l="0" t="0" r="0" b="0"/>
            <wp:docPr id="3" name="Picture 3" descr="THIN-WAL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N-WALL-2"/>
                    <pic:cNvPicPr>
                      <a:picLocks noChangeAspect="1" noChangeArrowheads="1"/>
                    </pic:cNvPicPr>
                  </pic:nvPicPr>
                  <pic:blipFill>
                    <a:blip r:embed="rId12" cstate="print"/>
                    <a:srcRect/>
                    <a:stretch>
                      <a:fillRect/>
                    </a:stretch>
                  </pic:blipFill>
                  <pic:spPr bwMode="auto">
                    <a:xfrm>
                      <a:off x="0" y="0"/>
                      <a:ext cx="4507979" cy="2534550"/>
                    </a:xfrm>
                    <a:prstGeom prst="rect">
                      <a:avLst/>
                    </a:prstGeom>
                    <a:noFill/>
                    <a:ln w="9525">
                      <a:noFill/>
                      <a:miter lim="800000"/>
                      <a:headEnd/>
                      <a:tailEnd/>
                    </a:ln>
                  </pic:spPr>
                </pic:pic>
              </a:graphicData>
            </a:graphic>
          </wp:inline>
        </w:drawing>
      </w:r>
    </w:p>
    <w:p w:rsidR="003A6CE8" w:rsidRDefault="003A6CE8" w:rsidP="00B03F39">
      <w:pPr>
        <w:spacing w:before="60"/>
        <w:jc w:val="center"/>
        <w:rPr>
          <w:rFonts w:ascii="Arial" w:hAnsi="Arial" w:cs="Arial"/>
          <w:i/>
          <w:sz w:val="18"/>
          <w:szCs w:val="18"/>
        </w:rPr>
      </w:pPr>
      <w:r w:rsidRPr="00B03F39">
        <w:rPr>
          <w:rFonts w:ascii="Arial" w:hAnsi="Arial" w:cs="Arial"/>
          <w:b/>
          <w:sz w:val="18"/>
          <w:szCs w:val="18"/>
        </w:rPr>
        <w:t>Hình 1.</w:t>
      </w:r>
      <w:r w:rsidRPr="00B03F39">
        <w:rPr>
          <w:rFonts w:ascii="Arial" w:hAnsi="Arial" w:cs="Arial"/>
          <w:sz w:val="18"/>
          <w:szCs w:val="18"/>
        </w:rPr>
        <w:t xml:space="preserve"> </w:t>
      </w:r>
      <w:r w:rsidRPr="00B03F39">
        <w:rPr>
          <w:rFonts w:ascii="Arial" w:hAnsi="Arial" w:cs="Arial"/>
          <w:i/>
          <w:sz w:val="18"/>
          <w:szCs w:val="18"/>
        </w:rPr>
        <w:t>Giao diện phần mềm THIN-WALL-2</w:t>
      </w:r>
    </w:p>
    <w:p w:rsidR="00B03F39" w:rsidRPr="00B03F39" w:rsidRDefault="00B03F39" w:rsidP="00B03F39">
      <w:pPr>
        <w:spacing w:before="60"/>
        <w:jc w:val="center"/>
        <w:rPr>
          <w:rFonts w:ascii="Arial" w:hAnsi="Arial" w:cs="Arial"/>
          <w:i/>
          <w:sz w:val="18"/>
          <w:szCs w:val="18"/>
        </w:rPr>
      </w:pPr>
    </w:p>
    <w:p w:rsidR="003A6CE8" w:rsidRPr="00525CEF" w:rsidRDefault="003A6CE8" w:rsidP="00525CEF">
      <w:pPr>
        <w:jc w:val="center"/>
        <w:rPr>
          <w:rFonts w:ascii="Arial" w:hAnsi="Arial" w:cs="Arial"/>
          <w:sz w:val="20"/>
          <w:szCs w:val="20"/>
        </w:rPr>
      </w:pPr>
      <w:r w:rsidRPr="00525CEF">
        <w:rPr>
          <w:rFonts w:ascii="Arial" w:hAnsi="Arial" w:cs="Arial"/>
          <w:noProof/>
          <w:sz w:val="20"/>
          <w:szCs w:val="20"/>
        </w:rPr>
        <w:drawing>
          <wp:inline distT="0" distB="0" distL="0" distR="0">
            <wp:extent cx="3914775" cy="22937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1009" cy="2320834"/>
                    </a:xfrm>
                    <a:prstGeom prst="rect">
                      <a:avLst/>
                    </a:prstGeom>
                    <a:noFill/>
                    <a:ln>
                      <a:noFill/>
                    </a:ln>
                  </pic:spPr>
                </pic:pic>
              </a:graphicData>
            </a:graphic>
          </wp:inline>
        </w:drawing>
      </w:r>
    </w:p>
    <w:p w:rsidR="003A6CE8" w:rsidRPr="00B03F39" w:rsidRDefault="003A6CE8" w:rsidP="00525CEF">
      <w:pPr>
        <w:jc w:val="center"/>
        <w:rPr>
          <w:rFonts w:ascii="Arial" w:hAnsi="Arial" w:cs="Arial"/>
          <w:i/>
          <w:sz w:val="18"/>
          <w:szCs w:val="18"/>
        </w:rPr>
      </w:pPr>
      <w:r w:rsidRPr="00B03F39">
        <w:rPr>
          <w:rFonts w:ascii="Arial" w:hAnsi="Arial" w:cs="Arial"/>
          <w:b/>
          <w:sz w:val="18"/>
          <w:szCs w:val="18"/>
        </w:rPr>
        <w:t>Hình 2.</w:t>
      </w:r>
      <w:r w:rsidRPr="00B03F39">
        <w:rPr>
          <w:rFonts w:ascii="Arial" w:hAnsi="Arial" w:cs="Arial"/>
          <w:sz w:val="18"/>
          <w:szCs w:val="18"/>
        </w:rPr>
        <w:t xml:space="preserve"> </w:t>
      </w:r>
      <w:r w:rsidRPr="00B03F39">
        <w:rPr>
          <w:rFonts w:ascii="Arial" w:hAnsi="Arial" w:cs="Arial"/>
          <w:i/>
          <w:sz w:val="18"/>
          <w:szCs w:val="18"/>
        </w:rPr>
        <w:t>Phân chia dải bản hữu hạn</w:t>
      </w:r>
      <w:r w:rsidR="00846CD7" w:rsidRPr="00B03F39">
        <w:rPr>
          <w:rFonts w:ascii="Arial" w:hAnsi="Arial" w:cs="Arial"/>
          <w:i/>
          <w:sz w:val="18"/>
          <w:szCs w:val="18"/>
        </w:rPr>
        <w:t xml:space="preserve"> </w:t>
      </w:r>
      <w:r w:rsidR="00846CD7" w:rsidRPr="00B03F39">
        <w:rPr>
          <w:rFonts w:ascii="Arial" w:hAnsi="Arial" w:cs="Arial"/>
          <w:i/>
          <w:sz w:val="18"/>
          <w:szCs w:val="18"/>
        </w:rPr>
        <w:fldChar w:fldCharType="begin" w:fldLock="1"/>
      </w:r>
      <w:r w:rsidR="001C3A9F" w:rsidRPr="00B03F39">
        <w:rPr>
          <w:rFonts w:ascii="Arial" w:hAnsi="Arial" w:cs="Arial"/>
          <w:i/>
          <w:sz w:val="18"/>
          <w:szCs w:val="18"/>
        </w:rPr>
        <w:instrText>ADDIN CSL_CITATION {"citationItems":[{"id":"ITEM-1","itemData":{"author":[{"dropping-particle":"","family":"Cheung","given":"Y.K.","non-dropping-particle":"","parse-names":false,"suffix":""}],"id":"ITEM-1","issued":{"date-parts":[["1976"]]},"title":"Finite strip method in structural analysis","type":"book"},"uris":["http://www.mendeley.com/documents/?uuid=579c3a2a-d1a9-44db-86cb-2b8e53e8292b"]}],"mendeley":{"formattedCitation":"[13]","plainTextFormattedCitation":"[13]","previouslyFormattedCitation":"[11]"},"properties":{"noteIndex":0},"schema":"https://github.com/citation-style-language/schema/raw/master/csl-citation.json"}</w:instrText>
      </w:r>
      <w:r w:rsidR="00846CD7" w:rsidRPr="00B03F39">
        <w:rPr>
          <w:rFonts w:ascii="Arial" w:hAnsi="Arial" w:cs="Arial"/>
          <w:i/>
          <w:sz w:val="18"/>
          <w:szCs w:val="18"/>
        </w:rPr>
        <w:fldChar w:fldCharType="separate"/>
      </w:r>
      <w:r w:rsidR="001C3A9F" w:rsidRPr="00B03F39">
        <w:rPr>
          <w:rFonts w:ascii="Arial" w:hAnsi="Arial" w:cs="Arial"/>
          <w:i/>
          <w:noProof/>
          <w:sz w:val="18"/>
          <w:szCs w:val="18"/>
        </w:rPr>
        <w:t>[13]</w:t>
      </w:r>
      <w:r w:rsidR="00846CD7" w:rsidRPr="00B03F39">
        <w:rPr>
          <w:rFonts w:ascii="Arial" w:hAnsi="Arial" w:cs="Arial"/>
          <w:i/>
          <w:sz w:val="18"/>
          <w:szCs w:val="18"/>
        </w:rPr>
        <w:fldChar w:fldCharType="end"/>
      </w:r>
    </w:p>
    <w:p w:rsidR="003A6CE8" w:rsidRPr="00525CEF" w:rsidRDefault="003A6CE8" w:rsidP="00525CEF">
      <w:pPr>
        <w:jc w:val="center"/>
        <w:rPr>
          <w:rFonts w:ascii="Arial" w:hAnsi="Arial" w:cs="Arial"/>
          <w:sz w:val="20"/>
          <w:szCs w:val="20"/>
        </w:rPr>
      </w:pPr>
      <w:r w:rsidRPr="00525CEF">
        <w:rPr>
          <w:rFonts w:ascii="Arial" w:hAnsi="Arial" w:cs="Arial"/>
          <w:noProof/>
          <w:sz w:val="20"/>
          <w:szCs w:val="20"/>
        </w:rPr>
        <w:drawing>
          <wp:inline distT="0" distB="0" distL="0" distR="0">
            <wp:extent cx="4895850" cy="242567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24031" cy="2439635"/>
                    </a:xfrm>
                    <a:prstGeom prst="rect">
                      <a:avLst/>
                    </a:prstGeom>
                    <a:noFill/>
                    <a:ln>
                      <a:noFill/>
                    </a:ln>
                  </pic:spPr>
                </pic:pic>
              </a:graphicData>
            </a:graphic>
          </wp:inline>
        </w:drawing>
      </w:r>
    </w:p>
    <w:p w:rsidR="003A6CE8" w:rsidRPr="00947D3B" w:rsidRDefault="003A6CE8" w:rsidP="00525CEF">
      <w:pPr>
        <w:jc w:val="center"/>
        <w:rPr>
          <w:rFonts w:ascii="Arial" w:hAnsi="Arial" w:cs="Arial"/>
          <w:i/>
          <w:sz w:val="18"/>
          <w:szCs w:val="18"/>
        </w:rPr>
      </w:pPr>
      <w:r w:rsidRPr="00947D3B">
        <w:rPr>
          <w:rFonts w:ascii="Arial" w:hAnsi="Arial" w:cs="Arial"/>
          <w:b/>
          <w:sz w:val="18"/>
          <w:szCs w:val="18"/>
        </w:rPr>
        <w:t xml:space="preserve">Hình 3. </w:t>
      </w:r>
      <w:r w:rsidRPr="00947D3B">
        <w:rPr>
          <w:rFonts w:ascii="Arial" w:hAnsi="Arial" w:cs="Arial"/>
          <w:i/>
          <w:sz w:val="18"/>
          <w:szCs w:val="18"/>
        </w:rPr>
        <w:t>Đường cong ứng suất mất ổn định của một tiết diện chịu nén</w:t>
      </w:r>
    </w:p>
    <w:p w:rsidR="00947D3B" w:rsidRDefault="00947D3B" w:rsidP="00525CEF">
      <w:pPr>
        <w:jc w:val="both"/>
        <w:rPr>
          <w:rFonts w:ascii="Arial" w:hAnsi="Arial" w:cs="Arial"/>
          <w:b/>
          <w:sz w:val="20"/>
          <w:szCs w:val="20"/>
        </w:rPr>
      </w:pPr>
    </w:p>
    <w:p w:rsidR="003045DE" w:rsidRDefault="003045DE" w:rsidP="00525CEF">
      <w:pPr>
        <w:jc w:val="both"/>
        <w:rPr>
          <w:rFonts w:ascii="Arial" w:hAnsi="Arial" w:cs="Arial"/>
          <w:b/>
          <w:sz w:val="20"/>
          <w:szCs w:val="20"/>
        </w:rPr>
        <w:sectPr w:rsidR="003045DE" w:rsidSect="005B3841">
          <w:type w:val="continuous"/>
          <w:pgSz w:w="11909" w:h="16834" w:code="9"/>
          <w:pgMar w:top="1134" w:right="851" w:bottom="1134" w:left="1418" w:header="720" w:footer="720" w:gutter="0"/>
          <w:pgNumType w:start="75"/>
          <w:cols w:space="720"/>
          <w:docGrid w:linePitch="360"/>
        </w:sectPr>
      </w:pPr>
    </w:p>
    <w:p w:rsidR="00BD3B1A" w:rsidRPr="00525CEF" w:rsidRDefault="00BD3B1A" w:rsidP="005B3841">
      <w:pPr>
        <w:spacing w:after="120" w:line="320" w:lineRule="exact"/>
        <w:jc w:val="both"/>
        <w:rPr>
          <w:rFonts w:ascii="Arial" w:hAnsi="Arial" w:cs="Arial"/>
          <w:b/>
          <w:sz w:val="20"/>
          <w:szCs w:val="20"/>
        </w:rPr>
      </w:pPr>
      <w:r w:rsidRPr="00525CEF">
        <w:rPr>
          <w:rFonts w:ascii="Arial" w:hAnsi="Arial" w:cs="Arial"/>
          <w:b/>
          <w:sz w:val="20"/>
          <w:szCs w:val="20"/>
        </w:rPr>
        <w:lastRenderedPageBreak/>
        <w:t>4. Ví dụ tính toán</w:t>
      </w:r>
    </w:p>
    <w:p w:rsidR="00BD3B1A" w:rsidRPr="00EA11CF" w:rsidRDefault="00BD3B1A" w:rsidP="005B3841">
      <w:pPr>
        <w:spacing w:after="120" w:line="320" w:lineRule="exact"/>
        <w:jc w:val="both"/>
        <w:rPr>
          <w:rFonts w:ascii="Arial" w:hAnsi="Arial" w:cs="Arial"/>
          <w:b/>
          <w:i/>
          <w:sz w:val="20"/>
          <w:szCs w:val="20"/>
        </w:rPr>
      </w:pPr>
      <w:r w:rsidRPr="00EA11CF">
        <w:rPr>
          <w:rFonts w:ascii="Arial" w:hAnsi="Arial" w:cs="Arial"/>
          <w:b/>
          <w:i/>
          <w:sz w:val="20"/>
          <w:szCs w:val="20"/>
        </w:rPr>
        <w:t>4.1 Cấu kiện ch</w:t>
      </w:r>
      <w:r w:rsidR="00FF3A4A">
        <w:rPr>
          <w:rFonts w:ascii="Arial" w:hAnsi="Arial" w:cs="Arial"/>
          <w:b/>
          <w:i/>
          <w:sz w:val="20"/>
          <w:szCs w:val="20"/>
        </w:rPr>
        <w:t>ị</w:t>
      </w:r>
      <w:r w:rsidRPr="00EA11CF">
        <w:rPr>
          <w:rFonts w:ascii="Arial" w:hAnsi="Arial" w:cs="Arial"/>
          <w:b/>
          <w:i/>
          <w:sz w:val="20"/>
          <w:szCs w:val="20"/>
        </w:rPr>
        <w:t>u nén</w:t>
      </w:r>
    </w:p>
    <w:p w:rsidR="00BD3B1A" w:rsidRPr="00525CEF" w:rsidRDefault="00BD3B1A" w:rsidP="000A6E4D">
      <w:pPr>
        <w:spacing w:after="120" w:line="300" w:lineRule="exact"/>
        <w:ind w:firstLine="340"/>
        <w:jc w:val="both"/>
        <w:rPr>
          <w:rFonts w:ascii="Arial" w:hAnsi="Arial" w:cs="Arial"/>
          <w:sz w:val="20"/>
          <w:szCs w:val="20"/>
        </w:rPr>
      </w:pPr>
      <w:r w:rsidRPr="00525CEF">
        <w:rPr>
          <w:rFonts w:ascii="Arial" w:hAnsi="Arial" w:cs="Arial"/>
          <w:sz w:val="20"/>
          <w:szCs w:val="20"/>
        </w:rPr>
        <w:t>Xác định khả năng chịu lực của cột thép tạo hình nguội chữ C chịu nén đúng tâm hai đầu l</w:t>
      </w:r>
      <w:r w:rsidR="00F22951" w:rsidRPr="00525CEF">
        <w:rPr>
          <w:rFonts w:ascii="Arial" w:hAnsi="Arial" w:cs="Arial"/>
          <w:sz w:val="20"/>
          <w:szCs w:val="20"/>
        </w:rPr>
        <w:t>iên kết khớp với chiều dài là 2,5m và 4,</w:t>
      </w:r>
      <w:r w:rsidRPr="00525CEF">
        <w:rPr>
          <w:rFonts w:ascii="Arial" w:hAnsi="Arial" w:cs="Arial"/>
          <w:sz w:val="20"/>
          <w:szCs w:val="20"/>
        </w:rPr>
        <w:t xml:space="preserve">0m. Tiết diện </w:t>
      </w:r>
      <w:r w:rsidRPr="00525CEF">
        <w:rPr>
          <w:rFonts w:ascii="Arial" w:hAnsi="Arial" w:cs="Arial"/>
          <w:sz w:val="20"/>
          <w:szCs w:val="20"/>
        </w:rPr>
        <w:lastRenderedPageBreak/>
        <w:t>Lipped Channel LL20330</w:t>
      </w:r>
      <w:r w:rsidR="00EA11CF">
        <w:rPr>
          <w:rFonts w:ascii="Arial" w:hAnsi="Arial" w:cs="Arial"/>
          <w:sz w:val="20"/>
          <w:szCs w:val="20"/>
        </w:rPr>
        <w:t xml:space="preserve"> (</w:t>
      </w:r>
      <w:r w:rsidR="00DB660E" w:rsidRPr="00525CEF">
        <w:rPr>
          <w:rFonts w:ascii="Arial" w:hAnsi="Arial" w:cs="Arial"/>
          <w:sz w:val="20"/>
          <w:szCs w:val="20"/>
        </w:rPr>
        <w:t>hình 4)</w:t>
      </w:r>
      <w:r w:rsidRPr="00525CEF">
        <w:rPr>
          <w:rFonts w:ascii="Arial" w:hAnsi="Arial" w:cs="Arial"/>
          <w:sz w:val="20"/>
          <w:szCs w:val="20"/>
        </w:rPr>
        <w:t xml:space="preserve"> được lấy từ Catalogue thép tạo hình nguội của BlueScope Lysaght</w:t>
      </w:r>
      <w:r w:rsidR="00846CD7" w:rsidRPr="00525CEF">
        <w:rPr>
          <w:rFonts w:ascii="Arial" w:hAnsi="Arial" w:cs="Arial"/>
          <w:sz w:val="20"/>
          <w:szCs w:val="20"/>
        </w:rPr>
        <w:t xml:space="preserve"> </w:t>
      </w:r>
      <w:r w:rsidR="00024B98" w:rsidRPr="00525CEF">
        <w:rPr>
          <w:rFonts w:ascii="Arial" w:hAnsi="Arial" w:cs="Arial"/>
          <w:sz w:val="20"/>
          <w:szCs w:val="20"/>
        </w:rPr>
        <w:fldChar w:fldCharType="begin" w:fldLock="1"/>
      </w:r>
      <w:r w:rsidR="001C3A9F" w:rsidRPr="00525CEF">
        <w:rPr>
          <w:rFonts w:ascii="Arial" w:hAnsi="Arial" w:cs="Arial"/>
          <w:sz w:val="20"/>
          <w:szCs w:val="20"/>
        </w:rPr>
        <w:instrText>ADDIN CSL_CITATION {"citationItems":[{"id":"ITEM-1","itemData":{"author":[{"dropping-particle":"","family":"BlueScope Lysaght","given":"","non-dropping-particle":"","parse-names":false,"suffix":""}],"id":"ITEM-1","issued":{"date-parts":[["2010"]]},"number-of-pages":"16","title":"Cold-formed Sections","type":"book"},"uris":["http://www.mendeley.com/documents/?uuid=6ee9e4f9-1887-4edd-b6e1-19371fa794d9"]}],"mendeley":{"formattedCitation":"[14]","plainTextFormattedCitation":"[14]","previouslyFormattedCitation":"[12]"},"properties":{"noteIndex":0},"schema":"https://github.com/citation-style-language/schema/raw/master/csl-citation.json"}</w:instrText>
      </w:r>
      <w:r w:rsidR="00024B98" w:rsidRPr="00525CEF">
        <w:rPr>
          <w:rFonts w:ascii="Arial" w:hAnsi="Arial" w:cs="Arial"/>
          <w:sz w:val="20"/>
          <w:szCs w:val="20"/>
        </w:rPr>
        <w:fldChar w:fldCharType="separate"/>
      </w:r>
      <w:r w:rsidR="001C3A9F" w:rsidRPr="00525CEF">
        <w:rPr>
          <w:rFonts w:ascii="Arial" w:hAnsi="Arial" w:cs="Arial"/>
          <w:noProof/>
          <w:sz w:val="20"/>
          <w:szCs w:val="20"/>
        </w:rPr>
        <w:t>[14]</w:t>
      </w:r>
      <w:r w:rsidR="00024B98" w:rsidRPr="00525CEF">
        <w:rPr>
          <w:rFonts w:ascii="Arial" w:hAnsi="Arial" w:cs="Arial"/>
          <w:sz w:val="20"/>
          <w:szCs w:val="20"/>
        </w:rPr>
        <w:fldChar w:fldCharType="end"/>
      </w:r>
      <w:r w:rsidRPr="00525CEF">
        <w:rPr>
          <w:rFonts w:ascii="Arial" w:hAnsi="Arial" w:cs="Arial"/>
          <w:sz w:val="20"/>
          <w:szCs w:val="20"/>
        </w:rPr>
        <w:t xml:space="preserve"> Grade 300 (</w:t>
      </w:r>
      <w:r w:rsidRPr="00525CEF">
        <w:rPr>
          <w:rFonts w:ascii="Arial" w:hAnsi="Arial" w:cs="Arial"/>
          <w:i/>
          <w:sz w:val="20"/>
          <w:szCs w:val="20"/>
        </w:rPr>
        <w:t>f</w:t>
      </w:r>
      <w:r w:rsidRPr="00525CEF">
        <w:rPr>
          <w:rFonts w:ascii="Arial" w:hAnsi="Arial" w:cs="Arial"/>
          <w:i/>
          <w:sz w:val="20"/>
          <w:szCs w:val="20"/>
          <w:vertAlign w:val="subscript"/>
        </w:rPr>
        <w:t>y</w:t>
      </w:r>
      <w:r w:rsidRPr="00525CEF">
        <w:rPr>
          <w:rFonts w:ascii="Arial" w:hAnsi="Arial" w:cs="Arial"/>
          <w:sz w:val="20"/>
          <w:szCs w:val="20"/>
        </w:rPr>
        <w:t xml:space="preserve"> = 300 MPa) với thông số hình học: D=203 </w:t>
      </w:r>
      <w:r w:rsidR="00F22951" w:rsidRPr="00525CEF">
        <w:rPr>
          <w:rFonts w:ascii="Arial" w:hAnsi="Arial" w:cs="Arial"/>
          <w:sz w:val="20"/>
          <w:szCs w:val="20"/>
        </w:rPr>
        <w:t>(mm); B=76 (mm); L=24 (mm); t=3,</w:t>
      </w:r>
      <w:r w:rsidRPr="00525CEF">
        <w:rPr>
          <w:rFonts w:ascii="Arial" w:hAnsi="Arial" w:cs="Arial"/>
          <w:sz w:val="20"/>
          <w:szCs w:val="20"/>
        </w:rPr>
        <w:t>0 (mm); Diện tích A= 1140 (mm</w:t>
      </w:r>
      <w:r w:rsidRPr="00525CEF">
        <w:rPr>
          <w:rFonts w:ascii="Arial" w:hAnsi="Arial" w:cs="Arial"/>
          <w:sz w:val="20"/>
          <w:szCs w:val="20"/>
          <w:vertAlign w:val="superscript"/>
        </w:rPr>
        <w:t>2</w:t>
      </w:r>
      <w:r w:rsidRPr="00525CEF">
        <w:rPr>
          <w:rFonts w:ascii="Arial" w:hAnsi="Arial" w:cs="Arial"/>
          <w:sz w:val="20"/>
          <w:szCs w:val="20"/>
        </w:rPr>
        <w:t xml:space="preserve">); </w:t>
      </w:r>
      <w:r w:rsidR="00F062A3" w:rsidRPr="00525CEF">
        <w:rPr>
          <w:rFonts w:ascii="Arial" w:hAnsi="Arial" w:cs="Arial"/>
          <w:sz w:val="20"/>
          <w:szCs w:val="20"/>
        </w:rPr>
        <w:t>Mô men</w:t>
      </w:r>
      <w:r w:rsidRPr="00525CEF">
        <w:rPr>
          <w:rFonts w:ascii="Arial" w:hAnsi="Arial" w:cs="Arial"/>
          <w:sz w:val="20"/>
          <w:szCs w:val="20"/>
        </w:rPr>
        <w:t xml:space="preserve"> quán tính: I</w:t>
      </w:r>
      <w:r w:rsidRPr="00525CEF">
        <w:rPr>
          <w:rFonts w:ascii="Arial" w:hAnsi="Arial" w:cs="Arial"/>
          <w:sz w:val="20"/>
          <w:szCs w:val="20"/>
          <w:vertAlign w:val="subscript"/>
        </w:rPr>
        <w:t>x</w:t>
      </w:r>
      <w:r w:rsidR="005B3405" w:rsidRPr="00525CEF">
        <w:rPr>
          <w:rFonts w:ascii="Arial" w:hAnsi="Arial" w:cs="Arial"/>
          <w:sz w:val="20"/>
          <w:szCs w:val="20"/>
        </w:rPr>
        <w:t>=7,</w:t>
      </w:r>
      <w:r w:rsidRPr="00525CEF">
        <w:rPr>
          <w:rFonts w:ascii="Arial" w:hAnsi="Arial" w:cs="Arial"/>
          <w:sz w:val="20"/>
          <w:szCs w:val="20"/>
        </w:rPr>
        <w:t>115e+6 (mm</w:t>
      </w:r>
      <w:r w:rsidRPr="00525CEF">
        <w:rPr>
          <w:rFonts w:ascii="Arial" w:hAnsi="Arial" w:cs="Arial"/>
          <w:sz w:val="20"/>
          <w:szCs w:val="20"/>
          <w:vertAlign w:val="superscript"/>
        </w:rPr>
        <w:t>4</w:t>
      </w:r>
      <w:r w:rsidRPr="00525CEF">
        <w:rPr>
          <w:rFonts w:ascii="Arial" w:hAnsi="Arial" w:cs="Arial"/>
          <w:sz w:val="20"/>
          <w:szCs w:val="20"/>
        </w:rPr>
        <w:t xml:space="preserve">); </w:t>
      </w:r>
      <w:r w:rsidR="00CE7A6C" w:rsidRPr="00525CEF">
        <w:rPr>
          <w:rFonts w:ascii="Arial" w:hAnsi="Arial" w:cs="Arial"/>
          <w:sz w:val="20"/>
          <w:szCs w:val="20"/>
        </w:rPr>
        <w:t>I</w:t>
      </w:r>
      <w:r w:rsidR="00CE7A6C" w:rsidRPr="00525CEF">
        <w:rPr>
          <w:rFonts w:ascii="Arial" w:hAnsi="Arial" w:cs="Arial"/>
          <w:sz w:val="20"/>
          <w:szCs w:val="20"/>
          <w:vertAlign w:val="subscript"/>
        </w:rPr>
        <w:t>y</w:t>
      </w:r>
      <w:r w:rsidR="005B3405" w:rsidRPr="00525CEF">
        <w:rPr>
          <w:rFonts w:ascii="Arial" w:hAnsi="Arial" w:cs="Arial"/>
          <w:sz w:val="20"/>
          <w:szCs w:val="20"/>
        </w:rPr>
        <w:t>=0,</w:t>
      </w:r>
      <w:r w:rsidR="00CE7A6C" w:rsidRPr="00525CEF">
        <w:rPr>
          <w:rFonts w:ascii="Arial" w:hAnsi="Arial" w:cs="Arial"/>
          <w:sz w:val="20"/>
          <w:szCs w:val="20"/>
        </w:rPr>
        <w:t>875e+6 (mm</w:t>
      </w:r>
      <w:r w:rsidR="00CE7A6C" w:rsidRPr="00525CEF">
        <w:rPr>
          <w:rFonts w:ascii="Arial" w:hAnsi="Arial" w:cs="Arial"/>
          <w:sz w:val="20"/>
          <w:szCs w:val="20"/>
          <w:vertAlign w:val="superscript"/>
        </w:rPr>
        <w:t>4</w:t>
      </w:r>
      <w:r w:rsidR="00CE7A6C" w:rsidRPr="00525CEF">
        <w:rPr>
          <w:rFonts w:ascii="Arial" w:hAnsi="Arial" w:cs="Arial"/>
          <w:sz w:val="20"/>
          <w:szCs w:val="20"/>
        </w:rPr>
        <w:t xml:space="preserve">); Độ </w:t>
      </w:r>
      <w:r w:rsidR="00CE7A6C" w:rsidRPr="00525CEF">
        <w:rPr>
          <w:rFonts w:ascii="Arial" w:hAnsi="Arial" w:cs="Arial"/>
          <w:sz w:val="20"/>
          <w:szCs w:val="20"/>
        </w:rPr>
        <w:lastRenderedPageBreak/>
        <w:t>cứng chống uốn: Z</w:t>
      </w:r>
      <w:r w:rsidR="00CE7A6C" w:rsidRPr="00525CEF">
        <w:rPr>
          <w:rFonts w:ascii="Arial" w:hAnsi="Arial" w:cs="Arial"/>
          <w:sz w:val="20"/>
          <w:szCs w:val="20"/>
          <w:vertAlign w:val="subscript"/>
        </w:rPr>
        <w:t>x</w:t>
      </w:r>
      <w:r w:rsidR="005B3405" w:rsidRPr="00525CEF">
        <w:rPr>
          <w:rFonts w:ascii="Arial" w:hAnsi="Arial" w:cs="Arial"/>
          <w:sz w:val="20"/>
          <w:szCs w:val="20"/>
        </w:rPr>
        <w:t>=70,</w:t>
      </w:r>
      <w:r w:rsidR="00CE7A6C" w:rsidRPr="00525CEF">
        <w:rPr>
          <w:rFonts w:ascii="Arial" w:hAnsi="Arial" w:cs="Arial"/>
          <w:sz w:val="20"/>
          <w:szCs w:val="20"/>
        </w:rPr>
        <w:t>1e+3 (mm</w:t>
      </w:r>
      <w:r w:rsidR="00CE7A6C" w:rsidRPr="00525CEF">
        <w:rPr>
          <w:rFonts w:ascii="Arial" w:hAnsi="Arial" w:cs="Arial"/>
          <w:sz w:val="20"/>
          <w:szCs w:val="20"/>
          <w:vertAlign w:val="superscript"/>
        </w:rPr>
        <w:t>3</w:t>
      </w:r>
      <w:r w:rsidR="00CE7A6C" w:rsidRPr="00525CEF">
        <w:rPr>
          <w:rFonts w:ascii="Arial" w:hAnsi="Arial" w:cs="Arial"/>
          <w:sz w:val="20"/>
          <w:szCs w:val="20"/>
        </w:rPr>
        <w:t>); Z</w:t>
      </w:r>
      <w:r w:rsidR="00CE7A6C" w:rsidRPr="00525CEF">
        <w:rPr>
          <w:rFonts w:ascii="Arial" w:hAnsi="Arial" w:cs="Arial"/>
          <w:sz w:val="20"/>
          <w:szCs w:val="20"/>
          <w:vertAlign w:val="subscript"/>
        </w:rPr>
        <w:t>y</w:t>
      </w:r>
      <w:r w:rsidR="00CE7A6C" w:rsidRPr="00525CEF">
        <w:rPr>
          <w:rFonts w:ascii="Arial" w:hAnsi="Arial" w:cs="Arial"/>
          <w:sz w:val="20"/>
          <w:szCs w:val="20"/>
        </w:rPr>
        <w:t>=16</w:t>
      </w:r>
      <w:r w:rsidR="005B3405" w:rsidRPr="00525CEF">
        <w:rPr>
          <w:rFonts w:ascii="Arial" w:hAnsi="Arial" w:cs="Arial"/>
          <w:sz w:val="20"/>
          <w:szCs w:val="20"/>
        </w:rPr>
        <w:t>,</w:t>
      </w:r>
      <w:r w:rsidR="00CE7A6C" w:rsidRPr="00525CEF">
        <w:rPr>
          <w:rFonts w:ascii="Arial" w:hAnsi="Arial" w:cs="Arial"/>
          <w:sz w:val="20"/>
          <w:szCs w:val="20"/>
        </w:rPr>
        <w:t>54</w:t>
      </w:r>
      <w:r w:rsidR="00D830D3" w:rsidRPr="00525CEF">
        <w:rPr>
          <w:rFonts w:ascii="Arial" w:hAnsi="Arial" w:cs="Arial"/>
          <w:sz w:val="20"/>
          <w:szCs w:val="20"/>
        </w:rPr>
        <w:t>e+3</w:t>
      </w:r>
      <w:r w:rsidR="00CE7A6C" w:rsidRPr="00525CEF">
        <w:rPr>
          <w:rFonts w:ascii="Arial" w:hAnsi="Arial" w:cs="Arial"/>
          <w:sz w:val="20"/>
          <w:szCs w:val="20"/>
        </w:rPr>
        <w:t xml:space="preserve"> (mm</w:t>
      </w:r>
      <w:r w:rsidR="00CE7A6C" w:rsidRPr="00525CEF">
        <w:rPr>
          <w:rFonts w:ascii="Arial" w:hAnsi="Arial" w:cs="Arial"/>
          <w:sz w:val="20"/>
          <w:szCs w:val="20"/>
          <w:vertAlign w:val="superscript"/>
        </w:rPr>
        <w:t>3</w:t>
      </w:r>
      <w:r w:rsidR="00CE7A6C" w:rsidRPr="00525CEF">
        <w:rPr>
          <w:rFonts w:ascii="Arial" w:hAnsi="Arial" w:cs="Arial"/>
          <w:sz w:val="20"/>
          <w:szCs w:val="20"/>
        </w:rPr>
        <w:t>); Bán kính quán tính: r</w:t>
      </w:r>
      <w:r w:rsidR="00CE7A6C" w:rsidRPr="00525CEF">
        <w:rPr>
          <w:rFonts w:ascii="Arial" w:hAnsi="Arial" w:cs="Arial"/>
          <w:sz w:val="20"/>
          <w:szCs w:val="20"/>
          <w:vertAlign w:val="subscript"/>
        </w:rPr>
        <w:t>x</w:t>
      </w:r>
      <w:r w:rsidR="00CE7A6C" w:rsidRPr="00525CEF">
        <w:rPr>
          <w:rFonts w:ascii="Arial" w:hAnsi="Arial" w:cs="Arial"/>
          <w:sz w:val="20"/>
          <w:szCs w:val="20"/>
        </w:rPr>
        <w:t>=79 (mm); r</w:t>
      </w:r>
      <w:r w:rsidR="00CE7A6C" w:rsidRPr="00525CEF">
        <w:rPr>
          <w:rFonts w:ascii="Arial" w:hAnsi="Arial" w:cs="Arial"/>
          <w:sz w:val="20"/>
          <w:szCs w:val="20"/>
          <w:vertAlign w:val="subscript"/>
        </w:rPr>
        <w:t>y</w:t>
      </w:r>
      <w:r w:rsidR="00CE7A6C" w:rsidRPr="00525CEF">
        <w:rPr>
          <w:rFonts w:ascii="Arial" w:hAnsi="Arial" w:cs="Arial"/>
          <w:sz w:val="20"/>
          <w:szCs w:val="20"/>
        </w:rPr>
        <w:t>=27</w:t>
      </w:r>
      <w:r w:rsidR="005B3405" w:rsidRPr="00525CEF">
        <w:rPr>
          <w:rFonts w:ascii="Arial" w:hAnsi="Arial" w:cs="Arial"/>
          <w:sz w:val="20"/>
          <w:szCs w:val="20"/>
        </w:rPr>
        <w:t>,</w:t>
      </w:r>
      <w:r w:rsidR="00CE7A6C" w:rsidRPr="00525CEF">
        <w:rPr>
          <w:rFonts w:ascii="Arial" w:hAnsi="Arial" w:cs="Arial"/>
          <w:sz w:val="20"/>
          <w:szCs w:val="20"/>
        </w:rPr>
        <w:t xml:space="preserve">7 </w:t>
      </w:r>
      <w:r w:rsidR="00CE7A6C" w:rsidRPr="00525CEF">
        <w:rPr>
          <w:rFonts w:ascii="Arial" w:hAnsi="Arial" w:cs="Arial"/>
          <w:sz w:val="20"/>
          <w:szCs w:val="20"/>
        </w:rPr>
        <w:lastRenderedPageBreak/>
        <w:t>(mm); Đặc trưng chịu xoắn: J=3420 (mm</w:t>
      </w:r>
      <w:r w:rsidR="00CE7A6C" w:rsidRPr="00525CEF">
        <w:rPr>
          <w:rFonts w:ascii="Arial" w:hAnsi="Arial" w:cs="Arial"/>
          <w:sz w:val="20"/>
          <w:szCs w:val="20"/>
          <w:vertAlign w:val="superscript"/>
        </w:rPr>
        <w:t>4</w:t>
      </w:r>
      <w:r w:rsidR="00CE7A6C" w:rsidRPr="00525CEF">
        <w:rPr>
          <w:rFonts w:ascii="Arial" w:hAnsi="Arial" w:cs="Arial"/>
          <w:sz w:val="20"/>
          <w:szCs w:val="20"/>
        </w:rPr>
        <w:t>); I</w:t>
      </w:r>
      <w:r w:rsidR="00CE7A6C" w:rsidRPr="00525CEF">
        <w:rPr>
          <w:rFonts w:ascii="Arial" w:hAnsi="Arial" w:cs="Arial"/>
          <w:sz w:val="20"/>
          <w:szCs w:val="20"/>
          <w:vertAlign w:val="subscript"/>
        </w:rPr>
        <w:t>w</w:t>
      </w:r>
      <w:r w:rsidR="00CE7A6C" w:rsidRPr="00525CEF">
        <w:rPr>
          <w:rFonts w:ascii="Arial" w:hAnsi="Arial" w:cs="Arial"/>
          <w:sz w:val="20"/>
          <w:szCs w:val="20"/>
        </w:rPr>
        <w:t>=7439 (mm</w:t>
      </w:r>
      <w:r w:rsidR="00CE7A6C" w:rsidRPr="00525CEF">
        <w:rPr>
          <w:rFonts w:ascii="Arial" w:hAnsi="Arial" w:cs="Arial"/>
          <w:sz w:val="20"/>
          <w:szCs w:val="20"/>
          <w:vertAlign w:val="superscript"/>
        </w:rPr>
        <w:t>6</w:t>
      </w:r>
      <w:r w:rsidR="00DB660E" w:rsidRPr="00525CEF">
        <w:rPr>
          <w:rFonts w:ascii="Arial" w:hAnsi="Arial" w:cs="Arial"/>
          <w:sz w:val="20"/>
          <w:szCs w:val="20"/>
        </w:rPr>
        <w:t>); Tọa độ tâm cắt: x</w:t>
      </w:r>
      <w:r w:rsidR="00DB660E" w:rsidRPr="00525CEF">
        <w:rPr>
          <w:rFonts w:ascii="Arial" w:hAnsi="Arial" w:cs="Arial"/>
          <w:sz w:val="20"/>
          <w:szCs w:val="20"/>
          <w:vertAlign w:val="subscript"/>
        </w:rPr>
        <w:t>0</w:t>
      </w:r>
      <w:r w:rsidR="005B3405" w:rsidRPr="00525CEF">
        <w:rPr>
          <w:rFonts w:ascii="Arial" w:hAnsi="Arial" w:cs="Arial"/>
          <w:sz w:val="20"/>
          <w:szCs w:val="20"/>
        </w:rPr>
        <w:t>= 55,</w:t>
      </w:r>
      <w:r w:rsidR="00DB660E" w:rsidRPr="00525CEF">
        <w:rPr>
          <w:rFonts w:ascii="Arial" w:hAnsi="Arial" w:cs="Arial"/>
          <w:sz w:val="20"/>
          <w:szCs w:val="20"/>
        </w:rPr>
        <w:t>7 (mm); y</w:t>
      </w:r>
      <w:r w:rsidR="00DB660E" w:rsidRPr="00525CEF">
        <w:rPr>
          <w:rFonts w:ascii="Arial" w:hAnsi="Arial" w:cs="Arial"/>
          <w:sz w:val="20"/>
          <w:szCs w:val="20"/>
          <w:vertAlign w:val="subscript"/>
        </w:rPr>
        <w:t>0</w:t>
      </w:r>
      <w:r w:rsidR="00DB660E" w:rsidRPr="00525CEF">
        <w:rPr>
          <w:rFonts w:ascii="Arial" w:hAnsi="Arial" w:cs="Arial"/>
          <w:sz w:val="20"/>
          <w:szCs w:val="20"/>
        </w:rPr>
        <w:t>=0.</w:t>
      </w:r>
    </w:p>
    <w:p w:rsidR="00C53E3A" w:rsidRDefault="00C53E3A" w:rsidP="00525CEF">
      <w:pPr>
        <w:jc w:val="center"/>
        <w:rPr>
          <w:rFonts w:ascii="Arial" w:hAnsi="Arial" w:cs="Arial"/>
          <w:sz w:val="20"/>
          <w:szCs w:val="20"/>
        </w:rPr>
        <w:sectPr w:rsidR="00C53E3A" w:rsidSect="005B3841">
          <w:type w:val="continuous"/>
          <w:pgSz w:w="11909" w:h="16834" w:code="9"/>
          <w:pgMar w:top="1134" w:right="851" w:bottom="1134" w:left="1418" w:header="720" w:footer="720" w:gutter="0"/>
          <w:pgNumType w:start="76"/>
          <w:cols w:num="2" w:space="340"/>
          <w:docGrid w:linePitch="360"/>
        </w:sectPr>
      </w:pPr>
    </w:p>
    <w:p w:rsidR="00BD3B1A" w:rsidRPr="00525CEF" w:rsidRDefault="00BD3B1A" w:rsidP="00525CEF">
      <w:pPr>
        <w:jc w:val="center"/>
        <w:rPr>
          <w:rFonts w:ascii="Arial" w:hAnsi="Arial" w:cs="Arial"/>
          <w:sz w:val="20"/>
          <w:szCs w:val="20"/>
        </w:rPr>
      </w:pPr>
      <w:r w:rsidRPr="00525CEF">
        <w:rPr>
          <w:rFonts w:ascii="Arial" w:hAnsi="Arial" w:cs="Arial"/>
          <w:noProof/>
          <w:sz w:val="20"/>
          <w:szCs w:val="20"/>
        </w:rPr>
        <w:lastRenderedPageBreak/>
        <w:drawing>
          <wp:inline distT="0" distB="0" distL="0" distR="0">
            <wp:extent cx="1797694" cy="23241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4726" cy="2436618"/>
                    </a:xfrm>
                    <a:prstGeom prst="rect">
                      <a:avLst/>
                    </a:prstGeom>
                    <a:noFill/>
                    <a:ln>
                      <a:noFill/>
                    </a:ln>
                  </pic:spPr>
                </pic:pic>
              </a:graphicData>
            </a:graphic>
          </wp:inline>
        </w:drawing>
      </w:r>
    </w:p>
    <w:p w:rsidR="00BD3B1A" w:rsidRPr="003045DE" w:rsidRDefault="00BD3B1A" w:rsidP="00525CEF">
      <w:pPr>
        <w:jc w:val="center"/>
        <w:rPr>
          <w:rFonts w:ascii="Arial" w:hAnsi="Arial" w:cs="Arial"/>
          <w:i/>
          <w:sz w:val="18"/>
          <w:szCs w:val="18"/>
        </w:rPr>
      </w:pPr>
      <w:r w:rsidRPr="003045DE">
        <w:rPr>
          <w:rFonts w:ascii="Arial" w:hAnsi="Arial" w:cs="Arial"/>
          <w:b/>
          <w:sz w:val="18"/>
          <w:szCs w:val="18"/>
        </w:rPr>
        <w:t>Hình 4.</w:t>
      </w:r>
      <w:r w:rsidRPr="003045DE">
        <w:rPr>
          <w:rFonts w:ascii="Arial" w:hAnsi="Arial" w:cs="Arial"/>
          <w:sz w:val="18"/>
          <w:szCs w:val="18"/>
        </w:rPr>
        <w:t xml:space="preserve"> </w:t>
      </w:r>
      <w:r w:rsidRPr="003045DE">
        <w:rPr>
          <w:rFonts w:ascii="Arial" w:hAnsi="Arial" w:cs="Arial"/>
          <w:i/>
          <w:sz w:val="18"/>
          <w:szCs w:val="18"/>
        </w:rPr>
        <w:t>Kích thước hình học của tiết diện Lipped Channel</w:t>
      </w:r>
      <w:r w:rsidR="008820DF" w:rsidRPr="003045DE">
        <w:rPr>
          <w:rFonts w:ascii="Arial" w:hAnsi="Arial" w:cs="Arial"/>
          <w:i/>
          <w:sz w:val="18"/>
          <w:szCs w:val="18"/>
        </w:rPr>
        <w:t xml:space="preserve"> </w:t>
      </w:r>
      <w:r w:rsidR="008820DF" w:rsidRPr="003045DE">
        <w:rPr>
          <w:rFonts w:ascii="Arial" w:hAnsi="Arial" w:cs="Arial"/>
          <w:i/>
          <w:sz w:val="18"/>
          <w:szCs w:val="18"/>
        </w:rPr>
        <w:fldChar w:fldCharType="begin" w:fldLock="1"/>
      </w:r>
      <w:r w:rsidR="008820DF" w:rsidRPr="003045DE">
        <w:rPr>
          <w:rFonts w:ascii="Arial" w:hAnsi="Arial" w:cs="Arial"/>
          <w:i/>
          <w:sz w:val="18"/>
          <w:szCs w:val="18"/>
        </w:rPr>
        <w:instrText>ADDIN CSL_CITATION {"citationItems":[{"id":"ITEM-1","itemData":{"author":[{"dropping-particle":"","family":"BlueScope Lysaght","given":"","non-dropping-particle":"","parse-names":false,"suffix":""}],"id":"ITEM-1","issued":{"date-parts":[["2010"]]},"number-of-pages":"16","title":"Cold-formed Sections","type":"book"},"uris":["http://www.mendeley.com/documents/?uuid=6ee9e4f9-1887-4edd-b6e1-19371fa794d9"]}],"mendeley":{"formattedCitation":"[14]","plainTextFormattedCitation":"[14]","previouslyFormattedCitation":"[12]"},"properties":{"noteIndex":0},"schema":"https://github.com/citation-style-language/schema/raw/master/csl-citation.json"}</w:instrText>
      </w:r>
      <w:r w:rsidR="008820DF" w:rsidRPr="003045DE">
        <w:rPr>
          <w:rFonts w:ascii="Arial" w:hAnsi="Arial" w:cs="Arial"/>
          <w:i/>
          <w:sz w:val="18"/>
          <w:szCs w:val="18"/>
        </w:rPr>
        <w:fldChar w:fldCharType="separate"/>
      </w:r>
      <w:r w:rsidR="008820DF" w:rsidRPr="003045DE">
        <w:rPr>
          <w:rFonts w:ascii="Arial" w:hAnsi="Arial" w:cs="Arial"/>
          <w:i/>
          <w:noProof/>
          <w:sz w:val="18"/>
          <w:szCs w:val="18"/>
        </w:rPr>
        <w:t>[14]</w:t>
      </w:r>
      <w:r w:rsidR="008820DF" w:rsidRPr="003045DE">
        <w:rPr>
          <w:rFonts w:ascii="Arial" w:hAnsi="Arial" w:cs="Arial"/>
          <w:i/>
          <w:sz w:val="18"/>
          <w:szCs w:val="18"/>
        </w:rPr>
        <w:fldChar w:fldCharType="end"/>
      </w:r>
    </w:p>
    <w:p w:rsidR="00BD3B1A" w:rsidRPr="00FF3A4A" w:rsidRDefault="007D529E" w:rsidP="003045DE">
      <w:pPr>
        <w:spacing w:after="120" w:line="300" w:lineRule="exact"/>
        <w:jc w:val="both"/>
        <w:rPr>
          <w:rFonts w:ascii="Arial" w:hAnsi="Arial" w:cs="Arial"/>
          <w:i/>
          <w:sz w:val="20"/>
          <w:szCs w:val="20"/>
        </w:rPr>
      </w:pPr>
      <w:r w:rsidRPr="00FF3A4A">
        <w:rPr>
          <w:rFonts w:ascii="Arial" w:hAnsi="Arial" w:cs="Arial"/>
          <w:i/>
          <w:sz w:val="20"/>
          <w:szCs w:val="20"/>
        </w:rPr>
        <w:t>a</w:t>
      </w:r>
      <w:r w:rsidR="00BD3B1A" w:rsidRPr="00FF3A4A">
        <w:rPr>
          <w:rFonts w:ascii="Arial" w:hAnsi="Arial" w:cs="Arial"/>
          <w:i/>
          <w:sz w:val="20"/>
          <w:szCs w:val="20"/>
        </w:rPr>
        <w:t>.</w:t>
      </w:r>
      <w:r w:rsidR="00CE7A6C" w:rsidRPr="00FF3A4A">
        <w:rPr>
          <w:rFonts w:ascii="Arial" w:hAnsi="Arial" w:cs="Arial"/>
          <w:i/>
          <w:sz w:val="20"/>
          <w:szCs w:val="20"/>
        </w:rPr>
        <w:t xml:space="preserve"> </w:t>
      </w:r>
      <w:r w:rsidR="00BD3B1A" w:rsidRPr="00FF3A4A">
        <w:rPr>
          <w:rFonts w:ascii="Arial" w:hAnsi="Arial" w:cs="Arial"/>
          <w:i/>
          <w:sz w:val="20"/>
          <w:szCs w:val="20"/>
        </w:rPr>
        <w:t xml:space="preserve">Phân tích mất ổn định tuyến tính </w:t>
      </w:r>
    </w:p>
    <w:p w:rsidR="00BD3B1A" w:rsidRPr="00525CEF" w:rsidRDefault="00BD3B1A" w:rsidP="003045DE">
      <w:pPr>
        <w:spacing w:after="120" w:line="300" w:lineRule="exact"/>
        <w:ind w:firstLine="340"/>
        <w:jc w:val="both"/>
        <w:rPr>
          <w:rFonts w:ascii="Arial" w:hAnsi="Arial" w:cs="Arial"/>
          <w:sz w:val="20"/>
          <w:szCs w:val="20"/>
        </w:rPr>
      </w:pPr>
      <w:r w:rsidRPr="00525CEF">
        <w:rPr>
          <w:rFonts w:ascii="Arial" w:hAnsi="Arial" w:cs="Arial"/>
          <w:i/>
          <w:sz w:val="20"/>
          <w:szCs w:val="20"/>
        </w:rPr>
        <w:t>Mất ổn định tổng thể</w:t>
      </w:r>
      <w:r w:rsidRPr="00525CEF">
        <w:rPr>
          <w:rFonts w:ascii="Arial" w:hAnsi="Arial" w:cs="Arial"/>
          <w:sz w:val="20"/>
          <w:szCs w:val="20"/>
        </w:rPr>
        <w:t xml:space="preserve">: được xác định theo phụ lục D, tiêu chuẩn AS/NZS 4600:2018 </w:t>
      </w:r>
      <w:r w:rsidR="001C5267" w:rsidRPr="00525CEF">
        <w:rPr>
          <w:rFonts w:ascii="Arial" w:hAnsi="Arial" w:cs="Arial"/>
          <w:b/>
          <w:bCs/>
          <w:sz w:val="20"/>
          <w:szCs w:val="20"/>
        </w:rPr>
        <w:fldChar w:fldCharType="begin" w:fldLock="1"/>
      </w:r>
      <w:r w:rsidR="00024B98" w:rsidRPr="00525CEF">
        <w:rPr>
          <w:rFonts w:ascii="Arial" w:hAnsi="Arial" w:cs="Arial"/>
          <w:b/>
          <w:bCs/>
          <w:sz w:val="20"/>
          <w:szCs w:val="20"/>
        </w:rPr>
        <w:instrText>ADDIN CSL_CITATION {"citationItems":[{"id":"ITEM-1","itemData":{"DOI":"10.1080/11263504.2014.990944","ISSN":"17245575","author":[{"dropping-particle":"","family":"AS/NZS 4600-2018","given":"","non-dropping-particle":"","parse-names":false,"suffix":""}],"id":"ITEM-1","issued":{"date-parts":[["2018"]]},"publisher":"The Council of Standards Australia","title":"Australian / New Zealand Standard ™ Cold-formed steel structures","type":"book"},"uris":["http://www.mendeley.com/documents/?uuid=18e3f059-b375-4f3c-bcdb-ad5e440e5744"]}],"mendeley":{"formattedCitation":"[4]","plainTextFormattedCitation":"[4]","previouslyFormattedCitation":"[4]"},"properties":{"noteIndex":0},"schema":"https://github.com/citation-style-language/schema/raw/master/csl-citation.json"}</w:instrText>
      </w:r>
      <w:r w:rsidR="001C5267" w:rsidRPr="00525CEF">
        <w:rPr>
          <w:rFonts w:ascii="Arial" w:hAnsi="Arial" w:cs="Arial"/>
          <w:b/>
          <w:bCs/>
          <w:sz w:val="20"/>
          <w:szCs w:val="20"/>
        </w:rPr>
        <w:fldChar w:fldCharType="separate"/>
      </w:r>
      <w:r w:rsidR="00024B98" w:rsidRPr="00525CEF">
        <w:rPr>
          <w:rFonts w:ascii="Arial" w:hAnsi="Arial" w:cs="Arial"/>
          <w:bCs/>
          <w:noProof/>
          <w:sz w:val="20"/>
          <w:szCs w:val="20"/>
        </w:rPr>
        <w:t>[4]</w:t>
      </w:r>
      <w:r w:rsidR="001C5267" w:rsidRPr="00525CEF">
        <w:rPr>
          <w:rFonts w:ascii="Arial" w:hAnsi="Arial" w:cs="Arial"/>
          <w:b/>
          <w:bCs/>
          <w:sz w:val="20"/>
          <w:szCs w:val="20"/>
        </w:rPr>
        <w:fldChar w:fldCharType="end"/>
      </w:r>
      <w:r w:rsidRPr="00525CEF">
        <w:rPr>
          <w:rFonts w:ascii="Arial" w:hAnsi="Arial" w:cs="Arial"/>
          <w:sz w:val="20"/>
          <w:szCs w:val="20"/>
        </w:rPr>
        <w:t>.</w:t>
      </w:r>
      <w:r w:rsidR="00FF3A4A">
        <w:rPr>
          <w:rFonts w:ascii="Arial" w:hAnsi="Arial" w:cs="Arial"/>
          <w:sz w:val="20"/>
          <w:szCs w:val="20"/>
        </w:rPr>
        <w:t xml:space="preserve"> </w:t>
      </w:r>
      <w:r w:rsidRPr="00525CEF">
        <w:rPr>
          <w:rFonts w:ascii="Arial" w:hAnsi="Arial" w:cs="Arial"/>
          <w:sz w:val="20"/>
          <w:szCs w:val="20"/>
        </w:rPr>
        <w:t>Ứng suất mất ổn định tổng thể là giá trị nhỏ hơn dưới đây:</w:t>
      </w:r>
    </w:p>
    <w:p w:rsidR="00BD3B1A" w:rsidRPr="003045DE" w:rsidRDefault="00BD3B1A" w:rsidP="003045DE">
      <w:pPr>
        <w:spacing w:after="120" w:line="300" w:lineRule="exact"/>
        <w:ind w:firstLine="340"/>
        <w:jc w:val="both"/>
        <w:rPr>
          <w:rFonts w:ascii="Arial" w:hAnsi="Arial" w:cs="Arial"/>
          <w:sz w:val="20"/>
          <w:szCs w:val="20"/>
        </w:rPr>
      </w:pPr>
      <w:r w:rsidRPr="003045DE">
        <w:rPr>
          <w:rFonts w:ascii="Arial" w:hAnsi="Arial" w:cs="Arial"/>
          <w:sz w:val="20"/>
          <w:szCs w:val="20"/>
        </w:rPr>
        <w:t>Ứng suất mất ổn định uốn (</w:t>
      </w:r>
      <w:r w:rsidRPr="003045DE">
        <w:rPr>
          <w:rFonts w:ascii="Arial" w:hAnsi="Arial" w:cs="Arial"/>
          <w:i/>
          <w:sz w:val="20"/>
          <w:szCs w:val="20"/>
        </w:rPr>
        <w:t>f</w:t>
      </w:r>
      <w:r w:rsidRPr="003045DE">
        <w:rPr>
          <w:rFonts w:ascii="Arial" w:hAnsi="Arial" w:cs="Arial"/>
          <w:i/>
          <w:sz w:val="20"/>
          <w:szCs w:val="20"/>
          <w:vertAlign w:val="subscript"/>
        </w:rPr>
        <w:t>oy</w:t>
      </w:r>
      <w:r w:rsidRPr="003045DE">
        <w:rPr>
          <w:rFonts w:ascii="Arial" w:hAnsi="Arial" w:cs="Arial"/>
          <w:sz w:val="20"/>
          <w:szCs w:val="20"/>
        </w:rPr>
        <w:t xml:space="preserve">): </w:t>
      </w:r>
    </w:p>
    <w:tbl>
      <w:tblPr>
        <w:tblStyle w:val="TableGrid"/>
        <w:tblW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409"/>
      </w:tblGrid>
      <w:tr w:rsidR="00BD3B1A" w:rsidRPr="00525CEF" w:rsidTr="003045DE">
        <w:tc>
          <w:tcPr>
            <w:tcW w:w="2235" w:type="dxa"/>
          </w:tcPr>
          <w:p w:rsidR="00BD3B1A" w:rsidRPr="00525CEF" w:rsidRDefault="00BD3B1A" w:rsidP="00525CEF">
            <w:pPr>
              <w:ind w:firstLine="540"/>
              <w:rPr>
                <w:rFonts w:ascii="Arial" w:hAnsi="Arial" w:cs="Arial"/>
                <w:bCs/>
                <w:i/>
                <w:sz w:val="20"/>
                <w:szCs w:val="20"/>
              </w:rPr>
            </w:pPr>
            <w:r w:rsidRPr="00525CEF">
              <w:rPr>
                <w:rFonts w:ascii="Arial" w:eastAsiaTheme="minorHAnsi" w:hAnsi="Arial" w:cs="Arial"/>
                <w:sz w:val="20"/>
                <w:szCs w:val="20"/>
              </w:rPr>
              <w:object w:dxaOrig="146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pt;height:42.05pt" o:ole="">
                  <v:imagedata r:id="rId16" o:title=""/>
                </v:shape>
                <o:OLEObject Type="Embed" ProgID="Equation.DSMT4" ShapeID="_x0000_i1025" DrawAspect="Content" ObjectID="_1670834703" r:id="rId17"/>
              </w:object>
            </w:r>
          </w:p>
        </w:tc>
        <w:tc>
          <w:tcPr>
            <w:tcW w:w="2409" w:type="dxa"/>
            <w:vAlign w:val="center"/>
          </w:tcPr>
          <w:p w:rsidR="00BD3B1A" w:rsidRPr="00525CEF" w:rsidRDefault="003045DE" w:rsidP="00FF3A4A">
            <w:pPr>
              <w:rPr>
                <w:rFonts w:ascii="Arial" w:hAnsi="Arial" w:cs="Arial"/>
                <w:bCs/>
                <w:sz w:val="20"/>
                <w:szCs w:val="20"/>
              </w:rPr>
            </w:pPr>
            <w:r>
              <w:rPr>
                <w:rFonts w:ascii="Arial" w:hAnsi="Arial" w:cs="Arial"/>
                <w:bCs/>
                <w:sz w:val="20"/>
                <w:szCs w:val="20"/>
              </w:rPr>
              <w:t xml:space="preserve">                            </w:t>
            </w:r>
            <w:r w:rsidR="00FF3A4A">
              <w:rPr>
                <w:rFonts w:ascii="Arial" w:hAnsi="Arial" w:cs="Arial"/>
                <w:bCs/>
                <w:sz w:val="20"/>
                <w:szCs w:val="20"/>
              </w:rPr>
              <w:t xml:space="preserve">     </w:t>
            </w:r>
            <w:r w:rsidR="00BD3B1A" w:rsidRPr="00525CEF">
              <w:rPr>
                <w:rFonts w:ascii="Arial" w:hAnsi="Arial" w:cs="Arial"/>
                <w:bCs/>
                <w:sz w:val="20"/>
                <w:szCs w:val="20"/>
              </w:rPr>
              <w:t>(17)</w:t>
            </w:r>
          </w:p>
        </w:tc>
      </w:tr>
    </w:tbl>
    <w:p w:rsidR="003045DE" w:rsidRPr="003045DE" w:rsidRDefault="00BD3B1A" w:rsidP="003045DE">
      <w:pPr>
        <w:ind w:firstLine="340"/>
        <w:jc w:val="both"/>
        <w:rPr>
          <w:rFonts w:ascii="Arial" w:hAnsi="Arial" w:cs="Arial"/>
          <w:sz w:val="20"/>
          <w:szCs w:val="20"/>
        </w:rPr>
      </w:pPr>
      <w:r w:rsidRPr="003045DE">
        <w:rPr>
          <w:rFonts w:ascii="Arial" w:hAnsi="Arial" w:cs="Arial"/>
          <w:sz w:val="20"/>
          <w:szCs w:val="20"/>
        </w:rPr>
        <w:t>Ứng suất mất ổn định uốn xoắn (</w:t>
      </w:r>
      <w:r w:rsidRPr="003045DE">
        <w:rPr>
          <w:rFonts w:ascii="Arial" w:hAnsi="Arial" w:cs="Arial"/>
          <w:i/>
          <w:sz w:val="20"/>
          <w:szCs w:val="20"/>
        </w:rPr>
        <w:t>f</w:t>
      </w:r>
      <w:r w:rsidRPr="003045DE">
        <w:rPr>
          <w:rFonts w:ascii="Arial" w:hAnsi="Arial" w:cs="Arial"/>
          <w:i/>
          <w:sz w:val="20"/>
          <w:szCs w:val="20"/>
          <w:vertAlign w:val="subscript"/>
        </w:rPr>
        <w:t>oxz</w:t>
      </w:r>
      <w:r w:rsidRPr="003045DE">
        <w:rPr>
          <w:rFonts w:ascii="Arial" w:hAnsi="Arial" w:cs="Arial"/>
          <w:sz w:val="20"/>
          <w:szCs w:val="20"/>
        </w:rPr>
        <w:t>):</w:t>
      </w:r>
    </w:p>
    <w:p w:rsidR="003045DE" w:rsidRDefault="003045DE" w:rsidP="00525CEF">
      <w:pPr>
        <w:pStyle w:val="ListParagraph"/>
        <w:ind w:left="0" w:firstLine="540"/>
        <w:contextualSpacing w:val="0"/>
        <w:jc w:val="both"/>
        <w:rPr>
          <w:rFonts w:ascii="Arial" w:hAnsi="Arial" w:cs="Arial"/>
          <w:sz w:val="20"/>
          <w:szCs w:val="20"/>
        </w:rPr>
        <w:sectPr w:rsidR="003045DE" w:rsidSect="00C53E3A">
          <w:type w:val="continuous"/>
          <w:pgSz w:w="11909" w:h="16834" w:code="9"/>
          <w:pgMar w:top="1134" w:right="851" w:bottom="1134" w:left="1418" w:header="720" w:footer="720" w:gutter="0"/>
          <w:pgNumType w:start="1"/>
          <w:cols w:space="340"/>
          <w:docGrid w:linePitch="360"/>
        </w:sectPr>
      </w:pPr>
    </w:p>
    <w:p w:rsidR="003045DE" w:rsidRPr="00525CEF" w:rsidRDefault="003045DE" w:rsidP="00525CEF">
      <w:pPr>
        <w:pStyle w:val="ListParagraph"/>
        <w:ind w:left="0" w:firstLine="540"/>
        <w:contextualSpacing w:val="0"/>
        <w:jc w:val="both"/>
        <w:rPr>
          <w:rFonts w:ascii="Arial" w:hAnsi="Arial" w:cs="Arial"/>
          <w:sz w:val="20"/>
          <w:szCs w:val="20"/>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52"/>
      </w:tblGrid>
      <w:tr w:rsidR="00BD3B1A" w:rsidRPr="00525CEF" w:rsidTr="00FF3A4A">
        <w:tc>
          <w:tcPr>
            <w:tcW w:w="5637" w:type="dxa"/>
          </w:tcPr>
          <w:p w:rsidR="00BD3B1A" w:rsidRPr="00525CEF" w:rsidRDefault="00BD3B1A" w:rsidP="00525CEF">
            <w:pPr>
              <w:ind w:firstLine="540"/>
              <w:rPr>
                <w:rFonts w:ascii="Arial" w:hAnsi="Arial" w:cs="Arial"/>
                <w:bCs/>
                <w:i/>
                <w:sz w:val="20"/>
                <w:szCs w:val="20"/>
              </w:rPr>
            </w:pPr>
            <w:r w:rsidRPr="00525CEF">
              <w:rPr>
                <w:rFonts w:ascii="Arial" w:eastAsiaTheme="minorHAnsi" w:hAnsi="Arial" w:cs="Arial"/>
                <w:sz w:val="20"/>
                <w:szCs w:val="20"/>
              </w:rPr>
              <w:object w:dxaOrig="4640" w:dyaOrig="660">
                <v:shape id="_x0000_i1026" type="#_x0000_t75" style="width:232.7pt;height:34.55pt" o:ole="">
                  <v:imagedata r:id="rId18" o:title=""/>
                </v:shape>
                <o:OLEObject Type="Embed" ProgID="Equation.DSMT4" ShapeID="_x0000_i1026" DrawAspect="Content" ObjectID="_1670834704" r:id="rId19"/>
              </w:object>
            </w:r>
          </w:p>
        </w:tc>
        <w:tc>
          <w:tcPr>
            <w:tcW w:w="4252" w:type="dxa"/>
            <w:vAlign w:val="center"/>
          </w:tcPr>
          <w:p w:rsidR="00BD3B1A" w:rsidRPr="00525CEF" w:rsidRDefault="00BD3B1A" w:rsidP="00525CEF">
            <w:pPr>
              <w:ind w:firstLine="540"/>
              <w:jc w:val="right"/>
              <w:rPr>
                <w:rFonts w:ascii="Arial" w:hAnsi="Arial" w:cs="Arial"/>
                <w:bCs/>
                <w:sz w:val="20"/>
                <w:szCs w:val="20"/>
              </w:rPr>
            </w:pPr>
            <w:r w:rsidRPr="00525CEF">
              <w:rPr>
                <w:rFonts w:ascii="Arial" w:hAnsi="Arial" w:cs="Arial"/>
                <w:bCs/>
                <w:sz w:val="20"/>
                <w:szCs w:val="20"/>
              </w:rPr>
              <w:t>(18)</w:t>
            </w:r>
          </w:p>
        </w:tc>
      </w:tr>
    </w:tbl>
    <w:p w:rsidR="00C53E3A" w:rsidRDefault="00C53E3A" w:rsidP="00525CEF">
      <w:pPr>
        <w:jc w:val="both"/>
        <w:rPr>
          <w:rFonts w:ascii="Arial" w:hAnsi="Arial" w:cs="Arial"/>
          <w:sz w:val="20"/>
          <w:szCs w:val="20"/>
        </w:rPr>
        <w:sectPr w:rsidR="00C53E3A" w:rsidSect="00C53E3A">
          <w:type w:val="continuous"/>
          <w:pgSz w:w="11909" w:h="16834" w:code="9"/>
          <w:pgMar w:top="1134" w:right="851" w:bottom="1134" w:left="1418" w:header="720" w:footer="720" w:gutter="0"/>
          <w:pgNumType w:start="1"/>
          <w:cols w:space="720"/>
          <w:docGrid w:linePitch="360"/>
        </w:sectPr>
      </w:pPr>
    </w:p>
    <w:p w:rsidR="003045DE" w:rsidRDefault="003045DE" w:rsidP="00525CEF">
      <w:pPr>
        <w:jc w:val="both"/>
        <w:rPr>
          <w:rFonts w:ascii="Arial" w:hAnsi="Arial" w:cs="Arial"/>
          <w:sz w:val="20"/>
          <w:szCs w:val="20"/>
        </w:rPr>
      </w:pPr>
    </w:p>
    <w:p w:rsidR="003045DE" w:rsidRDefault="003045DE" w:rsidP="00525CEF">
      <w:pPr>
        <w:jc w:val="both"/>
        <w:rPr>
          <w:rFonts w:ascii="Arial" w:hAnsi="Arial" w:cs="Arial"/>
          <w:sz w:val="20"/>
          <w:szCs w:val="20"/>
        </w:rPr>
        <w:sectPr w:rsidR="003045DE" w:rsidSect="00303A01">
          <w:type w:val="continuous"/>
          <w:pgSz w:w="11909" w:h="16834" w:code="9"/>
          <w:pgMar w:top="1134" w:right="851" w:bottom="1134" w:left="1418" w:header="720" w:footer="720" w:gutter="0"/>
          <w:pgNumType w:start="1"/>
          <w:cols w:space="720"/>
          <w:docGrid w:linePitch="360"/>
        </w:sectPr>
      </w:pPr>
    </w:p>
    <w:p w:rsidR="00BD3B1A" w:rsidRPr="00525CEF" w:rsidRDefault="000A6E4D" w:rsidP="00C53E3A">
      <w:pPr>
        <w:spacing w:after="60" w:line="280" w:lineRule="exact"/>
        <w:jc w:val="both"/>
        <w:rPr>
          <w:rFonts w:ascii="Arial" w:hAnsi="Arial" w:cs="Arial"/>
          <w:sz w:val="20"/>
          <w:szCs w:val="20"/>
        </w:rPr>
      </w:pPr>
      <w:r>
        <w:rPr>
          <w:rFonts w:ascii="Arial" w:hAnsi="Arial" w:cs="Arial"/>
          <w:sz w:val="20"/>
          <w:szCs w:val="20"/>
        </w:rPr>
        <w:lastRenderedPageBreak/>
        <w:t>t</w:t>
      </w:r>
      <w:r w:rsidR="00BD3B1A" w:rsidRPr="00525CEF">
        <w:rPr>
          <w:rFonts w:ascii="Arial" w:hAnsi="Arial" w:cs="Arial"/>
          <w:sz w:val="20"/>
          <w:szCs w:val="20"/>
        </w:rPr>
        <w:t>rong đó:</w:t>
      </w:r>
    </w:p>
    <w:p w:rsidR="00BD3B1A" w:rsidRPr="00525CEF" w:rsidRDefault="00BD3B1A" w:rsidP="000A6E4D">
      <w:pPr>
        <w:spacing w:after="60" w:line="280" w:lineRule="exact"/>
        <w:ind w:firstLine="340"/>
        <w:jc w:val="both"/>
        <w:rPr>
          <w:rFonts w:ascii="Arial" w:hAnsi="Arial" w:cs="Arial"/>
          <w:sz w:val="20"/>
          <w:szCs w:val="20"/>
        </w:rPr>
      </w:pPr>
      <w:r w:rsidRPr="00525CEF">
        <w:rPr>
          <w:rFonts w:ascii="Arial" w:hAnsi="Arial" w:cs="Arial"/>
          <w:i/>
          <w:sz w:val="20"/>
          <w:szCs w:val="20"/>
        </w:rPr>
        <w:t>l</w:t>
      </w:r>
      <w:r w:rsidRPr="00525CEF">
        <w:rPr>
          <w:rFonts w:ascii="Arial" w:hAnsi="Arial" w:cs="Arial"/>
          <w:i/>
          <w:sz w:val="20"/>
          <w:szCs w:val="20"/>
          <w:vertAlign w:val="subscript"/>
        </w:rPr>
        <w:t>ey</w:t>
      </w:r>
      <w:r w:rsidRPr="00525CEF">
        <w:rPr>
          <w:rFonts w:ascii="Arial" w:hAnsi="Arial" w:cs="Arial"/>
          <w:sz w:val="20"/>
          <w:szCs w:val="20"/>
        </w:rPr>
        <w:t xml:space="preserve"> </w:t>
      </w:r>
      <w:r w:rsidR="00CA1280">
        <w:rPr>
          <w:rFonts w:ascii="Arial" w:hAnsi="Arial" w:cs="Arial"/>
          <w:sz w:val="20"/>
          <w:szCs w:val="20"/>
        </w:rPr>
        <w:t>-</w:t>
      </w:r>
      <w:r w:rsidRPr="00525CEF">
        <w:rPr>
          <w:rFonts w:ascii="Arial" w:hAnsi="Arial" w:cs="Arial"/>
          <w:sz w:val="20"/>
          <w:szCs w:val="20"/>
        </w:rPr>
        <w:t xml:space="preserve"> chiều dài tính toán theo trục y;</w:t>
      </w:r>
    </w:p>
    <w:p w:rsidR="00BD3B1A" w:rsidRPr="00525CEF" w:rsidRDefault="00BD3B1A" w:rsidP="000A6E4D">
      <w:pPr>
        <w:spacing w:after="60" w:line="280" w:lineRule="exact"/>
        <w:ind w:firstLine="340"/>
        <w:jc w:val="both"/>
        <w:rPr>
          <w:rFonts w:ascii="Arial" w:hAnsi="Arial" w:cs="Arial"/>
          <w:sz w:val="20"/>
          <w:szCs w:val="20"/>
        </w:rPr>
      </w:pPr>
      <w:r w:rsidRPr="00525CEF">
        <w:rPr>
          <w:rFonts w:ascii="Arial" w:hAnsi="Arial" w:cs="Arial"/>
          <w:i/>
          <w:sz w:val="20"/>
          <w:szCs w:val="20"/>
        </w:rPr>
        <w:t>r</w:t>
      </w:r>
      <w:r w:rsidRPr="00525CEF">
        <w:rPr>
          <w:rFonts w:ascii="Arial" w:hAnsi="Arial" w:cs="Arial"/>
          <w:sz w:val="20"/>
          <w:szCs w:val="20"/>
        </w:rPr>
        <w:t xml:space="preserve"> </w:t>
      </w:r>
      <w:r w:rsidR="00CA1280">
        <w:rPr>
          <w:rFonts w:ascii="Arial" w:hAnsi="Arial" w:cs="Arial"/>
          <w:sz w:val="20"/>
          <w:szCs w:val="20"/>
        </w:rPr>
        <w:t>-</w:t>
      </w:r>
      <w:r w:rsidRPr="00525CEF">
        <w:rPr>
          <w:rFonts w:ascii="Arial" w:hAnsi="Arial" w:cs="Arial"/>
          <w:sz w:val="20"/>
          <w:szCs w:val="20"/>
        </w:rPr>
        <w:t xml:space="preserve"> bán kính quán tính của tiết diện nguyên;</w:t>
      </w:r>
    </w:p>
    <w:p w:rsidR="00BD3B1A" w:rsidRPr="00525CEF" w:rsidRDefault="00BD3B1A" w:rsidP="000A6E4D">
      <w:pPr>
        <w:spacing w:after="60" w:line="280" w:lineRule="exact"/>
        <w:ind w:firstLine="340"/>
        <w:jc w:val="both"/>
        <w:rPr>
          <w:rFonts w:ascii="Arial" w:hAnsi="Arial" w:cs="Arial"/>
          <w:sz w:val="20"/>
          <w:szCs w:val="20"/>
        </w:rPr>
      </w:pPr>
      <w:r w:rsidRPr="00525CEF">
        <w:rPr>
          <w:rFonts w:ascii="Arial" w:hAnsi="Arial" w:cs="Arial"/>
          <w:i/>
          <w:sz w:val="20"/>
          <w:szCs w:val="20"/>
        </w:rPr>
        <w:t>f</w:t>
      </w:r>
      <w:r w:rsidRPr="00525CEF">
        <w:rPr>
          <w:rFonts w:ascii="Arial" w:hAnsi="Arial" w:cs="Arial"/>
          <w:i/>
          <w:sz w:val="20"/>
          <w:szCs w:val="20"/>
          <w:vertAlign w:val="subscript"/>
        </w:rPr>
        <w:t>ox</w:t>
      </w:r>
      <w:r w:rsidRPr="00525CEF">
        <w:rPr>
          <w:rFonts w:ascii="Arial" w:hAnsi="Arial" w:cs="Arial"/>
          <w:i/>
          <w:sz w:val="20"/>
          <w:szCs w:val="20"/>
        </w:rPr>
        <w:t>, f</w:t>
      </w:r>
      <w:r w:rsidRPr="00525CEF">
        <w:rPr>
          <w:rFonts w:ascii="Arial" w:hAnsi="Arial" w:cs="Arial"/>
          <w:i/>
          <w:sz w:val="20"/>
          <w:szCs w:val="20"/>
          <w:vertAlign w:val="subscript"/>
        </w:rPr>
        <w:t>oz</w:t>
      </w:r>
      <w:r w:rsidRPr="00525CEF">
        <w:rPr>
          <w:rFonts w:ascii="Arial" w:hAnsi="Arial" w:cs="Arial"/>
          <w:sz w:val="20"/>
          <w:szCs w:val="20"/>
        </w:rPr>
        <w:t xml:space="preserve"> </w:t>
      </w:r>
      <w:r w:rsidR="00CA1280">
        <w:rPr>
          <w:rFonts w:ascii="Arial" w:hAnsi="Arial" w:cs="Arial"/>
          <w:sz w:val="20"/>
          <w:szCs w:val="20"/>
        </w:rPr>
        <w:t>-</w:t>
      </w:r>
      <w:r w:rsidRPr="00525CEF">
        <w:rPr>
          <w:rFonts w:ascii="Arial" w:hAnsi="Arial" w:cs="Arial"/>
          <w:sz w:val="20"/>
          <w:szCs w:val="20"/>
        </w:rPr>
        <w:t xml:space="preserve"> ứng suất mất ổn định tuyến tính uốn theo trục x và mất ổn định xoắn theo trục z;</w:t>
      </w:r>
    </w:p>
    <w:tbl>
      <w:tblPr>
        <w:tblStyle w:val="TableGrid"/>
        <w:tblW w:w="4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523"/>
      </w:tblGrid>
      <w:tr w:rsidR="00BD3B1A" w:rsidRPr="00525CEF" w:rsidTr="000D0089">
        <w:tc>
          <w:tcPr>
            <w:tcW w:w="3227" w:type="dxa"/>
          </w:tcPr>
          <w:p w:rsidR="00BD3B1A" w:rsidRPr="00525CEF" w:rsidRDefault="00BD3B1A" w:rsidP="00525CEF">
            <w:pPr>
              <w:ind w:firstLine="540"/>
              <w:rPr>
                <w:rFonts w:ascii="Arial" w:hAnsi="Arial" w:cs="Arial"/>
                <w:bCs/>
                <w:i/>
                <w:sz w:val="20"/>
                <w:szCs w:val="20"/>
              </w:rPr>
            </w:pPr>
            <w:r w:rsidRPr="00525CEF">
              <w:rPr>
                <w:rFonts w:ascii="Arial" w:eastAsiaTheme="minorHAnsi" w:hAnsi="Arial" w:cs="Arial"/>
                <w:sz w:val="20"/>
                <w:szCs w:val="20"/>
              </w:rPr>
              <w:object w:dxaOrig="1440" w:dyaOrig="780">
                <v:shape id="_x0000_i1027" type="#_x0000_t75" style="width:72.6pt;height:38.6pt" o:ole="">
                  <v:imagedata r:id="rId20" o:title=""/>
                </v:shape>
                <o:OLEObject Type="Embed" ProgID="Equation.DSMT4" ShapeID="_x0000_i1027" DrawAspect="Content" ObjectID="_1670834705" r:id="rId21"/>
              </w:object>
            </w:r>
          </w:p>
        </w:tc>
        <w:tc>
          <w:tcPr>
            <w:tcW w:w="1523" w:type="dxa"/>
            <w:vAlign w:val="center"/>
          </w:tcPr>
          <w:p w:rsidR="00BD3B1A" w:rsidRPr="00525CEF" w:rsidRDefault="00BD3B1A" w:rsidP="00525CEF">
            <w:pPr>
              <w:ind w:firstLine="540"/>
              <w:jc w:val="right"/>
              <w:rPr>
                <w:rFonts w:ascii="Arial" w:hAnsi="Arial" w:cs="Arial"/>
                <w:bCs/>
                <w:sz w:val="20"/>
                <w:szCs w:val="20"/>
              </w:rPr>
            </w:pPr>
            <w:r w:rsidRPr="00525CEF">
              <w:rPr>
                <w:rFonts w:ascii="Arial" w:hAnsi="Arial" w:cs="Arial"/>
                <w:bCs/>
                <w:sz w:val="20"/>
                <w:szCs w:val="20"/>
              </w:rPr>
              <w:t>(19)</w:t>
            </w:r>
          </w:p>
        </w:tc>
      </w:tr>
      <w:tr w:rsidR="00BD3B1A" w:rsidRPr="00525CEF" w:rsidTr="000D0089">
        <w:tc>
          <w:tcPr>
            <w:tcW w:w="3227" w:type="dxa"/>
          </w:tcPr>
          <w:p w:rsidR="00BD3B1A" w:rsidRPr="00525CEF" w:rsidRDefault="00BD3B1A" w:rsidP="00525CEF">
            <w:pPr>
              <w:ind w:firstLine="540"/>
              <w:rPr>
                <w:rFonts w:ascii="Arial" w:hAnsi="Arial" w:cs="Arial"/>
                <w:bCs/>
                <w:i/>
                <w:sz w:val="20"/>
                <w:szCs w:val="20"/>
              </w:rPr>
            </w:pPr>
            <w:r w:rsidRPr="00525CEF">
              <w:rPr>
                <w:rFonts w:ascii="Arial" w:eastAsiaTheme="minorHAnsi" w:hAnsi="Arial" w:cs="Arial"/>
                <w:sz w:val="20"/>
                <w:szCs w:val="20"/>
              </w:rPr>
              <w:object w:dxaOrig="2320" w:dyaOrig="760">
                <v:shape id="_x0000_i1028" type="#_x0000_t75" style="width:116.95pt;height:37.45pt" o:ole="">
                  <v:imagedata r:id="rId22" o:title=""/>
                </v:shape>
                <o:OLEObject Type="Embed" ProgID="Equation.DSMT4" ShapeID="_x0000_i1028" DrawAspect="Content" ObjectID="_1670834706" r:id="rId23"/>
              </w:object>
            </w:r>
          </w:p>
        </w:tc>
        <w:tc>
          <w:tcPr>
            <w:tcW w:w="1523" w:type="dxa"/>
          </w:tcPr>
          <w:p w:rsidR="00BD3B1A" w:rsidRPr="00525CEF" w:rsidRDefault="00BD3B1A" w:rsidP="00525CEF">
            <w:pPr>
              <w:ind w:firstLine="540"/>
              <w:jc w:val="right"/>
              <w:rPr>
                <w:rFonts w:ascii="Arial" w:hAnsi="Arial" w:cs="Arial"/>
                <w:bCs/>
                <w:sz w:val="20"/>
                <w:szCs w:val="20"/>
              </w:rPr>
            </w:pPr>
            <w:r w:rsidRPr="00525CEF">
              <w:rPr>
                <w:rFonts w:ascii="Arial" w:hAnsi="Arial" w:cs="Arial"/>
                <w:bCs/>
                <w:sz w:val="20"/>
                <w:szCs w:val="20"/>
              </w:rPr>
              <w:t>(20)</w:t>
            </w:r>
          </w:p>
        </w:tc>
      </w:tr>
    </w:tbl>
    <w:p w:rsidR="00BD3B1A" w:rsidRPr="00525CEF" w:rsidRDefault="00BD3B1A" w:rsidP="005B3841">
      <w:pPr>
        <w:spacing w:after="60" w:line="260" w:lineRule="exact"/>
        <w:ind w:firstLine="539"/>
        <w:jc w:val="both"/>
        <w:rPr>
          <w:rFonts w:ascii="Arial" w:hAnsi="Arial" w:cs="Arial"/>
          <w:sz w:val="20"/>
          <w:szCs w:val="20"/>
        </w:rPr>
      </w:pPr>
      <w:r w:rsidRPr="00525CEF">
        <w:rPr>
          <w:rFonts w:ascii="Arial" w:hAnsi="Arial" w:cs="Arial"/>
          <w:i/>
          <w:sz w:val="20"/>
          <w:szCs w:val="20"/>
        </w:rPr>
        <w:t>E</w:t>
      </w:r>
      <w:r w:rsidRPr="00525CEF">
        <w:rPr>
          <w:rFonts w:ascii="Arial" w:hAnsi="Arial" w:cs="Arial"/>
          <w:sz w:val="20"/>
          <w:szCs w:val="20"/>
        </w:rPr>
        <w:t xml:space="preserve"> </w:t>
      </w:r>
      <w:r w:rsidR="00CA1280">
        <w:rPr>
          <w:rFonts w:ascii="Arial" w:hAnsi="Arial" w:cs="Arial"/>
          <w:sz w:val="20"/>
          <w:szCs w:val="20"/>
        </w:rPr>
        <w:t>-</w:t>
      </w:r>
      <w:r w:rsidRPr="00525CEF">
        <w:rPr>
          <w:rFonts w:ascii="Arial" w:hAnsi="Arial" w:cs="Arial"/>
          <w:sz w:val="20"/>
          <w:szCs w:val="20"/>
        </w:rPr>
        <w:t xml:space="preserve"> mô đun đàn hồi của thép, </w:t>
      </w:r>
      <w:r w:rsidRPr="00525CEF">
        <w:rPr>
          <w:rFonts w:ascii="Arial" w:hAnsi="Arial" w:cs="Arial"/>
          <w:i/>
          <w:sz w:val="20"/>
          <w:szCs w:val="20"/>
        </w:rPr>
        <w:t xml:space="preserve">E </w:t>
      </w:r>
      <w:r w:rsidRPr="00525CEF">
        <w:rPr>
          <w:rFonts w:ascii="Arial" w:hAnsi="Arial" w:cs="Arial"/>
          <w:sz w:val="20"/>
          <w:szCs w:val="20"/>
        </w:rPr>
        <w:t>= 200000 (MPa);</w:t>
      </w:r>
    </w:p>
    <w:p w:rsidR="00BD3B1A" w:rsidRPr="00525CEF" w:rsidRDefault="00BD3B1A" w:rsidP="005B3841">
      <w:pPr>
        <w:spacing w:after="60" w:line="260" w:lineRule="exact"/>
        <w:ind w:firstLine="539"/>
        <w:jc w:val="both"/>
        <w:rPr>
          <w:rFonts w:ascii="Arial" w:hAnsi="Arial" w:cs="Arial"/>
          <w:sz w:val="20"/>
          <w:szCs w:val="20"/>
        </w:rPr>
      </w:pPr>
      <w:r w:rsidRPr="00525CEF">
        <w:rPr>
          <w:rFonts w:ascii="Arial" w:hAnsi="Arial" w:cs="Arial"/>
          <w:i/>
          <w:sz w:val="20"/>
          <w:szCs w:val="20"/>
        </w:rPr>
        <w:t>G</w:t>
      </w:r>
      <w:r w:rsidRPr="00525CEF">
        <w:rPr>
          <w:rFonts w:ascii="Arial" w:hAnsi="Arial" w:cs="Arial"/>
          <w:sz w:val="20"/>
          <w:szCs w:val="20"/>
        </w:rPr>
        <w:t xml:space="preserve"> </w:t>
      </w:r>
      <w:r w:rsidR="00CA1280">
        <w:rPr>
          <w:rFonts w:ascii="Arial" w:hAnsi="Arial" w:cs="Arial"/>
          <w:sz w:val="20"/>
          <w:szCs w:val="20"/>
        </w:rPr>
        <w:t>-</w:t>
      </w:r>
      <w:r w:rsidRPr="00525CEF">
        <w:rPr>
          <w:rFonts w:ascii="Arial" w:hAnsi="Arial" w:cs="Arial"/>
          <w:sz w:val="20"/>
          <w:szCs w:val="20"/>
        </w:rPr>
        <w:t xml:space="preserve"> mô đun đàn hồi chịu cắt của thép, G = 80000 (MPa);</w:t>
      </w:r>
    </w:p>
    <w:p w:rsidR="00BD3B1A" w:rsidRPr="00525CEF" w:rsidRDefault="00BD3B1A" w:rsidP="00CA1280">
      <w:pPr>
        <w:spacing w:after="120" w:line="300" w:lineRule="exact"/>
        <w:ind w:firstLine="340"/>
        <w:jc w:val="both"/>
        <w:rPr>
          <w:rFonts w:ascii="Arial" w:hAnsi="Arial" w:cs="Arial"/>
          <w:sz w:val="20"/>
          <w:szCs w:val="20"/>
        </w:rPr>
      </w:pPr>
      <w:r w:rsidRPr="00525CEF">
        <w:rPr>
          <w:rFonts w:ascii="Arial" w:hAnsi="Arial" w:cs="Arial"/>
          <w:i/>
          <w:sz w:val="20"/>
          <w:szCs w:val="20"/>
        </w:rPr>
        <w:lastRenderedPageBreak/>
        <w:t>A</w:t>
      </w:r>
      <w:r w:rsidRPr="00525CEF">
        <w:rPr>
          <w:rFonts w:ascii="Arial" w:hAnsi="Arial" w:cs="Arial"/>
          <w:i/>
          <w:sz w:val="20"/>
          <w:szCs w:val="20"/>
          <w:vertAlign w:val="subscript"/>
        </w:rPr>
        <w:t>g</w:t>
      </w:r>
      <w:r w:rsidRPr="00525CEF">
        <w:rPr>
          <w:rFonts w:ascii="Arial" w:hAnsi="Arial" w:cs="Arial"/>
          <w:i/>
          <w:sz w:val="20"/>
          <w:szCs w:val="20"/>
        </w:rPr>
        <w:t>, J, I</w:t>
      </w:r>
      <w:r w:rsidRPr="00525CEF">
        <w:rPr>
          <w:rFonts w:ascii="Arial" w:hAnsi="Arial" w:cs="Arial"/>
          <w:i/>
          <w:sz w:val="20"/>
          <w:szCs w:val="20"/>
          <w:vertAlign w:val="subscript"/>
        </w:rPr>
        <w:t>w</w:t>
      </w:r>
      <w:r w:rsidRPr="00525CEF">
        <w:rPr>
          <w:rFonts w:ascii="Arial" w:hAnsi="Arial" w:cs="Arial"/>
          <w:i/>
          <w:sz w:val="20"/>
          <w:szCs w:val="20"/>
        </w:rPr>
        <w:t>, r</w:t>
      </w:r>
      <w:r w:rsidRPr="00525CEF">
        <w:rPr>
          <w:rFonts w:ascii="Arial" w:hAnsi="Arial" w:cs="Arial"/>
          <w:i/>
          <w:sz w:val="20"/>
          <w:szCs w:val="20"/>
          <w:vertAlign w:val="subscript"/>
        </w:rPr>
        <w:t>x</w:t>
      </w:r>
      <w:r w:rsidRPr="00525CEF">
        <w:rPr>
          <w:rFonts w:ascii="Arial" w:hAnsi="Arial" w:cs="Arial"/>
          <w:i/>
          <w:sz w:val="20"/>
          <w:szCs w:val="20"/>
        </w:rPr>
        <w:t>, r</w:t>
      </w:r>
      <w:r w:rsidRPr="00525CEF">
        <w:rPr>
          <w:rFonts w:ascii="Arial" w:hAnsi="Arial" w:cs="Arial"/>
          <w:i/>
          <w:sz w:val="20"/>
          <w:szCs w:val="20"/>
          <w:vertAlign w:val="subscript"/>
        </w:rPr>
        <w:t>y</w:t>
      </w:r>
      <w:r w:rsidRPr="00525CEF">
        <w:rPr>
          <w:rFonts w:ascii="Arial" w:hAnsi="Arial" w:cs="Arial"/>
          <w:sz w:val="20"/>
          <w:szCs w:val="20"/>
        </w:rPr>
        <w:t xml:space="preserve"> </w:t>
      </w:r>
      <w:r w:rsidR="00CA1280">
        <w:rPr>
          <w:rFonts w:ascii="Arial" w:hAnsi="Arial" w:cs="Arial"/>
          <w:sz w:val="20"/>
          <w:szCs w:val="20"/>
        </w:rPr>
        <w:t>-</w:t>
      </w:r>
      <w:r w:rsidRPr="00525CEF">
        <w:rPr>
          <w:rFonts w:ascii="Arial" w:hAnsi="Arial" w:cs="Arial"/>
          <w:sz w:val="20"/>
          <w:szCs w:val="20"/>
        </w:rPr>
        <w:t xml:space="preserve"> các thông số hình học;</w:t>
      </w:r>
    </w:p>
    <w:p w:rsidR="00BD3B1A" w:rsidRPr="00525CEF" w:rsidRDefault="00BD3B1A" w:rsidP="00CA1280">
      <w:pPr>
        <w:spacing w:after="120" w:line="300" w:lineRule="exact"/>
        <w:ind w:firstLine="340"/>
        <w:jc w:val="both"/>
        <w:rPr>
          <w:rFonts w:ascii="Arial" w:hAnsi="Arial" w:cs="Arial"/>
          <w:sz w:val="20"/>
          <w:szCs w:val="20"/>
        </w:rPr>
      </w:pPr>
      <w:r w:rsidRPr="00525CEF">
        <w:rPr>
          <w:rFonts w:ascii="Arial" w:hAnsi="Arial" w:cs="Arial"/>
          <w:i/>
          <w:sz w:val="20"/>
          <w:szCs w:val="20"/>
        </w:rPr>
        <w:t>l</w:t>
      </w:r>
      <w:r w:rsidRPr="00525CEF">
        <w:rPr>
          <w:rFonts w:ascii="Arial" w:hAnsi="Arial" w:cs="Arial"/>
          <w:i/>
          <w:sz w:val="20"/>
          <w:szCs w:val="20"/>
          <w:vertAlign w:val="subscript"/>
        </w:rPr>
        <w:t>ex</w:t>
      </w:r>
      <w:r w:rsidRPr="00525CEF">
        <w:rPr>
          <w:rFonts w:ascii="Arial" w:hAnsi="Arial" w:cs="Arial"/>
          <w:i/>
          <w:sz w:val="20"/>
          <w:szCs w:val="20"/>
        </w:rPr>
        <w:t>, l</w:t>
      </w:r>
      <w:r w:rsidRPr="00525CEF">
        <w:rPr>
          <w:rFonts w:ascii="Arial" w:hAnsi="Arial" w:cs="Arial"/>
          <w:i/>
          <w:sz w:val="20"/>
          <w:szCs w:val="20"/>
          <w:vertAlign w:val="subscript"/>
        </w:rPr>
        <w:t>ey</w:t>
      </w:r>
      <w:r w:rsidRPr="00525CEF">
        <w:rPr>
          <w:rFonts w:ascii="Arial" w:hAnsi="Arial" w:cs="Arial"/>
          <w:i/>
          <w:sz w:val="20"/>
          <w:szCs w:val="20"/>
        </w:rPr>
        <w:t>, l</w:t>
      </w:r>
      <w:r w:rsidRPr="00525CEF">
        <w:rPr>
          <w:rFonts w:ascii="Arial" w:hAnsi="Arial" w:cs="Arial"/>
          <w:i/>
          <w:sz w:val="20"/>
          <w:szCs w:val="20"/>
          <w:vertAlign w:val="subscript"/>
        </w:rPr>
        <w:t>ez</w:t>
      </w:r>
      <w:r w:rsidRPr="00525CEF">
        <w:rPr>
          <w:rFonts w:ascii="Arial" w:hAnsi="Arial" w:cs="Arial"/>
          <w:sz w:val="20"/>
          <w:szCs w:val="20"/>
        </w:rPr>
        <w:t xml:space="preserve"> </w:t>
      </w:r>
      <w:r w:rsidR="00CA1280">
        <w:rPr>
          <w:rFonts w:ascii="Arial" w:hAnsi="Arial" w:cs="Arial"/>
          <w:sz w:val="20"/>
          <w:szCs w:val="20"/>
        </w:rPr>
        <w:t>-</w:t>
      </w:r>
      <w:r w:rsidRPr="00525CEF">
        <w:rPr>
          <w:rFonts w:ascii="Arial" w:hAnsi="Arial" w:cs="Arial"/>
          <w:sz w:val="20"/>
          <w:szCs w:val="20"/>
        </w:rPr>
        <w:t xml:space="preserve"> các chiều dài tính toán, </w:t>
      </w:r>
      <w:r w:rsidRPr="00525CEF">
        <w:rPr>
          <w:rFonts w:ascii="Arial" w:hAnsi="Arial" w:cs="Arial"/>
          <w:i/>
          <w:sz w:val="20"/>
          <w:szCs w:val="20"/>
        </w:rPr>
        <w:t>l</w:t>
      </w:r>
      <w:r w:rsidRPr="00525CEF">
        <w:rPr>
          <w:rFonts w:ascii="Arial" w:hAnsi="Arial" w:cs="Arial"/>
          <w:i/>
          <w:sz w:val="20"/>
          <w:szCs w:val="20"/>
          <w:vertAlign w:val="subscript"/>
        </w:rPr>
        <w:t>ex</w:t>
      </w:r>
      <w:r w:rsidRPr="00525CEF">
        <w:rPr>
          <w:rFonts w:ascii="Arial" w:hAnsi="Arial" w:cs="Arial"/>
          <w:i/>
          <w:sz w:val="20"/>
          <w:szCs w:val="20"/>
        </w:rPr>
        <w:t xml:space="preserve"> = l</w:t>
      </w:r>
      <w:r w:rsidRPr="00525CEF">
        <w:rPr>
          <w:rFonts w:ascii="Arial" w:hAnsi="Arial" w:cs="Arial"/>
          <w:i/>
          <w:sz w:val="20"/>
          <w:szCs w:val="20"/>
          <w:vertAlign w:val="subscript"/>
        </w:rPr>
        <w:t>ey</w:t>
      </w:r>
      <w:r w:rsidRPr="00525CEF">
        <w:rPr>
          <w:rFonts w:ascii="Arial" w:hAnsi="Arial" w:cs="Arial"/>
          <w:i/>
          <w:sz w:val="20"/>
          <w:szCs w:val="20"/>
        </w:rPr>
        <w:t xml:space="preserve"> = l</w:t>
      </w:r>
      <w:r w:rsidRPr="00525CEF">
        <w:rPr>
          <w:rFonts w:ascii="Arial" w:hAnsi="Arial" w:cs="Arial"/>
          <w:i/>
          <w:sz w:val="20"/>
          <w:szCs w:val="20"/>
          <w:vertAlign w:val="subscript"/>
        </w:rPr>
        <w:t>ez</w:t>
      </w:r>
      <w:r w:rsidRPr="00525CEF">
        <w:rPr>
          <w:rFonts w:ascii="Arial" w:hAnsi="Arial" w:cs="Arial"/>
          <w:i/>
          <w:sz w:val="20"/>
          <w:szCs w:val="20"/>
        </w:rPr>
        <w:t xml:space="preserve"> = l</w:t>
      </w:r>
      <w:r w:rsidRPr="00525CEF">
        <w:rPr>
          <w:rFonts w:ascii="Arial" w:hAnsi="Arial" w:cs="Arial"/>
          <w:sz w:val="20"/>
          <w:szCs w:val="20"/>
        </w:rPr>
        <w:t>;</w:t>
      </w:r>
    </w:p>
    <w:p w:rsidR="00BD3B1A" w:rsidRPr="00525CEF" w:rsidRDefault="00BD3B1A" w:rsidP="00CA1280">
      <w:pPr>
        <w:spacing w:after="120" w:line="300" w:lineRule="exact"/>
        <w:ind w:firstLine="340"/>
        <w:jc w:val="both"/>
        <w:rPr>
          <w:rFonts w:ascii="Arial" w:hAnsi="Arial" w:cs="Arial"/>
          <w:sz w:val="20"/>
          <w:szCs w:val="20"/>
        </w:rPr>
      </w:pPr>
      <w:r w:rsidRPr="00525CEF">
        <w:rPr>
          <w:rFonts w:ascii="Arial" w:hAnsi="Arial" w:cs="Arial"/>
          <w:i/>
          <w:sz w:val="20"/>
          <w:szCs w:val="20"/>
        </w:rPr>
        <w:t>l</w:t>
      </w:r>
      <w:r w:rsidRPr="00525CEF">
        <w:rPr>
          <w:rFonts w:ascii="Arial" w:hAnsi="Arial" w:cs="Arial"/>
          <w:sz w:val="20"/>
          <w:szCs w:val="20"/>
        </w:rPr>
        <w:t xml:space="preserve"> </w:t>
      </w:r>
      <w:r w:rsidR="00CA1280">
        <w:rPr>
          <w:rFonts w:ascii="Arial" w:hAnsi="Arial" w:cs="Arial"/>
          <w:sz w:val="20"/>
          <w:szCs w:val="20"/>
        </w:rPr>
        <w:t>-</w:t>
      </w:r>
      <w:r w:rsidRPr="00525CEF">
        <w:rPr>
          <w:rFonts w:ascii="Arial" w:hAnsi="Arial" w:cs="Arial"/>
          <w:sz w:val="20"/>
          <w:szCs w:val="20"/>
        </w:rPr>
        <w:t xml:space="preserve"> chiều dài hình học của cấu kiện;</w:t>
      </w:r>
    </w:p>
    <w:p w:rsidR="00BD3B1A" w:rsidRPr="00525CEF" w:rsidRDefault="00BD3B1A" w:rsidP="00CA1280">
      <w:pPr>
        <w:spacing w:after="120" w:line="300" w:lineRule="exact"/>
        <w:ind w:firstLine="340"/>
        <w:jc w:val="both"/>
        <w:rPr>
          <w:rFonts w:ascii="Arial" w:hAnsi="Arial" w:cs="Arial"/>
          <w:sz w:val="20"/>
          <w:szCs w:val="20"/>
        </w:rPr>
      </w:pPr>
      <w:r w:rsidRPr="00525CEF">
        <w:rPr>
          <w:rFonts w:ascii="Arial" w:hAnsi="Arial" w:cs="Arial"/>
          <w:i/>
          <w:sz w:val="20"/>
          <w:szCs w:val="20"/>
        </w:rPr>
        <w:t>r</w:t>
      </w:r>
      <w:r w:rsidRPr="00525CEF">
        <w:rPr>
          <w:rFonts w:ascii="Arial" w:hAnsi="Arial" w:cs="Arial"/>
          <w:i/>
          <w:sz w:val="20"/>
          <w:szCs w:val="20"/>
          <w:vertAlign w:val="subscript"/>
        </w:rPr>
        <w:t>ol</w:t>
      </w:r>
      <w:r w:rsidR="00DB660E" w:rsidRPr="00525CEF">
        <w:rPr>
          <w:rFonts w:ascii="Arial" w:hAnsi="Arial" w:cs="Arial"/>
          <w:i/>
          <w:sz w:val="20"/>
          <w:szCs w:val="20"/>
          <w:vertAlign w:val="subscript"/>
        </w:rPr>
        <w:t xml:space="preserve"> </w:t>
      </w:r>
      <w:r w:rsidR="00CA1280">
        <w:rPr>
          <w:rFonts w:ascii="Arial" w:hAnsi="Arial" w:cs="Arial"/>
          <w:sz w:val="20"/>
          <w:szCs w:val="20"/>
        </w:rPr>
        <w:t>-</w:t>
      </w:r>
      <w:r w:rsidRPr="00525CEF">
        <w:rPr>
          <w:rFonts w:ascii="Arial" w:hAnsi="Arial" w:cs="Arial"/>
          <w:sz w:val="20"/>
          <w:szCs w:val="20"/>
        </w:rPr>
        <w:t xml:space="preserve"> bán kính quán tính trục đối với tâm cắt;</w:t>
      </w:r>
    </w:p>
    <w:p w:rsidR="00BD3B1A" w:rsidRPr="00525CEF" w:rsidRDefault="00BD3B1A" w:rsidP="00525CEF">
      <w:pPr>
        <w:ind w:firstLine="540"/>
        <w:jc w:val="both"/>
        <w:rPr>
          <w:rFonts w:ascii="Arial" w:hAnsi="Arial" w:cs="Arial"/>
          <w:sz w:val="20"/>
          <w:szCs w:val="20"/>
        </w:rPr>
      </w:pPr>
      <w:r w:rsidRPr="00525CEF">
        <w:rPr>
          <w:rFonts w:ascii="Arial" w:hAnsi="Arial" w:cs="Arial"/>
          <w:sz w:val="20"/>
          <w:szCs w:val="20"/>
        </w:rPr>
        <w:object w:dxaOrig="2240" w:dyaOrig="480">
          <v:shape id="_x0000_i1029" type="#_x0000_t75" style="width:114.05pt;height:23.6pt" o:ole="">
            <v:imagedata r:id="rId24" o:title=""/>
          </v:shape>
          <o:OLEObject Type="Embed" ProgID="Equation.DSMT4" ShapeID="_x0000_i1029" DrawAspect="Content" ObjectID="_1670834707" r:id="rId25"/>
        </w:object>
      </w:r>
    </w:p>
    <w:p w:rsidR="00BD3B1A" w:rsidRPr="00525CEF" w:rsidRDefault="00BD3B1A" w:rsidP="00CA1280">
      <w:pPr>
        <w:spacing w:after="120" w:line="300" w:lineRule="exact"/>
        <w:ind w:firstLine="340"/>
        <w:jc w:val="both"/>
        <w:rPr>
          <w:rFonts w:ascii="Arial" w:hAnsi="Arial" w:cs="Arial"/>
          <w:sz w:val="20"/>
          <w:szCs w:val="20"/>
        </w:rPr>
      </w:pPr>
      <w:r w:rsidRPr="00525CEF">
        <w:rPr>
          <w:rFonts w:ascii="Arial" w:hAnsi="Arial" w:cs="Arial"/>
          <w:i/>
          <w:sz w:val="20"/>
          <w:szCs w:val="20"/>
        </w:rPr>
        <w:t>x</w:t>
      </w:r>
      <w:r w:rsidRPr="00525CEF">
        <w:rPr>
          <w:rFonts w:ascii="Arial" w:hAnsi="Arial" w:cs="Arial"/>
          <w:i/>
          <w:sz w:val="20"/>
          <w:szCs w:val="20"/>
          <w:vertAlign w:val="subscript"/>
        </w:rPr>
        <w:t>0</w:t>
      </w:r>
      <w:r w:rsidRPr="00525CEF">
        <w:rPr>
          <w:rFonts w:ascii="Arial" w:hAnsi="Arial" w:cs="Arial"/>
          <w:i/>
          <w:sz w:val="20"/>
          <w:szCs w:val="20"/>
        </w:rPr>
        <w:t>, y</w:t>
      </w:r>
      <w:r w:rsidRPr="00525CEF">
        <w:rPr>
          <w:rFonts w:ascii="Arial" w:hAnsi="Arial" w:cs="Arial"/>
          <w:i/>
          <w:sz w:val="20"/>
          <w:szCs w:val="20"/>
          <w:vertAlign w:val="subscript"/>
        </w:rPr>
        <w:t>0</w:t>
      </w:r>
      <w:r w:rsidRPr="00525CEF">
        <w:rPr>
          <w:rFonts w:ascii="Arial" w:hAnsi="Arial" w:cs="Arial"/>
          <w:sz w:val="20"/>
          <w:szCs w:val="20"/>
        </w:rPr>
        <w:t xml:space="preserve"> </w:t>
      </w:r>
      <w:r w:rsidR="00CA1280">
        <w:rPr>
          <w:rFonts w:ascii="Arial" w:hAnsi="Arial" w:cs="Arial"/>
          <w:sz w:val="20"/>
          <w:szCs w:val="20"/>
        </w:rPr>
        <w:t>-</w:t>
      </w:r>
      <w:r w:rsidR="00DB660E" w:rsidRPr="00525CEF">
        <w:rPr>
          <w:rFonts w:ascii="Arial" w:hAnsi="Arial" w:cs="Arial"/>
          <w:sz w:val="20"/>
          <w:szCs w:val="20"/>
        </w:rPr>
        <w:t xml:space="preserve"> tọa độ tâm cắt của tiết diện</w:t>
      </w:r>
      <w:r w:rsidRPr="00525CEF">
        <w:rPr>
          <w:rFonts w:ascii="Arial" w:hAnsi="Arial" w:cs="Arial"/>
          <w:sz w:val="20"/>
          <w:szCs w:val="20"/>
        </w:rPr>
        <w:t>;</w:t>
      </w:r>
    </w:p>
    <w:p w:rsidR="00BD3B1A" w:rsidRPr="00CA1280" w:rsidRDefault="00BD3B1A" w:rsidP="00CA1280">
      <w:pPr>
        <w:spacing w:after="120" w:line="300" w:lineRule="exact"/>
        <w:ind w:firstLine="340"/>
        <w:jc w:val="both"/>
        <w:rPr>
          <w:rFonts w:ascii="Arial" w:hAnsi="Arial" w:cs="Arial"/>
          <w:color w:val="FF0000"/>
          <w:sz w:val="20"/>
          <w:szCs w:val="20"/>
        </w:rPr>
      </w:pPr>
      <w:r w:rsidRPr="00CA1280">
        <w:rPr>
          <w:rFonts w:ascii="Arial" w:hAnsi="Arial" w:cs="Arial"/>
          <w:color w:val="FF0000"/>
          <w:sz w:val="20"/>
          <w:szCs w:val="20"/>
        </w:rPr>
        <w:t xml:space="preserve">Hệ số </w:t>
      </w:r>
      <w:r w:rsidRPr="00CA1280">
        <w:rPr>
          <w:rFonts w:ascii="Arial" w:hAnsi="Arial" w:cs="Arial"/>
          <w:i/>
          <w:color w:val="FF0000"/>
          <w:sz w:val="20"/>
          <w:szCs w:val="20"/>
        </w:rPr>
        <w:t>β</w:t>
      </w:r>
      <w:r w:rsidRPr="00CA1280">
        <w:rPr>
          <w:rFonts w:ascii="Arial" w:hAnsi="Arial" w:cs="Arial"/>
          <w:color w:val="FF0000"/>
          <w:sz w:val="20"/>
          <w:szCs w:val="20"/>
        </w:rPr>
        <w:t xml:space="preserve"> được quy định theo tiêu chuẩn AS/NZS 4600:2018</w:t>
      </w:r>
      <w:r w:rsidR="001C5267" w:rsidRPr="00CA1280">
        <w:rPr>
          <w:rFonts w:ascii="Arial" w:hAnsi="Arial" w:cs="Arial"/>
          <w:b/>
          <w:bCs/>
          <w:color w:val="FF0000"/>
          <w:sz w:val="20"/>
          <w:szCs w:val="20"/>
        </w:rPr>
        <w:fldChar w:fldCharType="begin" w:fldLock="1"/>
      </w:r>
      <w:r w:rsidR="00024B98" w:rsidRPr="00CA1280">
        <w:rPr>
          <w:rFonts w:ascii="Arial" w:hAnsi="Arial" w:cs="Arial"/>
          <w:b/>
          <w:bCs/>
          <w:color w:val="FF0000"/>
          <w:sz w:val="20"/>
          <w:szCs w:val="20"/>
        </w:rPr>
        <w:instrText>ADDIN CSL_CITATION {"citationItems":[{"id":"ITEM-1","itemData":{"DOI":"10.1080/11263504.2014.990944","ISSN":"17245575","author":[{"dropping-particle":"","family":"AS/NZS 4600-2018","given":"","non-dropping-particle":"","parse-names":false,"suffix":""}],"id":"ITEM-1","issued":{"date-parts":[["2018"]]},"publisher":"The Council of Standards Australia","title":"Australian / New Zealand Standard ™ Cold-formed steel structures","type":"book"},"uris":["http://www.mendeley.com/documents/?uuid=18e3f059-b375-4f3c-bcdb-ad5e440e5744"]}],"mendeley":{"formattedCitation":"[4]","plainTextFormattedCitation":"[4]","previouslyFormattedCitation":"[4]"},"properties":{"noteIndex":0},"schema":"https://github.com/citation-style-language/schema/raw/master/csl-citation.json"}</w:instrText>
      </w:r>
      <w:r w:rsidR="001C5267" w:rsidRPr="00CA1280">
        <w:rPr>
          <w:rFonts w:ascii="Arial" w:hAnsi="Arial" w:cs="Arial"/>
          <w:b/>
          <w:bCs/>
          <w:color w:val="FF0000"/>
          <w:sz w:val="20"/>
          <w:szCs w:val="20"/>
        </w:rPr>
        <w:fldChar w:fldCharType="separate"/>
      </w:r>
      <w:r w:rsidR="00024B98" w:rsidRPr="00CA1280">
        <w:rPr>
          <w:rFonts w:ascii="Arial" w:hAnsi="Arial" w:cs="Arial"/>
          <w:bCs/>
          <w:noProof/>
          <w:color w:val="FF0000"/>
          <w:sz w:val="20"/>
          <w:szCs w:val="20"/>
        </w:rPr>
        <w:t>[4]</w:t>
      </w:r>
      <w:r w:rsidR="001C5267" w:rsidRPr="00CA1280">
        <w:rPr>
          <w:rFonts w:ascii="Arial" w:hAnsi="Arial" w:cs="Arial"/>
          <w:b/>
          <w:bCs/>
          <w:color w:val="FF0000"/>
          <w:sz w:val="20"/>
          <w:szCs w:val="20"/>
        </w:rPr>
        <w:fldChar w:fldCharType="end"/>
      </w:r>
      <w:r w:rsidR="00CA1280">
        <w:rPr>
          <w:rFonts w:ascii="Arial" w:hAnsi="Arial" w:cs="Arial"/>
          <w:color w:val="FF0000"/>
          <w:sz w:val="20"/>
          <w:szCs w:val="20"/>
        </w:rPr>
        <w:t>.</w:t>
      </w:r>
    </w:p>
    <w:p w:rsidR="003045DE" w:rsidRPr="00CA1280" w:rsidRDefault="004E41BC" w:rsidP="00525CEF">
      <w:pPr>
        <w:ind w:firstLine="540"/>
        <w:jc w:val="both"/>
        <w:rPr>
          <w:rFonts w:ascii="Cambria Math" w:hAnsi="Cambria Math" w:cs="Arial"/>
          <w:color w:val="FF0000"/>
          <w:sz w:val="20"/>
          <w:szCs w:val="20"/>
          <w:oMath/>
        </w:rPr>
        <w:sectPr w:rsidR="003045DE" w:rsidRPr="00CA1280" w:rsidSect="003045DE">
          <w:type w:val="continuous"/>
          <w:pgSz w:w="11909" w:h="16834" w:code="9"/>
          <w:pgMar w:top="1134" w:right="851" w:bottom="1134" w:left="1418" w:header="720" w:footer="720" w:gutter="0"/>
          <w:pgNumType w:start="1"/>
          <w:cols w:num="2" w:space="340"/>
          <w:docGrid w:linePitch="360"/>
        </w:sectPr>
      </w:pPr>
      <w:r w:rsidRPr="00CA1280">
        <w:rPr>
          <w:rFonts w:ascii="Arial" w:hAnsi="Arial" w:cs="Arial"/>
          <w:color w:val="FF0000"/>
          <w:sz w:val="20"/>
          <w:szCs w:val="20"/>
        </w:rPr>
        <w:t xml:space="preserve"> </w:t>
      </w:r>
      <m:oMath>
        <m:r>
          <w:rPr>
            <w:rFonts w:ascii="Cambria Math" w:hAnsi="Cambria Math" w:cs="Arial"/>
            <w:color w:val="FF0000"/>
            <w:sz w:val="20"/>
            <w:szCs w:val="20"/>
          </w:rPr>
          <m:t>β=1-</m:t>
        </m:r>
        <m:sSup>
          <m:sSupPr>
            <m:ctrlPr>
              <w:rPr>
                <w:rFonts w:ascii="Cambria Math" w:hAnsi="Cambria Math" w:cs="Arial"/>
                <w:i/>
                <w:color w:val="FF0000"/>
                <w:sz w:val="20"/>
                <w:szCs w:val="20"/>
              </w:rPr>
            </m:ctrlPr>
          </m:sSupPr>
          <m:e>
            <m:d>
              <m:dPr>
                <m:ctrlPr>
                  <w:rPr>
                    <w:rFonts w:ascii="Cambria Math" w:hAnsi="Cambria Math" w:cs="Arial"/>
                    <w:i/>
                    <w:color w:val="FF0000"/>
                    <w:sz w:val="20"/>
                    <w:szCs w:val="20"/>
                  </w:rPr>
                </m:ctrlPr>
              </m:dPr>
              <m:e>
                <m:f>
                  <m:fPr>
                    <m:ctrlPr>
                      <w:rPr>
                        <w:rFonts w:ascii="Cambria Math" w:hAnsi="Cambria Math" w:cs="Arial"/>
                        <w:i/>
                        <w:color w:val="FF0000"/>
                        <w:sz w:val="20"/>
                        <w:szCs w:val="20"/>
                      </w:rPr>
                    </m:ctrlPr>
                  </m:fPr>
                  <m:num>
                    <m:sSub>
                      <m:sSubPr>
                        <m:ctrlPr>
                          <w:rPr>
                            <w:rFonts w:ascii="Cambria Math" w:hAnsi="Cambria Math" w:cs="Arial"/>
                            <w:i/>
                            <w:color w:val="FF0000"/>
                            <w:sz w:val="20"/>
                            <w:szCs w:val="20"/>
                          </w:rPr>
                        </m:ctrlPr>
                      </m:sSubPr>
                      <m:e>
                        <m:r>
                          <w:rPr>
                            <w:rFonts w:ascii="Cambria Math" w:hAnsi="Cambria Math" w:cs="Arial"/>
                            <w:color w:val="FF0000"/>
                            <w:sz w:val="20"/>
                            <w:szCs w:val="20"/>
                          </w:rPr>
                          <m:t>x</m:t>
                        </m:r>
                      </m:e>
                      <m:sub>
                        <m:r>
                          <w:rPr>
                            <w:rFonts w:ascii="Cambria Math" w:hAnsi="Cambria Math" w:cs="Arial"/>
                            <w:color w:val="FF0000"/>
                            <w:sz w:val="20"/>
                            <w:szCs w:val="20"/>
                          </w:rPr>
                          <m:t>0</m:t>
                        </m:r>
                      </m:sub>
                    </m:sSub>
                  </m:num>
                  <m:den>
                    <m:sSub>
                      <m:sSubPr>
                        <m:ctrlPr>
                          <w:rPr>
                            <w:rFonts w:ascii="Cambria Math" w:hAnsi="Cambria Math" w:cs="Arial"/>
                            <w:i/>
                            <w:color w:val="FF0000"/>
                            <w:sz w:val="20"/>
                            <w:szCs w:val="20"/>
                          </w:rPr>
                        </m:ctrlPr>
                      </m:sSubPr>
                      <m:e>
                        <m:r>
                          <w:rPr>
                            <w:rFonts w:ascii="Cambria Math" w:hAnsi="Cambria Math" w:cs="Arial"/>
                            <w:color w:val="FF0000"/>
                            <w:sz w:val="20"/>
                            <w:szCs w:val="20"/>
                          </w:rPr>
                          <m:t>r</m:t>
                        </m:r>
                      </m:e>
                      <m:sub>
                        <m:r>
                          <w:rPr>
                            <w:rFonts w:ascii="Cambria Math" w:hAnsi="Cambria Math" w:cs="Arial"/>
                            <w:color w:val="FF0000"/>
                            <w:sz w:val="20"/>
                            <w:szCs w:val="20"/>
                          </w:rPr>
                          <m:t>ol</m:t>
                        </m:r>
                      </m:sub>
                    </m:sSub>
                  </m:den>
                </m:f>
              </m:e>
            </m:d>
          </m:e>
          <m:sup>
            <m:r>
              <w:rPr>
                <w:rFonts w:ascii="Cambria Math" w:hAnsi="Cambria Math" w:cs="Arial"/>
                <w:color w:val="FF0000"/>
                <w:sz w:val="20"/>
                <w:szCs w:val="20"/>
              </w:rPr>
              <m:t>2</m:t>
            </m:r>
          </m:sup>
        </m:sSup>
      </m:oMath>
    </w:p>
    <w:p w:rsidR="00934983" w:rsidRPr="00525CEF" w:rsidRDefault="00934983" w:rsidP="00525CEF">
      <w:pPr>
        <w:ind w:firstLine="540"/>
        <w:jc w:val="both"/>
        <w:rPr>
          <w:rFonts w:ascii="Arial" w:hAnsi="Arial" w:cs="Arial"/>
          <w:sz w:val="20"/>
          <w:szCs w:val="20"/>
        </w:rPr>
      </w:pPr>
    </w:p>
    <w:p w:rsidR="00BD3B1A" w:rsidRPr="00E0719A" w:rsidRDefault="00BD3B1A" w:rsidP="00E0719A">
      <w:pPr>
        <w:spacing w:after="60"/>
        <w:jc w:val="center"/>
        <w:rPr>
          <w:rFonts w:ascii="Arial" w:hAnsi="Arial" w:cs="Arial"/>
          <w:i/>
          <w:sz w:val="18"/>
          <w:szCs w:val="18"/>
        </w:rPr>
      </w:pPr>
      <w:r w:rsidRPr="00E0719A">
        <w:rPr>
          <w:rFonts w:ascii="Arial" w:hAnsi="Arial" w:cs="Arial"/>
          <w:b/>
          <w:sz w:val="18"/>
          <w:szCs w:val="18"/>
        </w:rPr>
        <w:t xml:space="preserve">Bảng </w:t>
      </w:r>
      <w:r w:rsidR="00790DD7" w:rsidRPr="00E0719A">
        <w:rPr>
          <w:rFonts w:ascii="Arial" w:hAnsi="Arial" w:cs="Arial"/>
          <w:b/>
          <w:sz w:val="18"/>
          <w:szCs w:val="18"/>
        </w:rPr>
        <w:t>1</w:t>
      </w:r>
      <w:r w:rsidRPr="00E0719A">
        <w:rPr>
          <w:rFonts w:ascii="Arial" w:hAnsi="Arial" w:cs="Arial"/>
          <w:b/>
          <w:sz w:val="18"/>
          <w:szCs w:val="18"/>
        </w:rPr>
        <w:t>.</w:t>
      </w:r>
      <w:r w:rsidRPr="00E0719A">
        <w:rPr>
          <w:rFonts w:ascii="Arial" w:hAnsi="Arial" w:cs="Arial"/>
          <w:sz w:val="18"/>
          <w:szCs w:val="18"/>
        </w:rPr>
        <w:t xml:space="preserve"> </w:t>
      </w:r>
      <w:r w:rsidRPr="00E0719A">
        <w:rPr>
          <w:rFonts w:ascii="Arial" w:hAnsi="Arial" w:cs="Arial"/>
          <w:i/>
          <w:sz w:val="18"/>
          <w:szCs w:val="18"/>
        </w:rPr>
        <w:t>Ứng suất mất ổn định tổng thể của cấu kiện chịu nén</w:t>
      </w:r>
    </w:p>
    <w:tbl>
      <w:tblPr>
        <w:tblStyle w:val="TableGrid"/>
        <w:tblW w:w="9067" w:type="dxa"/>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901"/>
        <w:gridCol w:w="901"/>
        <w:gridCol w:w="901"/>
        <w:gridCol w:w="901"/>
        <w:gridCol w:w="902"/>
        <w:gridCol w:w="902"/>
        <w:gridCol w:w="902"/>
        <w:gridCol w:w="902"/>
        <w:gridCol w:w="1855"/>
      </w:tblGrid>
      <w:tr w:rsidR="00BD3B1A" w:rsidRPr="00E0719A" w:rsidTr="00CA1280">
        <w:trPr>
          <w:jc w:val="center"/>
        </w:trPr>
        <w:tc>
          <w:tcPr>
            <w:tcW w:w="901" w:type="dxa"/>
            <w:vMerge w:val="restart"/>
          </w:tcPr>
          <w:p w:rsidR="00BD3B1A" w:rsidRPr="00E0719A" w:rsidRDefault="00BD3B1A" w:rsidP="00525CEF">
            <w:pPr>
              <w:jc w:val="center"/>
              <w:rPr>
                <w:rFonts w:ascii="Arial" w:hAnsi="Arial" w:cs="Arial"/>
                <w:sz w:val="18"/>
                <w:szCs w:val="18"/>
              </w:rPr>
            </w:pPr>
            <w:r w:rsidRPr="00E0719A">
              <w:rPr>
                <w:rFonts w:ascii="Arial" w:hAnsi="Arial" w:cs="Arial"/>
                <w:sz w:val="18"/>
                <w:szCs w:val="18"/>
              </w:rPr>
              <w:t>Chiều dài (m)</w:t>
            </w:r>
          </w:p>
        </w:tc>
        <w:tc>
          <w:tcPr>
            <w:tcW w:w="2703" w:type="dxa"/>
            <w:gridSpan w:val="3"/>
          </w:tcPr>
          <w:p w:rsidR="00BD3B1A" w:rsidRPr="00E0719A" w:rsidRDefault="00BD3B1A" w:rsidP="00525CEF">
            <w:pPr>
              <w:jc w:val="center"/>
              <w:rPr>
                <w:rFonts w:ascii="Arial" w:hAnsi="Arial" w:cs="Arial"/>
                <w:sz w:val="18"/>
                <w:szCs w:val="18"/>
              </w:rPr>
            </w:pPr>
            <w:r w:rsidRPr="00E0719A">
              <w:rPr>
                <w:rFonts w:ascii="Arial" w:hAnsi="Arial" w:cs="Arial"/>
                <w:sz w:val="18"/>
                <w:szCs w:val="18"/>
              </w:rPr>
              <w:t>Chiều dài tính toán (m)</w:t>
            </w:r>
          </w:p>
        </w:tc>
        <w:tc>
          <w:tcPr>
            <w:tcW w:w="3608" w:type="dxa"/>
            <w:gridSpan w:val="4"/>
          </w:tcPr>
          <w:p w:rsidR="00BD3B1A" w:rsidRPr="00E0719A" w:rsidRDefault="00BD3B1A" w:rsidP="00525CEF">
            <w:pPr>
              <w:jc w:val="center"/>
              <w:rPr>
                <w:rFonts w:ascii="Arial" w:hAnsi="Arial" w:cs="Arial"/>
                <w:sz w:val="18"/>
                <w:szCs w:val="18"/>
              </w:rPr>
            </w:pPr>
            <w:r w:rsidRPr="00E0719A">
              <w:rPr>
                <w:rFonts w:ascii="Arial" w:hAnsi="Arial" w:cs="Arial"/>
                <w:sz w:val="18"/>
                <w:szCs w:val="18"/>
              </w:rPr>
              <w:t>Các thành phần ứng suất (MPa)</w:t>
            </w:r>
          </w:p>
        </w:tc>
        <w:tc>
          <w:tcPr>
            <w:tcW w:w="1855" w:type="dxa"/>
            <w:vMerge w:val="restart"/>
          </w:tcPr>
          <w:p w:rsidR="00BD3B1A" w:rsidRPr="00E0719A" w:rsidRDefault="00BD3B1A" w:rsidP="00525CEF">
            <w:pPr>
              <w:jc w:val="center"/>
              <w:rPr>
                <w:rFonts w:ascii="Arial" w:hAnsi="Arial" w:cs="Arial"/>
                <w:sz w:val="18"/>
                <w:szCs w:val="18"/>
              </w:rPr>
            </w:pPr>
            <w:r w:rsidRPr="00E0719A">
              <w:rPr>
                <w:rFonts w:ascii="Arial" w:hAnsi="Arial" w:cs="Arial"/>
                <w:sz w:val="18"/>
                <w:szCs w:val="18"/>
              </w:rPr>
              <w:t xml:space="preserve">Ứng suất mất ổn định tổng thể </w:t>
            </w:r>
            <w:r w:rsidRPr="00E0719A">
              <w:rPr>
                <w:rFonts w:ascii="Arial" w:hAnsi="Arial" w:cs="Arial"/>
                <w:i/>
                <w:sz w:val="18"/>
                <w:szCs w:val="18"/>
              </w:rPr>
              <w:t>f</w:t>
            </w:r>
            <w:r w:rsidRPr="00E0719A">
              <w:rPr>
                <w:rFonts w:ascii="Arial" w:hAnsi="Arial" w:cs="Arial"/>
                <w:i/>
                <w:sz w:val="18"/>
                <w:szCs w:val="18"/>
                <w:vertAlign w:val="subscript"/>
              </w:rPr>
              <w:t>oc</w:t>
            </w:r>
            <w:r w:rsidR="00790DD7" w:rsidRPr="00E0719A">
              <w:rPr>
                <w:rFonts w:ascii="Arial" w:hAnsi="Arial" w:cs="Arial"/>
                <w:i/>
                <w:sz w:val="18"/>
                <w:szCs w:val="18"/>
                <w:vertAlign w:val="subscript"/>
              </w:rPr>
              <w:t xml:space="preserve"> </w:t>
            </w:r>
            <w:r w:rsidRPr="00E0719A">
              <w:rPr>
                <w:rFonts w:ascii="Arial" w:hAnsi="Arial" w:cs="Arial"/>
                <w:sz w:val="18"/>
                <w:szCs w:val="18"/>
              </w:rPr>
              <w:t>(MPa)</w:t>
            </w:r>
          </w:p>
        </w:tc>
      </w:tr>
      <w:tr w:rsidR="00BD3B1A" w:rsidRPr="00E0719A" w:rsidTr="00CA1280">
        <w:trPr>
          <w:jc w:val="center"/>
        </w:trPr>
        <w:tc>
          <w:tcPr>
            <w:tcW w:w="901" w:type="dxa"/>
            <w:vMerge/>
          </w:tcPr>
          <w:p w:rsidR="00BD3B1A" w:rsidRPr="00E0719A" w:rsidRDefault="00BD3B1A" w:rsidP="00525CEF">
            <w:pPr>
              <w:jc w:val="center"/>
              <w:rPr>
                <w:rFonts w:ascii="Arial" w:hAnsi="Arial" w:cs="Arial"/>
                <w:sz w:val="18"/>
                <w:szCs w:val="18"/>
              </w:rPr>
            </w:pPr>
          </w:p>
        </w:tc>
        <w:tc>
          <w:tcPr>
            <w:tcW w:w="901" w:type="dxa"/>
          </w:tcPr>
          <w:p w:rsidR="00BD3B1A" w:rsidRPr="00E0719A" w:rsidRDefault="00BD3B1A" w:rsidP="00525CEF">
            <w:pPr>
              <w:jc w:val="center"/>
              <w:rPr>
                <w:rFonts w:ascii="Arial" w:hAnsi="Arial" w:cs="Arial"/>
                <w:i/>
                <w:sz w:val="18"/>
                <w:szCs w:val="18"/>
              </w:rPr>
            </w:pPr>
            <w:r w:rsidRPr="00E0719A">
              <w:rPr>
                <w:rFonts w:ascii="Arial" w:hAnsi="Arial" w:cs="Arial"/>
                <w:i/>
                <w:sz w:val="18"/>
                <w:szCs w:val="18"/>
              </w:rPr>
              <w:t>l</w:t>
            </w:r>
            <w:r w:rsidRPr="00E0719A">
              <w:rPr>
                <w:rFonts w:ascii="Arial" w:hAnsi="Arial" w:cs="Arial"/>
                <w:i/>
                <w:sz w:val="18"/>
                <w:szCs w:val="18"/>
                <w:vertAlign w:val="subscript"/>
              </w:rPr>
              <w:t>ex</w:t>
            </w:r>
          </w:p>
        </w:tc>
        <w:tc>
          <w:tcPr>
            <w:tcW w:w="901" w:type="dxa"/>
          </w:tcPr>
          <w:p w:rsidR="00BD3B1A" w:rsidRPr="00E0719A" w:rsidRDefault="00BD3B1A" w:rsidP="00525CEF">
            <w:pPr>
              <w:jc w:val="center"/>
              <w:rPr>
                <w:rFonts w:ascii="Arial" w:hAnsi="Arial" w:cs="Arial"/>
                <w:i/>
                <w:sz w:val="18"/>
                <w:szCs w:val="18"/>
              </w:rPr>
            </w:pPr>
            <w:r w:rsidRPr="00E0719A">
              <w:rPr>
                <w:rFonts w:ascii="Arial" w:hAnsi="Arial" w:cs="Arial"/>
                <w:i/>
                <w:sz w:val="18"/>
                <w:szCs w:val="18"/>
              </w:rPr>
              <w:t>l</w:t>
            </w:r>
            <w:r w:rsidRPr="00E0719A">
              <w:rPr>
                <w:rFonts w:ascii="Arial" w:hAnsi="Arial" w:cs="Arial"/>
                <w:i/>
                <w:sz w:val="18"/>
                <w:szCs w:val="18"/>
                <w:vertAlign w:val="subscript"/>
              </w:rPr>
              <w:t>ey</w:t>
            </w:r>
          </w:p>
        </w:tc>
        <w:tc>
          <w:tcPr>
            <w:tcW w:w="901" w:type="dxa"/>
          </w:tcPr>
          <w:p w:rsidR="00BD3B1A" w:rsidRPr="00E0719A" w:rsidRDefault="00BD3B1A" w:rsidP="00525CEF">
            <w:pPr>
              <w:jc w:val="center"/>
              <w:rPr>
                <w:rFonts w:ascii="Arial" w:hAnsi="Arial" w:cs="Arial"/>
                <w:i/>
                <w:sz w:val="18"/>
                <w:szCs w:val="18"/>
              </w:rPr>
            </w:pPr>
            <w:r w:rsidRPr="00E0719A">
              <w:rPr>
                <w:rFonts w:ascii="Arial" w:hAnsi="Arial" w:cs="Arial"/>
                <w:i/>
                <w:sz w:val="18"/>
                <w:szCs w:val="18"/>
              </w:rPr>
              <w:t>l</w:t>
            </w:r>
            <w:r w:rsidRPr="00E0719A">
              <w:rPr>
                <w:rFonts w:ascii="Arial" w:hAnsi="Arial" w:cs="Arial"/>
                <w:i/>
                <w:sz w:val="18"/>
                <w:szCs w:val="18"/>
                <w:vertAlign w:val="subscript"/>
              </w:rPr>
              <w:t>ez</w:t>
            </w:r>
          </w:p>
        </w:tc>
        <w:tc>
          <w:tcPr>
            <w:tcW w:w="902" w:type="dxa"/>
          </w:tcPr>
          <w:p w:rsidR="00BD3B1A" w:rsidRPr="00E0719A" w:rsidRDefault="00BD3B1A" w:rsidP="00525CEF">
            <w:pPr>
              <w:jc w:val="center"/>
              <w:rPr>
                <w:rFonts w:ascii="Arial" w:hAnsi="Arial" w:cs="Arial"/>
                <w:i/>
                <w:sz w:val="18"/>
                <w:szCs w:val="18"/>
                <w:vertAlign w:val="subscript"/>
              </w:rPr>
            </w:pPr>
            <w:r w:rsidRPr="00E0719A">
              <w:rPr>
                <w:rFonts w:ascii="Arial" w:hAnsi="Arial" w:cs="Arial"/>
                <w:i/>
                <w:sz w:val="18"/>
                <w:szCs w:val="18"/>
              </w:rPr>
              <w:t>f</w:t>
            </w:r>
            <w:r w:rsidRPr="00E0719A">
              <w:rPr>
                <w:rFonts w:ascii="Arial" w:hAnsi="Arial" w:cs="Arial"/>
                <w:i/>
                <w:sz w:val="18"/>
                <w:szCs w:val="18"/>
                <w:vertAlign w:val="subscript"/>
              </w:rPr>
              <w:t>oy</w:t>
            </w:r>
          </w:p>
        </w:tc>
        <w:tc>
          <w:tcPr>
            <w:tcW w:w="902" w:type="dxa"/>
          </w:tcPr>
          <w:p w:rsidR="00BD3B1A" w:rsidRPr="00E0719A" w:rsidRDefault="00BD3B1A" w:rsidP="00525CEF">
            <w:pPr>
              <w:jc w:val="center"/>
              <w:rPr>
                <w:rFonts w:ascii="Arial" w:hAnsi="Arial" w:cs="Arial"/>
                <w:sz w:val="18"/>
                <w:szCs w:val="18"/>
              </w:rPr>
            </w:pPr>
            <w:r w:rsidRPr="00E0719A">
              <w:rPr>
                <w:rFonts w:ascii="Arial" w:hAnsi="Arial" w:cs="Arial"/>
                <w:i/>
                <w:sz w:val="18"/>
                <w:szCs w:val="18"/>
              </w:rPr>
              <w:t>f</w:t>
            </w:r>
            <w:r w:rsidRPr="00E0719A">
              <w:rPr>
                <w:rFonts w:ascii="Arial" w:hAnsi="Arial" w:cs="Arial"/>
                <w:i/>
                <w:sz w:val="18"/>
                <w:szCs w:val="18"/>
                <w:vertAlign w:val="subscript"/>
              </w:rPr>
              <w:t>ox</w:t>
            </w:r>
          </w:p>
        </w:tc>
        <w:tc>
          <w:tcPr>
            <w:tcW w:w="902" w:type="dxa"/>
          </w:tcPr>
          <w:p w:rsidR="00BD3B1A" w:rsidRPr="00E0719A" w:rsidRDefault="00BD3B1A" w:rsidP="00525CEF">
            <w:pPr>
              <w:jc w:val="center"/>
              <w:rPr>
                <w:rFonts w:ascii="Arial" w:hAnsi="Arial" w:cs="Arial"/>
                <w:sz w:val="18"/>
                <w:szCs w:val="18"/>
              </w:rPr>
            </w:pPr>
            <w:r w:rsidRPr="00E0719A">
              <w:rPr>
                <w:rFonts w:ascii="Arial" w:hAnsi="Arial" w:cs="Arial"/>
                <w:i/>
                <w:sz w:val="18"/>
                <w:szCs w:val="18"/>
              </w:rPr>
              <w:t>f</w:t>
            </w:r>
            <w:r w:rsidRPr="00E0719A">
              <w:rPr>
                <w:rFonts w:ascii="Arial" w:hAnsi="Arial" w:cs="Arial"/>
                <w:i/>
                <w:sz w:val="18"/>
                <w:szCs w:val="18"/>
                <w:vertAlign w:val="subscript"/>
              </w:rPr>
              <w:t>oz</w:t>
            </w:r>
          </w:p>
        </w:tc>
        <w:tc>
          <w:tcPr>
            <w:tcW w:w="902" w:type="dxa"/>
          </w:tcPr>
          <w:p w:rsidR="00BD3B1A" w:rsidRPr="00E0719A" w:rsidRDefault="00BD3B1A" w:rsidP="00525CEF">
            <w:pPr>
              <w:jc w:val="center"/>
              <w:rPr>
                <w:rFonts w:ascii="Arial" w:hAnsi="Arial" w:cs="Arial"/>
                <w:sz w:val="18"/>
                <w:szCs w:val="18"/>
              </w:rPr>
            </w:pPr>
            <w:r w:rsidRPr="00E0719A">
              <w:rPr>
                <w:rFonts w:ascii="Arial" w:hAnsi="Arial" w:cs="Arial"/>
                <w:i/>
                <w:sz w:val="18"/>
                <w:szCs w:val="18"/>
              </w:rPr>
              <w:t>f</w:t>
            </w:r>
            <w:r w:rsidRPr="00E0719A">
              <w:rPr>
                <w:rFonts w:ascii="Arial" w:hAnsi="Arial" w:cs="Arial"/>
                <w:i/>
                <w:sz w:val="18"/>
                <w:szCs w:val="18"/>
                <w:vertAlign w:val="subscript"/>
              </w:rPr>
              <w:t>oxz</w:t>
            </w:r>
          </w:p>
        </w:tc>
        <w:tc>
          <w:tcPr>
            <w:tcW w:w="1855" w:type="dxa"/>
            <w:vMerge/>
          </w:tcPr>
          <w:p w:rsidR="00BD3B1A" w:rsidRPr="00E0719A" w:rsidRDefault="00BD3B1A" w:rsidP="00525CEF">
            <w:pPr>
              <w:jc w:val="center"/>
              <w:rPr>
                <w:rFonts w:ascii="Arial" w:hAnsi="Arial" w:cs="Arial"/>
                <w:sz w:val="18"/>
                <w:szCs w:val="18"/>
              </w:rPr>
            </w:pPr>
          </w:p>
        </w:tc>
      </w:tr>
      <w:tr w:rsidR="00BD3B1A" w:rsidRPr="00E0719A" w:rsidTr="00CA1280">
        <w:trPr>
          <w:jc w:val="center"/>
        </w:trPr>
        <w:tc>
          <w:tcPr>
            <w:tcW w:w="901" w:type="dxa"/>
          </w:tcPr>
          <w:p w:rsidR="00BD3B1A" w:rsidRPr="00E0719A" w:rsidRDefault="005B3405" w:rsidP="00525CEF">
            <w:pPr>
              <w:jc w:val="center"/>
              <w:rPr>
                <w:rFonts w:ascii="Arial" w:hAnsi="Arial" w:cs="Arial"/>
                <w:sz w:val="18"/>
                <w:szCs w:val="18"/>
              </w:rPr>
            </w:pPr>
            <w:r w:rsidRPr="00E0719A">
              <w:rPr>
                <w:rFonts w:ascii="Arial" w:hAnsi="Arial" w:cs="Arial"/>
                <w:sz w:val="18"/>
                <w:szCs w:val="18"/>
              </w:rPr>
              <w:t>2,</w:t>
            </w:r>
            <w:r w:rsidR="00BD3B1A" w:rsidRPr="00E0719A">
              <w:rPr>
                <w:rFonts w:ascii="Arial" w:hAnsi="Arial" w:cs="Arial"/>
                <w:sz w:val="18"/>
                <w:szCs w:val="18"/>
              </w:rPr>
              <w:t>5</w:t>
            </w:r>
          </w:p>
        </w:tc>
        <w:tc>
          <w:tcPr>
            <w:tcW w:w="901" w:type="dxa"/>
          </w:tcPr>
          <w:p w:rsidR="00BD3B1A" w:rsidRPr="00E0719A" w:rsidRDefault="005B3405" w:rsidP="00525CEF">
            <w:pPr>
              <w:jc w:val="center"/>
              <w:rPr>
                <w:rFonts w:ascii="Arial" w:hAnsi="Arial" w:cs="Arial"/>
                <w:sz w:val="18"/>
                <w:szCs w:val="18"/>
              </w:rPr>
            </w:pPr>
            <w:r w:rsidRPr="00E0719A">
              <w:rPr>
                <w:rFonts w:ascii="Arial" w:hAnsi="Arial" w:cs="Arial"/>
                <w:sz w:val="18"/>
                <w:szCs w:val="18"/>
              </w:rPr>
              <w:t>2,</w:t>
            </w:r>
            <w:r w:rsidR="00BD3B1A" w:rsidRPr="00E0719A">
              <w:rPr>
                <w:rFonts w:ascii="Arial" w:hAnsi="Arial" w:cs="Arial"/>
                <w:sz w:val="18"/>
                <w:szCs w:val="18"/>
              </w:rPr>
              <w:t>5</w:t>
            </w:r>
          </w:p>
        </w:tc>
        <w:tc>
          <w:tcPr>
            <w:tcW w:w="901" w:type="dxa"/>
          </w:tcPr>
          <w:p w:rsidR="00BD3B1A" w:rsidRPr="00E0719A" w:rsidRDefault="005B3405" w:rsidP="00525CEF">
            <w:pPr>
              <w:jc w:val="center"/>
              <w:rPr>
                <w:rFonts w:ascii="Arial" w:hAnsi="Arial" w:cs="Arial"/>
                <w:sz w:val="18"/>
                <w:szCs w:val="18"/>
              </w:rPr>
            </w:pPr>
            <w:r w:rsidRPr="00E0719A">
              <w:rPr>
                <w:rFonts w:ascii="Arial" w:hAnsi="Arial" w:cs="Arial"/>
                <w:sz w:val="18"/>
                <w:szCs w:val="18"/>
              </w:rPr>
              <w:t>2,</w:t>
            </w:r>
            <w:r w:rsidR="00BD3B1A" w:rsidRPr="00E0719A">
              <w:rPr>
                <w:rFonts w:ascii="Arial" w:hAnsi="Arial" w:cs="Arial"/>
                <w:sz w:val="18"/>
                <w:szCs w:val="18"/>
              </w:rPr>
              <w:t>5</w:t>
            </w:r>
          </w:p>
        </w:tc>
        <w:tc>
          <w:tcPr>
            <w:tcW w:w="901" w:type="dxa"/>
          </w:tcPr>
          <w:p w:rsidR="00BD3B1A" w:rsidRPr="00E0719A" w:rsidRDefault="005B3405" w:rsidP="00525CEF">
            <w:pPr>
              <w:jc w:val="center"/>
              <w:rPr>
                <w:rFonts w:ascii="Arial" w:hAnsi="Arial" w:cs="Arial"/>
                <w:sz w:val="18"/>
                <w:szCs w:val="18"/>
              </w:rPr>
            </w:pPr>
            <w:r w:rsidRPr="00E0719A">
              <w:rPr>
                <w:rFonts w:ascii="Arial" w:hAnsi="Arial" w:cs="Arial"/>
                <w:sz w:val="18"/>
                <w:szCs w:val="18"/>
              </w:rPr>
              <w:t>2,</w:t>
            </w:r>
            <w:r w:rsidR="00BD3B1A" w:rsidRPr="00E0719A">
              <w:rPr>
                <w:rFonts w:ascii="Arial" w:hAnsi="Arial" w:cs="Arial"/>
                <w:sz w:val="18"/>
                <w:szCs w:val="18"/>
              </w:rPr>
              <w:t>5</w:t>
            </w:r>
          </w:p>
        </w:tc>
        <w:tc>
          <w:tcPr>
            <w:tcW w:w="902" w:type="dxa"/>
          </w:tcPr>
          <w:p w:rsidR="00BD3B1A" w:rsidRPr="00E0719A" w:rsidRDefault="00BD3B1A" w:rsidP="00525CEF">
            <w:pPr>
              <w:jc w:val="center"/>
              <w:rPr>
                <w:rFonts w:ascii="Arial" w:hAnsi="Arial" w:cs="Arial"/>
                <w:sz w:val="18"/>
                <w:szCs w:val="18"/>
              </w:rPr>
            </w:pPr>
            <w:r w:rsidRPr="00E0719A">
              <w:rPr>
                <w:rFonts w:ascii="Arial" w:hAnsi="Arial" w:cs="Arial"/>
                <w:sz w:val="18"/>
                <w:szCs w:val="18"/>
              </w:rPr>
              <w:t>242</w:t>
            </w:r>
          </w:p>
        </w:tc>
        <w:tc>
          <w:tcPr>
            <w:tcW w:w="902" w:type="dxa"/>
          </w:tcPr>
          <w:p w:rsidR="00BD3B1A" w:rsidRPr="00E0719A" w:rsidRDefault="00BD3B1A" w:rsidP="00525CEF">
            <w:pPr>
              <w:jc w:val="center"/>
              <w:rPr>
                <w:rFonts w:ascii="Arial" w:hAnsi="Arial" w:cs="Arial"/>
                <w:sz w:val="18"/>
                <w:szCs w:val="18"/>
              </w:rPr>
            </w:pPr>
            <w:r w:rsidRPr="00E0719A">
              <w:rPr>
                <w:rFonts w:ascii="Arial" w:hAnsi="Arial" w:cs="Arial"/>
                <w:sz w:val="18"/>
                <w:szCs w:val="18"/>
              </w:rPr>
              <w:t>1969</w:t>
            </w:r>
          </w:p>
        </w:tc>
        <w:tc>
          <w:tcPr>
            <w:tcW w:w="902" w:type="dxa"/>
          </w:tcPr>
          <w:p w:rsidR="00BD3B1A" w:rsidRPr="00E0719A" w:rsidRDefault="00BD3B1A" w:rsidP="00525CEF">
            <w:pPr>
              <w:jc w:val="center"/>
              <w:rPr>
                <w:rFonts w:ascii="Arial" w:hAnsi="Arial" w:cs="Arial"/>
                <w:sz w:val="18"/>
                <w:szCs w:val="18"/>
              </w:rPr>
            </w:pPr>
            <w:r w:rsidRPr="00E0719A">
              <w:rPr>
                <w:rFonts w:ascii="Arial" w:hAnsi="Arial" w:cs="Arial"/>
                <w:sz w:val="18"/>
                <w:szCs w:val="18"/>
              </w:rPr>
              <w:t>221</w:t>
            </w:r>
          </w:p>
        </w:tc>
        <w:tc>
          <w:tcPr>
            <w:tcW w:w="902" w:type="dxa"/>
          </w:tcPr>
          <w:p w:rsidR="00BD3B1A" w:rsidRPr="00E0719A" w:rsidRDefault="00BD3B1A" w:rsidP="00525CEF">
            <w:pPr>
              <w:jc w:val="center"/>
              <w:rPr>
                <w:rFonts w:ascii="Arial" w:hAnsi="Arial" w:cs="Arial"/>
                <w:sz w:val="18"/>
                <w:szCs w:val="18"/>
              </w:rPr>
            </w:pPr>
            <w:r w:rsidRPr="00E0719A">
              <w:rPr>
                <w:rFonts w:ascii="Arial" w:hAnsi="Arial" w:cs="Arial"/>
                <w:sz w:val="18"/>
                <w:szCs w:val="18"/>
              </w:rPr>
              <w:t>213</w:t>
            </w:r>
          </w:p>
        </w:tc>
        <w:tc>
          <w:tcPr>
            <w:tcW w:w="1855" w:type="dxa"/>
          </w:tcPr>
          <w:p w:rsidR="00BD3B1A" w:rsidRPr="00E0719A" w:rsidRDefault="00BD3B1A" w:rsidP="00525CEF">
            <w:pPr>
              <w:jc w:val="center"/>
              <w:rPr>
                <w:rFonts w:ascii="Arial" w:hAnsi="Arial" w:cs="Arial"/>
                <w:sz w:val="18"/>
                <w:szCs w:val="18"/>
              </w:rPr>
            </w:pPr>
            <w:r w:rsidRPr="00E0719A">
              <w:rPr>
                <w:rFonts w:ascii="Arial" w:hAnsi="Arial" w:cs="Arial"/>
                <w:sz w:val="18"/>
                <w:szCs w:val="18"/>
              </w:rPr>
              <w:t>213</w:t>
            </w:r>
          </w:p>
        </w:tc>
      </w:tr>
      <w:tr w:rsidR="00BD3B1A" w:rsidRPr="00E0719A" w:rsidTr="00CA1280">
        <w:trPr>
          <w:jc w:val="center"/>
        </w:trPr>
        <w:tc>
          <w:tcPr>
            <w:tcW w:w="901" w:type="dxa"/>
          </w:tcPr>
          <w:p w:rsidR="00BD3B1A" w:rsidRPr="00E0719A" w:rsidRDefault="005B3405" w:rsidP="00525CEF">
            <w:pPr>
              <w:jc w:val="center"/>
              <w:rPr>
                <w:rFonts w:ascii="Arial" w:hAnsi="Arial" w:cs="Arial"/>
                <w:sz w:val="18"/>
                <w:szCs w:val="18"/>
              </w:rPr>
            </w:pPr>
            <w:r w:rsidRPr="00E0719A">
              <w:rPr>
                <w:rFonts w:ascii="Arial" w:hAnsi="Arial" w:cs="Arial"/>
                <w:sz w:val="18"/>
                <w:szCs w:val="18"/>
              </w:rPr>
              <w:t>4,</w:t>
            </w:r>
            <w:r w:rsidR="00BD3B1A" w:rsidRPr="00E0719A">
              <w:rPr>
                <w:rFonts w:ascii="Arial" w:hAnsi="Arial" w:cs="Arial"/>
                <w:sz w:val="18"/>
                <w:szCs w:val="18"/>
              </w:rPr>
              <w:t>0</w:t>
            </w:r>
          </w:p>
        </w:tc>
        <w:tc>
          <w:tcPr>
            <w:tcW w:w="901" w:type="dxa"/>
          </w:tcPr>
          <w:p w:rsidR="00BD3B1A" w:rsidRPr="00E0719A" w:rsidRDefault="005B3405" w:rsidP="00525CEF">
            <w:pPr>
              <w:jc w:val="center"/>
              <w:rPr>
                <w:rFonts w:ascii="Arial" w:hAnsi="Arial" w:cs="Arial"/>
                <w:sz w:val="18"/>
                <w:szCs w:val="18"/>
              </w:rPr>
            </w:pPr>
            <w:r w:rsidRPr="00E0719A">
              <w:rPr>
                <w:rFonts w:ascii="Arial" w:hAnsi="Arial" w:cs="Arial"/>
                <w:sz w:val="18"/>
                <w:szCs w:val="18"/>
              </w:rPr>
              <w:t>4,</w:t>
            </w:r>
            <w:r w:rsidR="00BD3B1A" w:rsidRPr="00E0719A">
              <w:rPr>
                <w:rFonts w:ascii="Arial" w:hAnsi="Arial" w:cs="Arial"/>
                <w:sz w:val="18"/>
                <w:szCs w:val="18"/>
              </w:rPr>
              <w:t>0</w:t>
            </w:r>
          </w:p>
        </w:tc>
        <w:tc>
          <w:tcPr>
            <w:tcW w:w="901" w:type="dxa"/>
          </w:tcPr>
          <w:p w:rsidR="00BD3B1A" w:rsidRPr="00E0719A" w:rsidRDefault="005B3405" w:rsidP="00525CEF">
            <w:pPr>
              <w:jc w:val="center"/>
              <w:rPr>
                <w:rFonts w:ascii="Arial" w:hAnsi="Arial" w:cs="Arial"/>
                <w:sz w:val="18"/>
                <w:szCs w:val="18"/>
              </w:rPr>
            </w:pPr>
            <w:r w:rsidRPr="00E0719A">
              <w:rPr>
                <w:rFonts w:ascii="Arial" w:hAnsi="Arial" w:cs="Arial"/>
                <w:sz w:val="18"/>
                <w:szCs w:val="18"/>
              </w:rPr>
              <w:t>4,</w:t>
            </w:r>
            <w:r w:rsidR="00BD3B1A" w:rsidRPr="00E0719A">
              <w:rPr>
                <w:rFonts w:ascii="Arial" w:hAnsi="Arial" w:cs="Arial"/>
                <w:sz w:val="18"/>
                <w:szCs w:val="18"/>
              </w:rPr>
              <w:t>0</w:t>
            </w:r>
          </w:p>
        </w:tc>
        <w:tc>
          <w:tcPr>
            <w:tcW w:w="901" w:type="dxa"/>
          </w:tcPr>
          <w:p w:rsidR="00BD3B1A" w:rsidRPr="00E0719A" w:rsidRDefault="005B3405" w:rsidP="00525CEF">
            <w:pPr>
              <w:jc w:val="center"/>
              <w:rPr>
                <w:rFonts w:ascii="Arial" w:hAnsi="Arial" w:cs="Arial"/>
                <w:sz w:val="18"/>
                <w:szCs w:val="18"/>
              </w:rPr>
            </w:pPr>
            <w:r w:rsidRPr="00E0719A">
              <w:rPr>
                <w:rFonts w:ascii="Arial" w:hAnsi="Arial" w:cs="Arial"/>
                <w:sz w:val="18"/>
                <w:szCs w:val="18"/>
              </w:rPr>
              <w:t>4,</w:t>
            </w:r>
            <w:r w:rsidR="00BD3B1A" w:rsidRPr="00E0719A">
              <w:rPr>
                <w:rFonts w:ascii="Arial" w:hAnsi="Arial" w:cs="Arial"/>
                <w:sz w:val="18"/>
                <w:szCs w:val="18"/>
              </w:rPr>
              <w:t>0</w:t>
            </w:r>
          </w:p>
        </w:tc>
        <w:tc>
          <w:tcPr>
            <w:tcW w:w="902" w:type="dxa"/>
          </w:tcPr>
          <w:p w:rsidR="00BD3B1A" w:rsidRPr="00E0719A" w:rsidRDefault="005B3405" w:rsidP="00525CEF">
            <w:pPr>
              <w:jc w:val="center"/>
              <w:rPr>
                <w:rFonts w:ascii="Arial" w:hAnsi="Arial" w:cs="Arial"/>
                <w:sz w:val="18"/>
                <w:szCs w:val="18"/>
              </w:rPr>
            </w:pPr>
            <w:r w:rsidRPr="00E0719A">
              <w:rPr>
                <w:rFonts w:ascii="Arial" w:hAnsi="Arial" w:cs="Arial"/>
                <w:sz w:val="18"/>
                <w:szCs w:val="18"/>
              </w:rPr>
              <w:t>94,</w:t>
            </w:r>
            <w:r w:rsidR="00BD3B1A" w:rsidRPr="00E0719A">
              <w:rPr>
                <w:rFonts w:ascii="Arial" w:hAnsi="Arial" w:cs="Arial"/>
                <w:sz w:val="18"/>
                <w:szCs w:val="18"/>
              </w:rPr>
              <w:t>6</w:t>
            </w:r>
          </w:p>
        </w:tc>
        <w:tc>
          <w:tcPr>
            <w:tcW w:w="902" w:type="dxa"/>
          </w:tcPr>
          <w:p w:rsidR="00BD3B1A" w:rsidRPr="00E0719A" w:rsidRDefault="00BD3B1A" w:rsidP="00525CEF">
            <w:pPr>
              <w:jc w:val="center"/>
              <w:rPr>
                <w:rFonts w:ascii="Arial" w:hAnsi="Arial" w:cs="Arial"/>
                <w:sz w:val="18"/>
                <w:szCs w:val="18"/>
              </w:rPr>
            </w:pPr>
            <w:r w:rsidRPr="00E0719A">
              <w:rPr>
                <w:rFonts w:ascii="Arial" w:hAnsi="Arial" w:cs="Arial"/>
                <w:sz w:val="18"/>
                <w:szCs w:val="18"/>
              </w:rPr>
              <w:t>769</w:t>
            </w:r>
          </w:p>
        </w:tc>
        <w:tc>
          <w:tcPr>
            <w:tcW w:w="902" w:type="dxa"/>
          </w:tcPr>
          <w:p w:rsidR="00BD3B1A" w:rsidRPr="00E0719A" w:rsidRDefault="00BD3B1A" w:rsidP="00525CEF">
            <w:pPr>
              <w:jc w:val="center"/>
              <w:rPr>
                <w:rFonts w:ascii="Arial" w:hAnsi="Arial" w:cs="Arial"/>
                <w:sz w:val="18"/>
                <w:szCs w:val="18"/>
              </w:rPr>
            </w:pPr>
            <w:r w:rsidRPr="00E0719A">
              <w:rPr>
                <w:rFonts w:ascii="Arial" w:hAnsi="Arial" w:cs="Arial"/>
                <w:sz w:val="18"/>
                <w:szCs w:val="18"/>
              </w:rPr>
              <w:t>100</w:t>
            </w:r>
          </w:p>
        </w:tc>
        <w:tc>
          <w:tcPr>
            <w:tcW w:w="902" w:type="dxa"/>
          </w:tcPr>
          <w:p w:rsidR="00BD3B1A" w:rsidRPr="00E0719A" w:rsidRDefault="005B3405" w:rsidP="00525CEF">
            <w:pPr>
              <w:jc w:val="center"/>
              <w:rPr>
                <w:rFonts w:ascii="Arial" w:hAnsi="Arial" w:cs="Arial"/>
                <w:sz w:val="18"/>
                <w:szCs w:val="18"/>
              </w:rPr>
            </w:pPr>
            <w:r w:rsidRPr="00E0719A">
              <w:rPr>
                <w:rFonts w:ascii="Arial" w:hAnsi="Arial" w:cs="Arial"/>
                <w:sz w:val="18"/>
                <w:szCs w:val="18"/>
              </w:rPr>
              <w:t>95,</w:t>
            </w:r>
            <w:r w:rsidR="00BD3B1A" w:rsidRPr="00E0719A">
              <w:rPr>
                <w:rFonts w:ascii="Arial" w:hAnsi="Arial" w:cs="Arial"/>
                <w:sz w:val="18"/>
                <w:szCs w:val="18"/>
              </w:rPr>
              <w:t>7</w:t>
            </w:r>
          </w:p>
        </w:tc>
        <w:tc>
          <w:tcPr>
            <w:tcW w:w="1855" w:type="dxa"/>
          </w:tcPr>
          <w:p w:rsidR="00BD3B1A" w:rsidRPr="00E0719A" w:rsidRDefault="005B3405" w:rsidP="00525CEF">
            <w:pPr>
              <w:jc w:val="center"/>
              <w:rPr>
                <w:rFonts w:ascii="Arial" w:hAnsi="Arial" w:cs="Arial"/>
                <w:sz w:val="18"/>
                <w:szCs w:val="18"/>
              </w:rPr>
            </w:pPr>
            <w:r w:rsidRPr="00E0719A">
              <w:rPr>
                <w:rFonts w:ascii="Arial" w:hAnsi="Arial" w:cs="Arial"/>
                <w:sz w:val="18"/>
                <w:szCs w:val="18"/>
              </w:rPr>
              <w:t>94,</w:t>
            </w:r>
            <w:r w:rsidR="00BD3B1A" w:rsidRPr="00E0719A">
              <w:rPr>
                <w:rFonts w:ascii="Arial" w:hAnsi="Arial" w:cs="Arial"/>
                <w:sz w:val="18"/>
                <w:szCs w:val="18"/>
              </w:rPr>
              <w:t>6</w:t>
            </w:r>
          </w:p>
        </w:tc>
      </w:tr>
    </w:tbl>
    <w:p w:rsidR="00E0719A" w:rsidRDefault="00E0719A" w:rsidP="00525CEF">
      <w:pPr>
        <w:ind w:firstLine="540"/>
        <w:jc w:val="both"/>
        <w:rPr>
          <w:rFonts w:ascii="Arial" w:hAnsi="Arial" w:cs="Arial"/>
          <w:sz w:val="20"/>
          <w:szCs w:val="20"/>
        </w:rPr>
      </w:pPr>
    </w:p>
    <w:p w:rsidR="00E0719A" w:rsidRDefault="00E0719A" w:rsidP="00C53E3A">
      <w:pPr>
        <w:jc w:val="both"/>
        <w:rPr>
          <w:rFonts w:ascii="Arial" w:hAnsi="Arial" w:cs="Arial"/>
          <w:sz w:val="20"/>
          <w:szCs w:val="20"/>
        </w:rPr>
        <w:sectPr w:rsidR="00E0719A" w:rsidSect="005B3841">
          <w:type w:val="continuous"/>
          <w:pgSz w:w="11909" w:h="16834" w:code="9"/>
          <w:pgMar w:top="1134" w:right="851" w:bottom="1134" w:left="1418" w:header="720" w:footer="720" w:gutter="0"/>
          <w:pgNumType w:start="77"/>
          <w:cols w:space="720"/>
          <w:docGrid w:linePitch="360"/>
        </w:sectPr>
      </w:pPr>
    </w:p>
    <w:p w:rsidR="00BD3B1A" w:rsidRPr="00525CEF" w:rsidRDefault="00BD3B1A" w:rsidP="00C53E3A">
      <w:pPr>
        <w:spacing w:after="120" w:line="340" w:lineRule="exact"/>
        <w:ind w:firstLine="340"/>
        <w:jc w:val="both"/>
        <w:rPr>
          <w:rFonts w:ascii="Arial" w:hAnsi="Arial" w:cs="Arial"/>
          <w:sz w:val="20"/>
          <w:szCs w:val="20"/>
        </w:rPr>
      </w:pPr>
      <w:r w:rsidRPr="00525CEF">
        <w:rPr>
          <w:rFonts w:ascii="Arial" w:hAnsi="Arial" w:cs="Arial"/>
          <w:sz w:val="20"/>
          <w:szCs w:val="20"/>
        </w:rPr>
        <w:lastRenderedPageBreak/>
        <w:t>Nhận xét: Mất ổn định do</w:t>
      </w:r>
      <w:r w:rsidR="005B3405" w:rsidRPr="00525CEF">
        <w:rPr>
          <w:rFonts w:ascii="Arial" w:hAnsi="Arial" w:cs="Arial"/>
          <w:sz w:val="20"/>
          <w:szCs w:val="20"/>
        </w:rPr>
        <w:t xml:space="preserve"> uốn xoắn xảy ra với cấu kiện 2,</w:t>
      </w:r>
      <w:r w:rsidRPr="00525CEF">
        <w:rPr>
          <w:rFonts w:ascii="Arial" w:hAnsi="Arial" w:cs="Arial"/>
          <w:sz w:val="20"/>
          <w:szCs w:val="20"/>
        </w:rPr>
        <w:t>5m, và mất ổn</w:t>
      </w:r>
      <w:r w:rsidR="005B3405" w:rsidRPr="00525CEF">
        <w:rPr>
          <w:rFonts w:ascii="Arial" w:hAnsi="Arial" w:cs="Arial"/>
          <w:sz w:val="20"/>
          <w:szCs w:val="20"/>
        </w:rPr>
        <w:t xml:space="preserve"> định uốn xảy ra với cấu kiện 4,</w:t>
      </w:r>
      <w:r w:rsidRPr="00525CEF">
        <w:rPr>
          <w:rFonts w:ascii="Arial" w:hAnsi="Arial" w:cs="Arial"/>
          <w:sz w:val="20"/>
          <w:szCs w:val="20"/>
        </w:rPr>
        <w:t>0m.</w:t>
      </w:r>
    </w:p>
    <w:p w:rsidR="00BD3B1A" w:rsidRPr="00525CEF" w:rsidRDefault="00BD3B1A" w:rsidP="00C53E3A">
      <w:pPr>
        <w:spacing w:after="120" w:line="340" w:lineRule="exact"/>
        <w:ind w:firstLine="340"/>
        <w:jc w:val="both"/>
        <w:rPr>
          <w:rFonts w:ascii="Arial" w:hAnsi="Arial" w:cs="Arial"/>
          <w:sz w:val="20"/>
          <w:szCs w:val="20"/>
        </w:rPr>
      </w:pPr>
      <w:r w:rsidRPr="00525CEF">
        <w:rPr>
          <w:rFonts w:ascii="Arial" w:hAnsi="Arial" w:cs="Arial"/>
          <w:i/>
          <w:sz w:val="20"/>
          <w:szCs w:val="20"/>
        </w:rPr>
        <w:t>Mất ổn định tiết diện</w:t>
      </w:r>
      <w:r w:rsidRPr="00525CEF">
        <w:rPr>
          <w:rFonts w:ascii="Arial" w:hAnsi="Arial" w:cs="Arial"/>
          <w:sz w:val="20"/>
          <w:szCs w:val="20"/>
        </w:rPr>
        <w:t>: sử dụng phần mềm THIN-WALL-2</w:t>
      </w:r>
      <w:r w:rsidR="001C5267" w:rsidRPr="00525CEF">
        <w:rPr>
          <w:rFonts w:ascii="Arial" w:hAnsi="Arial" w:cs="Arial"/>
          <w:sz w:val="20"/>
          <w:szCs w:val="20"/>
        </w:rPr>
        <w:fldChar w:fldCharType="begin" w:fldLock="1"/>
      </w:r>
      <w:r w:rsidR="00024B98" w:rsidRPr="00525CEF">
        <w:rPr>
          <w:rFonts w:ascii="Arial" w:hAnsi="Arial" w:cs="Arial"/>
          <w:sz w:val="20"/>
          <w:szCs w:val="20"/>
        </w:rPr>
        <w:instrText>ADDIN CSL_CITATION {"citationItems":[{"id":"ITEM-1","itemData":{"author":[{"dropping-particle":"","family":"Nguyen","given":"V.V.","non-dropping-particle":"","parse-names":false,"suffix":""},{"dropping-particle":"","family":"Hancock","given":"G.J.","non-dropping-particle":"","parse-names":false,"suffix":""},{"dropping-particle":"","family":"Pham","given":"C.H.","non-dropping-particle":"","parse-names":false,"suffix":""}],"container-title":"Proceeding of 8th International Conference on Advances in Steel Structures","id":"ITEM-1","issued":{"date-parts":[["2015"]]},"publisher-place":"Lisbon","title":"Devemopment of the Thin-Wall-2 for Buckling Analysis of Thin-Walled Sections Under Generalised Loading","type":"paper-conference"},"uris":["http://www.mendeley.com/documents/?uuid=576abdb2-cc03-4bfa-98df-6f9161336baa"]}],"mendeley":{"formattedCitation":"[8]","plainTextFormattedCitation":"[8]","previouslyFormattedCitation":"[8]"},"properties":{"noteIndex":0},"schema":"https://github.com/citation-style-language/schema/raw/master/csl-citation.json"}</w:instrText>
      </w:r>
      <w:r w:rsidR="001C5267" w:rsidRPr="00525CEF">
        <w:rPr>
          <w:rFonts w:ascii="Arial" w:hAnsi="Arial" w:cs="Arial"/>
          <w:sz w:val="20"/>
          <w:szCs w:val="20"/>
        </w:rPr>
        <w:fldChar w:fldCharType="separate"/>
      </w:r>
      <w:r w:rsidR="00024B98" w:rsidRPr="00525CEF">
        <w:rPr>
          <w:rFonts w:ascii="Arial" w:hAnsi="Arial" w:cs="Arial"/>
          <w:noProof/>
          <w:sz w:val="20"/>
          <w:szCs w:val="20"/>
        </w:rPr>
        <w:t>[8]</w:t>
      </w:r>
      <w:r w:rsidR="001C5267" w:rsidRPr="00525CEF">
        <w:rPr>
          <w:rFonts w:ascii="Arial" w:hAnsi="Arial" w:cs="Arial"/>
          <w:sz w:val="20"/>
          <w:szCs w:val="20"/>
        </w:rPr>
        <w:fldChar w:fldCharType="end"/>
      </w:r>
      <w:r w:rsidR="00CA1280">
        <w:rPr>
          <w:rFonts w:ascii="Arial" w:hAnsi="Arial" w:cs="Arial"/>
          <w:sz w:val="20"/>
          <w:szCs w:val="20"/>
        </w:rPr>
        <w:t>.</w:t>
      </w:r>
    </w:p>
    <w:p w:rsidR="00BD3B1A" w:rsidRPr="00525CEF" w:rsidRDefault="00BD3B1A" w:rsidP="00C53E3A">
      <w:pPr>
        <w:spacing w:after="60" w:line="260" w:lineRule="exact"/>
        <w:ind w:firstLine="340"/>
        <w:jc w:val="both"/>
        <w:rPr>
          <w:rFonts w:ascii="Arial" w:hAnsi="Arial" w:cs="Arial"/>
          <w:sz w:val="20"/>
          <w:szCs w:val="20"/>
        </w:rPr>
      </w:pPr>
      <w:r w:rsidRPr="00525CEF">
        <w:rPr>
          <w:rFonts w:ascii="Arial" w:hAnsi="Arial" w:cs="Arial"/>
          <w:sz w:val="20"/>
          <w:szCs w:val="20"/>
        </w:rPr>
        <w:lastRenderedPageBreak/>
        <w:t>Tiết diện Lipped Channel LL20330 được khai báo và phân tích trong phần mềm THIN-WALL-2, cho giá trị ứng suất mất ổn định như sau:</w:t>
      </w:r>
    </w:p>
    <w:p w:rsidR="00BD3B1A" w:rsidRPr="00525CEF" w:rsidRDefault="00BD3B1A" w:rsidP="00C53E3A">
      <w:pPr>
        <w:spacing w:after="60" w:line="260" w:lineRule="exact"/>
        <w:ind w:firstLine="340"/>
        <w:jc w:val="both"/>
        <w:rPr>
          <w:rFonts w:ascii="Arial" w:hAnsi="Arial" w:cs="Arial"/>
          <w:sz w:val="20"/>
          <w:szCs w:val="20"/>
        </w:rPr>
      </w:pPr>
      <w:r w:rsidRPr="00525CEF">
        <w:rPr>
          <w:rFonts w:ascii="Arial" w:hAnsi="Arial" w:cs="Arial"/>
          <w:sz w:val="20"/>
          <w:szCs w:val="20"/>
        </w:rPr>
        <w:t xml:space="preserve">Giá trị ứng suất mất ổn định cục bộ (local buckling stress) </w:t>
      </w:r>
      <w:r w:rsidRPr="00525CEF">
        <w:rPr>
          <w:rFonts w:ascii="Arial" w:hAnsi="Arial" w:cs="Arial"/>
          <w:i/>
          <w:sz w:val="20"/>
          <w:szCs w:val="20"/>
        </w:rPr>
        <w:t>f</w:t>
      </w:r>
      <w:r w:rsidRPr="00525CEF">
        <w:rPr>
          <w:rFonts w:ascii="Arial" w:hAnsi="Arial" w:cs="Arial"/>
          <w:i/>
          <w:sz w:val="20"/>
          <w:szCs w:val="20"/>
          <w:vertAlign w:val="subscript"/>
        </w:rPr>
        <w:t>ol</w:t>
      </w:r>
      <w:r w:rsidR="00D44704" w:rsidRPr="00525CEF">
        <w:rPr>
          <w:rFonts w:ascii="Arial" w:hAnsi="Arial" w:cs="Arial"/>
          <w:sz w:val="20"/>
          <w:szCs w:val="20"/>
        </w:rPr>
        <w:t xml:space="preserve"> = 235,</w:t>
      </w:r>
      <w:r w:rsidRPr="00525CEF">
        <w:rPr>
          <w:rFonts w:ascii="Arial" w:hAnsi="Arial" w:cs="Arial"/>
          <w:sz w:val="20"/>
          <w:szCs w:val="20"/>
        </w:rPr>
        <w:t xml:space="preserve">14 (MPa); </w:t>
      </w:r>
    </w:p>
    <w:p w:rsidR="00E0719A" w:rsidRDefault="00BD3B1A" w:rsidP="00C53E3A">
      <w:pPr>
        <w:spacing w:after="60" w:line="260" w:lineRule="exact"/>
        <w:ind w:firstLine="340"/>
        <w:jc w:val="both"/>
        <w:rPr>
          <w:rFonts w:ascii="Arial" w:hAnsi="Arial" w:cs="Arial"/>
          <w:sz w:val="20"/>
          <w:szCs w:val="20"/>
        </w:rPr>
      </w:pPr>
      <w:r w:rsidRPr="00525CEF">
        <w:rPr>
          <w:rFonts w:ascii="Arial" w:hAnsi="Arial" w:cs="Arial"/>
          <w:sz w:val="20"/>
          <w:szCs w:val="20"/>
        </w:rPr>
        <w:t>Giá trị ứng suất mất ổn đị</w:t>
      </w:r>
      <w:r w:rsidR="009918AF" w:rsidRPr="00525CEF">
        <w:rPr>
          <w:rFonts w:ascii="Arial" w:hAnsi="Arial" w:cs="Arial"/>
          <w:sz w:val="20"/>
          <w:szCs w:val="20"/>
        </w:rPr>
        <w:t xml:space="preserve">nh méo </w:t>
      </w:r>
      <w:r w:rsidRPr="00525CEF">
        <w:rPr>
          <w:rFonts w:ascii="Arial" w:hAnsi="Arial" w:cs="Arial"/>
          <w:sz w:val="20"/>
          <w:szCs w:val="20"/>
        </w:rPr>
        <w:t xml:space="preserve">(distortional buckling stress) </w:t>
      </w:r>
      <w:r w:rsidRPr="00525CEF">
        <w:rPr>
          <w:rFonts w:ascii="Arial" w:hAnsi="Arial" w:cs="Arial"/>
          <w:i/>
          <w:sz w:val="20"/>
          <w:szCs w:val="20"/>
        </w:rPr>
        <w:t>f</w:t>
      </w:r>
      <w:r w:rsidRPr="00525CEF">
        <w:rPr>
          <w:rFonts w:ascii="Arial" w:hAnsi="Arial" w:cs="Arial"/>
          <w:i/>
          <w:sz w:val="20"/>
          <w:szCs w:val="20"/>
          <w:vertAlign w:val="subscript"/>
        </w:rPr>
        <w:t>od</w:t>
      </w:r>
      <w:r w:rsidR="005B3405" w:rsidRPr="00525CEF">
        <w:rPr>
          <w:rFonts w:ascii="Arial" w:hAnsi="Arial" w:cs="Arial"/>
          <w:sz w:val="20"/>
          <w:szCs w:val="20"/>
        </w:rPr>
        <w:t xml:space="preserve"> = 345,</w:t>
      </w:r>
      <w:r w:rsidRPr="00525CEF">
        <w:rPr>
          <w:rFonts w:ascii="Arial" w:hAnsi="Arial" w:cs="Arial"/>
          <w:sz w:val="20"/>
          <w:szCs w:val="20"/>
        </w:rPr>
        <w:t>34 (MPa).</w:t>
      </w:r>
    </w:p>
    <w:p w:rsidR="00DE6611" w:rsidRDefault="00DE6611" w:rsidP="00E0719A">
      <w:pPr>
        <w:spacing w:after="120" w:line="300" w:lineRule="exact"/>
        <w:ind w:firstLine="340"/>
        <w:jc w:val="both"/>
        <w:rPr>
          <w:rFonts w:ascii="Arial" w:hAnsi="Arial" w:cs="Arial"/>
          <w:sz w:val="20"/>
          <w:szCs w:val="20"/>
        </w:rPr>
        <w:sectPr w:rsidR="00DE6611" w:rsidSect="00E0719A">
          <w:type w:val="continuous"/>
          <w:pgSz w:w="11909" w:h="16834" w:code="9"/>
          <w:pgMar w:top="1134" w:right="851" w:bottom="1134" w:left="1418" w:header="720" w:footer="720" w:gutter="0"/>
          <w:pgNumType w:start="1"/>
          <w:cols w:num="2" w:space="340"/>
          <w:docGrid w:linePitch="360"/>
        </w:sectPr>
      </w:pPr>
    </w:p>
    <w:p w:rsidR="00E0719A" w:rsidRPr="00525CEF" w:rsidRDefault="00E0719A" w:rsidP="00525CEF">
      <w:pPr>
        <w:ind w:firstLine="539"/>
        <w:jc w:val="both"/>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11"/>
      </w:tblGrid>
      <w:tr w:rsidR="00BD3B1A" w:rsidRPr="00525CEF" w:rsidTr="00E0719A">
        <w:trPr>
          <w:jc w:val="center"/>
        </w:trPr>
        <w:tc>
          <w:tcPr>
            <w:tcW w:w="4506" w:type="dxa"/>
          </w:tcPr>
          <w:p w:rsidR="00BD3B1A" w:rsidRPr="00525CEF" w:rsidRDefault="00BD3B1A" w:rsidP="00525CEF">
            <w:pPr>
              <w:rPr>
                <w:rFonts w:ascii="Arial" w:hAnsi="Arial" w:cs="Arial"/>
                <w:sz w:val="20"/>
                <w:szCs w:val="20"/>
              </w:rPr>
            </w:pPr>
            <w:r w:rsidRPr="00525CEF">
              <w:rPr>
                <w:rFonts w:ascii="Arial" w:hAnsi="Arial" w:cs="Arial"/>
                <w:noProof/>
                <w:sz w:val="20"/>
                <w:szCs w:val="20"/>
              </w:rPr>
              <w:drawing>
                <wp:inline distT="0" distB="0" distL="0" distR="0">
                  <wp:extent cx="3047468" cy="258477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22991" t="6211" r="1952" b="1555"/>
                          <a:stretch/>
                        </pic:blipFill>
                        <pic:spPr bwMode="auto">
                          <a:xfrm>
                            <a:off x="0" y="0"/>
                            <a:ext cx="3248427" cy="27552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10" w:type="dxa"/>
          </w:tcPr>
          <w:p w:rsidR="00BD3B1A" w:rsidRPr="00525CEF" w:rsidRDefault="0059750F" w:rsidP="00525CEF">
            <w:pPr>
              <w:jc w:val="right"/>
              <w:rPr>
                <w:rFonts w:ascii="Arial" w:hAnsi="Arial" w:cs="Arial"/>
                <w:sz w:val="20"/>
                <w:szCs w:val="20"/>
              </w:rPr>
            </w:pPr>
            <w:r w:rsidRPr="00525CEF">
              <w:rPr>
                <w:rFonts w:ascii="Arial" w:hAnsi="Arial" w:cs="Arial"/>
                <w:noProof/>
                <w:sz w:val="20"/>
                <w:szCs w:val="20"/>
              </w:rPr>
              <w:drawing>
                <wp:inline distT="0" distB="0" distL="0" distR="0" wp14:anchorId="39CEBE83" wp14:editId="4B6F8D0B">
                  <wp:extent cx="3025464" cy="25444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22929" t="6218" r="1596" b="1448"/>
                          <a:stretch/>
                        </pic:blipFill>
                        <pic:spPr bwMode="auto">
                          <a:xfrm>
                            <a:off x="0" y="0"/>
                            <a:ext cx="3187263" cy="2680492"/>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BD3B1A" w:rsidRPr="00DE6611" w:rsidRDefault="00790DD7" w:rsidP="00DE6611">
      <w:pPr>
        <w:jc w:val="center"/>
        <w:rPr>
          <w:rFonts w:ascii="Arial" w:hAnsi="Arial" w:cs="Arial"/>
          <w:sz w:val="18"/>
          <w:szCs w:val="18"/>
        </w:rPr>
      </w:pPr>
      <w:r w:rsidRPr="00DE6611">
        <w:rPr>
          <w:rFonts w:ascii="Arial" w:hAnsi="Arial" w:cs="Arial"/>
          <w:sz w:val="18"/>
          <w:szCs w:val="18"/>
        </w:rPr>
        <w:t xml:space="preserve">a) </w:t>
      </w:r>
      <w:r w:rsidR="00BD3B1A" w:rsidRPr="00DE6611">
        <w:rPr>
          <w:rFonts w:ascii="Arial" w:hAnsi="Arial" w:cs="Arial"/>
          <w:sz w:val="18"/>
          <w:szCs w:val="18"/>
        </w:rPr>
        <w:t xml:space="preserve">Mất ổn định cục bộ                 </w:t>
      </w:r>
      <w:r w:rsidRPr="00DE6611">
        <w:rPr>
          <w:rFonts w:ascii="Arial" w:hAnsi="Arial" w:cs="Arial"/>
          <w:sz w:val="18"/>
          <w:szCs w:val="18"/>
        </w:rPr>
        <w:t xml:space="preserve">                      b)</w:t>
      </w:r>
      <w:r w:rsidR="00BD3B1A" w:rsidRPr="00DE6611">
        <w:rPr>
          <w:rFonts w:ascii="Arial" w:hAnsi="Arial" w:cs="Arial"/>
          <w:sz w:val="18"/>
          <w:szCs w:val="18"/>
        </w:rPr>
        <w:t xml:space="preserve"> Mất ổn định méo</w:t>
      </w:r>
    </w:p>
    <w:p w:rsidR="00BD3B1A" w:rsidRPr="00DE6611" w:rsidRDefault="00BD3B1A" w:rsidP="00DE6611">
      <w:pPr>
        <w:jc w:val="center"/>
        <w:rPr>
          <w:rFonts w:ascii="Arial" w:hAnsi="Arial" w:cs="Arial"/>
          <w:i/>
          <w:sz w:val="18"/>
          <w:szCs w:val="18"/>
        </w:rPr>
      </w:pPr>
      <w:r w:rsidRPr="00DE6611">
        <w:rPr>
          <w:rFonts w:ascii="Arial" w:hAnsi="Arial" w:cs="Arial"/>
          <w:b/>
          <w:sz w:val="18"/>
          <w:szCs w:val="18"/>
        </w:rPr>
        <w:t>Hình 5.</w:t>
      </w:r>
      <w:r w:rsidRPr="00DE6611">
        <w:rPr>
          <w:rFonts w:ascii="Arial" w:hAnsi="Arial" w:cs="Arial"/>
          <w:sz w:val="18"/>
          <w:szCs w:val="18"/>
        </w:rPr>
        <w:t xml:space="preserve"> </w:t>
      </w:r>
      <w:r w:rsidRPr="00DE6611">
        <w:rPr>
          <w:rFonts w:ascii="Arial" w:hAnsi="Arial" w:cs="Arial"/>
          <w:i/>
          <w:sz w:val="18"/>
          <w:szCs w:val="18"/>
        </w:rPr>
        <w:t>“Signature Curve” cho tiết diện Lipped Channel LL20330 chịu nén</w:t>
      </w:r>
    </w:p>
    <w:p w:rsidR="00902607" w:rsidRPr="00525CEF" w:rsidRDefault="00902607" w:rsidP="00525CEF">
      <w:pPr>
        <w:jc w:val="both"/>
        <w:rPr>
          <w:rFonts w:ascii="Arial" w:hAnsi="Arial" w:cs="Arial"/>
          <w:sz w:val="20"/>
          <w:szCs w:val="20"/>
        </w:rPr>
      </w:pPr>
    </w:p>
    <w:p w:rsidR="00BD3B1A" w:rsidRPr="00CA1280" w:rsidRDefault="007D529E" w:rsidP="00C53E3A">
      <w:pPr>
        <w:spacing w:line="280" w:lineRule="exact"/>
        <w:jc w:val="both"/>
        <w:rPr>
          <w:rFonts w:ascii="Arial" w:hAnsi="Arial" w:cs="Arial"/>
          <w:i/>
          <w:sz w:val="20"/>
          <w:szCs w:val="20"/>
        </w:rPr>
      </w:pPr>
      <w:r w:rsidRPr="00CA1280">
        <w:rPr>
          <w:rFonts w:ascii="Arial" w:hAnsi="Arial" w:cs="Arial"/>
          <w:i/>
          <w:sz w:val="20"/>
          <w:szCs w:val="20"/>
        </w:rPr>
        <w:t>b</w:t>
      </w:r>
      <w:r w:rsidR="00BD3B1A" w:rsidRPr="00CA1280">
        <w:rPr>
          <w:rFonts w:ascii="Arial" w:hAnsi="Arial" w:cs="Arial"/>
          <w:i/>
          <w:sz w:val="20"/>
          <w:szCs w:val="20"/>
        </w:rPr>
        <w:t>. Xác định khả năng chịu lực của cấu kiện chịu nén bằng phương pháp DSM</w:t>
      </w:r>
    </w:p>
    <w:p w:rsidR="00DE6611" w:rsidRPr="00525CEF" w:rsidRDefault="00DE6611" w:rsidP="00C53E3A">
      <w:pPr>
        <w:spacing w:line="160" w:lineRule="exact"/>
        <w:jc w:val="both"/>
        <w:rPr>
          <w:rFonts w:ascii="Arial" w:hAnsi="Arial" w:cs="Arial"/>
          <w:sz w:val="20"/>
          <w:szCs w:val="20"/>
        </w:rPr>
      </w:pPr>
    </w:p>
    <w:p w:rsidR="00BD3B1A" w:rsidRPr="00DE6611" w:rsidRDefault="00BD3B1A" w:rsidP="00DE6611">
      <w:pPr>
        <w:spacing w:after="60"/>
        <w:jc w:val="center"/>
        <w:rPr>
          <w:rFonts w:ascii="Arial" w:hAnsi="Arial" w:cs="Arial"/>
          <w:i/>
          <w:sz w:val="18"/>
          <w:szCs w:val="18"/>
        </w:rPr>
      </w:pPr>
      <w:r w:rsidRPr="00DE6611">
        <w:rPr>
          <w:rFonts w:ascii="Arial" w:hAnsi="Arial" w:cs="Arial"/>
          <w:b/>
          <w:sz w:val="18"/>
          <w:szCs w:val="18"/>
        </w:rPr>
        <w:t xml:space="preserve">Bảng </w:t>
      </w:r>
      <w:r w:rsidR="00DB660E" w:rsidRPr="00DE6611">
        <w:rPr>
          <w:rFonts w:ascii="Arial" w:hAnsi="Arial" w:cs="Arial"/>
          <w:b/>
          <w:sz w:val="18"/>
          <w:szCs w:val="18"/>
        </w:rPr>
        <w:t>2</w:t>
      </w:r>
      <w:r w:rsidRPr="00DE6611">
        <w:rPr>
          <w:rFonts w:ascii="Arial" w:hAnsi="Arial" w:cs="Arial"/>
          <w:b/>
          <w:sz w:val="18"/>
          <w:szCs w:val="18"/>
        </w:rPr>
        <w:t>.</w:t>
      </w:r>
      <w:r w:rsidRPr="00DE6611">
        <w:rPr>
          <w:rFonts w:ascii="Arial" w:hAnsi="Arial" w:cs="Arial"/>
          <w:sz w:val="18"/>
          <w:szCs w:val="18"/>
        </w:rPr>
        <w:t xml:space="preserve"> </w:t>
      </w:r>
      <w:r w:rsidRPr="00DE6611">
        <w:rPr>
          <w:rFonts w:ascii="Arial" w:hAnsi="Arial" w:cs="Arial"/>
          <w:i/>
          <w:sz w:val="18"/>
          <w:szCs w:val="18"/>
        </w:rPr>
        <w:t>Khả năng chịu lực của cấu kiện chịu nén</w:t>
      </w:r>
    </w:p>
    <w:tbl>
      <w:tblPr>
        <w:tblStyle w:val="TableGrid"/>
        <w:tblW w:w="9242" w:type="dxa"/>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988"/>
        <w:gridCol w:w="1127"/>
        <w:gridCol w:w="1305"/>
        <w:gridCol w:w="1127"/>
        <w:gridCol w:w="1121"/>
        <w:gridCol w:w="1127"/>
        <w:gridCol w:w="1127"/>
        <w:gridCol w:w="1320"/>
      </w:tblGrid>
      <w:tr w:rsidR="00BD3B1A" w:rsidRPr="00DE6611" w:rsidTr="006C5F1F">
        <w:trPr>
          <w:jc w:val="center"/>
        </w:trPr>
        <w:tc>
          <w:tcPr>
            <w:tcW w:w="988" w:type="dxa"/>
            <w:vMerge w:val="restart"/>
          </w:tcPr>
          <w:p w:rsidR="00BD3B1A" w:rsidRPr="00DE6611" w:rsidRDefault="00BD3B1A" w:rsidP="00525CEF">
            <w:pPr>
              <w:jc w:val="center"/>
              <w:rPr>
                <w:rFonts w:ascii="Arial" w:hAnsi="Arial" w:cs="Arial"/>
                <w:sz w:val="18"/>
                <w:szCs w:val="18"/>
              </w:rPr>
            </w:pPr>
            <w:r w:rsidRPr="00DE6611">
              <w:rPr>
                <w:rFonts w:ascii="Arial" w:hAnsi="Arial" w:cs="Arial"/>
                <w:sz w:val="18"/>
                <w:szCs w:val="18"/>
              </w:rPr>
              <w:t>Chiều dài (m)</w:t>
            </w:r>
          </w:p>
        </w:tc>
        <w:tc>
          <w:tcPr>
            <w:tcW w:w="2432" w:type="dxa"/>
            <w:gridSpan w:val="2"/>
          </w:tcPr>
          <w:p w:rsidR="00BD3B1A" w:rsidRPr="00DE6611" w:rsidRDefault="00BD3B1A" w:rsidP="00525CEF">
            <w:pPr>
              <w:jc w:val="center"/>
              <w:rPr>
                <w:rFonts w:ascii="Arial" w:hAnsi="Arial" w:cs="Arial"/>
                <w:sz w:val="18"/>
                <w:szCs w:val="18"/>
              </w:rPr>
            </w:pPr>
            <w:r w:rsidRPr="00DE6611">
              <w:rPr>
                <w:rFonts w:ascii="Arial" w:hAnsi="Arial" w:cs="Arial"/>
                <w:sz w:val="18"/>
                <w:szCs w:val="18"/>
              </w:rPr>
              <w:t>Mất ổn định tổng thể</w:t>
            </w:r>
          </w:p>
        </w:tc>
        <w:tc>
          <w:tcPr>
            <w:tcW w:w="2248" w:type="dxa"/>
            <w:gridSpan w:val="2"/>
          </w:tcPr>
          <w:p w:rsidR="00BD3B1A" w:rsidRPr="00DE6611" w:rsidRDefault="00BD3B1A" w:rsidP="00525CEF">
            <w:pPr>
              <w:jc w:val="center"/>
              <w:rPr>
                <w:rFonts w:ascii="Arial" w:hAnsi="Arial" w:cs="Arial"/>
                <w:sz w:val="18"/>
                <w:szCs w:val="18"/>
              </w:rPr>
            </w:pPr>
            <w:r w:rsidRPr="00DE6611">
              <w:rPr>
                <w:rFonts w:ascii="Arial" w:hAnsi="Arial" w:cs="Arial"/>
                <w:sz w:val="18"/>
                <w:szCs w:val="18"/>
              </w:rPr>
              <w:t>Mất ổn định cục bộ</w:t>
            </w:r>
          </w:p>
        </w:tc>
        <w:tc>
          <w:tcPr>
            <w:tcW w:w="2254" w:type="dxa"/>
            <w:gridSpan w:val="2"/>
          </w:tcPr>
          <w:p w:rsidR="00BD3B1A" w:rsidRPr="00DE6611" w:rsidRDefault="00BD3B1A" w:rsidP="00525CEF">
            <w:pPr>
              <w:jc w:val="center"/>
              <w:rPr>
                <w:rFonts w:ascii="Arial" w:hAnsi="Arial" w:cs="Arial"/>
                <w:sz w:val="18"/>
                <w:szCs w:val="18"/>
              </w:rPr>
            </w:pPr>
            <w:r w:rsidRPr="00DE6611">
              <w:rPr>
                <w:rFonts w:ascii="Arial" w:hAnsi="Arial" w:cs="Arial"/>
                <w:sz w:val="18"/>
                <w:szCs w:val="18"/>
              </w:rPr>
              <w:t>Mất ổn định méo</w:t>
            </w:r>
          </w:p>
        </w:tc>
        <w:tc>
          <w:tcPr>
            <w:tcW w:w="1320" w:type="dxa"/>
            <w:vMerge w:val="restart"/>
          </w:tcPr>
          <w:p w:rsidR="00BD3B1A" w:rsidRPr="00DE6611" w:rsidRDefault="00BD3B1A" w:rsidP="00525CEF">
            <w:pPr>
              <w:jc w:val="center"/>
              <w:rPr>
                <w:rFonts w:ascii="Arial" w:hAnsi="Arial" w:cs="Arial"/>
                <w:sz w:val="18"/>
                <w:szCs w:val="18"/>
              </w:rPr>
            </w:pPr>
            <w:r w:rsidRPr="00DE6611">
              <w:rPr>
                <w:rFonts w:ascii="Arial" w:hAnsi="Arial" w:cs="Arial"/>
                <w:sz w:val="18"/>
                <w:szCs w:val="18"/>
              </w:rPr>
              <w:t>Khả năng chịu lực (kN)</w:t>
            </w:r>
          </w:p>
        </w:tc>
      </w:tr>
      <w:tr w:rsidR="00BD3B1A" w:rsidRPr="00DE6611" w:rsidTr="006C5F1F">
        <w:trPr>
          <w:jc w:val="center"/>
        </w:trPr>
        <w:tc>
          <w:tcPr>
            <w:tcW w:w="988" w:type="dxa"/>
            <w:vMerge/>
          </w:tcPr>
          <w:p w:rsidR="00BD3B1A" w:rsidRPr="00DE6611" w:rsidRDefault="00BD3B1A" w:rsidP="00525CEF">
            <w:pPr>
              <w:jc w:val="center"/>
              <w:rPr>
                <w:rFonts w:ascii="Arial" w:hAnsi="Arial" w:cs="Arial"/>
                <w:sz w:val="18"/>
                <w:szCs w:val="18"/>
              </w:rPr>
            </w:pPr>
          </w:p>
        </w:tc>
        <w:tc>
          <w:tcPr>
            <w:tcW w:w="1127" w:type="dxa"/>
          </w:tcPr>
          <w:p w:rsidR="00BD3B1A" w:rsidRPr="00DE6611" w:rsidRDefault="00453CC4" w:rsidP="00525CEF">
            <w:pPr>
              <w:jc w:val="center"/>
              <w:rPr>
                <w:rFonts w:ascii="Arial" w:hAnsi="Arial" w:cs="Arial"/>
                <w:sz w:val="18"/>
                <w:szCs w:val="18"/>
              </w:rPr>
            </w:pPr>
            <m:oMathPara>
              <m:oMath>
                <m:sSub>
                  <m:sSubPr>
                    <m:ctrlPr>
                      <w:rPr>
                        <w:rFonts w:ascii="Cambria Math" w:hAnsi="Cambria Math" w:cs="Arial"/>
                        <w:bCs/>
                        <w:i/>
                        <w:sz w:val="18"/>
                        <w:szCs w:val="18"/>
                      </w:rPr>
                    </m:ctrlPr>
                  </m:sSubPr>
                  <m:e>
                    <m:r>
                      <w:rPr>
                        <w:rFonts w:ascii="Cambria Math" w:hAnsi="Cambria Math" w:cs="Arial"/>
                        <w:sz w:val="18"/>
                        <w:szCs w:val="18"/>
                      </w:rPr>
                      <m:t>λ</m:t>
                    </m:r>
                  </m:e>
                  <m:sub>
                    <m:r>
                      <w:rPr>
                        <w:rFonts w:ascii="Cambria Math" w:hAnsi="Cambria Math" w:cs="Arial"/>
                        <w:sz w:val="18"/>
                        <w:szCs w:val="18"/>
                      </w:rPr>
                      <m:t>c</m:t>
                    </m:r>
                  </m:sub>
                </m:sSub>
              </m:oMath>
            </m:oMathPara>
          </w:p>
        </w:tc>
        <w:tc>
          <w:tcPr>
            <w:tcW w:w="1305" w:type="dxa"/>
          </w:tcPr>
          <w:p w:rsidR="00BD3B1A" w:rsidRPr="00DE6611" w:rsidRDefault="00BD3B1A" w:rsidP="00525CEF">
            <w:pPr>
              <w:jc w:val="center"/>
              <w:rPr>
                <w:rFonts w:ascii="Arial" w:hAnsi="Arial" w:cs="Arial"/>
                <w:sz w:val="18"/>
                <w:szCs w:val="18"/>
              </w:rPr>
            </w:pPr>
            <w:r w:rsidRPr="00DE6611">
              <w:rPr>
                <w:rFonts w:ascii="Arial" w:hAnsi="Arial" w:cs="Arial"/>
                <w:i/>
                <w:sz w:val="18"/>
                <w:szCs w:val="18"/>
              </w:rPr>
              <w:t>N</w:t>
            </w:r>
            <w:r w:rsidRPr="00DE6611">
              <w:rPr>
                <w:rFonts w:ascii="Arial" w:hAnsi="Arial" w:cs="Arial"/>
                <w:i/>
                <w:sz w:val="18"/>
                <w:szCs w:val="18"/>
                <w:vertAlign w:val="subscript"/>
              </w:rPr>
              <w:t>ce</w:t>
            </w:r>
            <w:r w:rsidRPr="00DE6611">
              <w:rPr>
                <w:rFonts w:ascii="Arial" w:hAnsi="Arial" w:cs="Arial"/>
                <w:sz w:val="18"/>
                <w:szCs w:val="18"/>
              </w:rPr>
              <w:t>(kN)</w:t>
            </w:r>
          </w:p>
        </w:tc>
        <w:tc>
          <w:tcPr>
            <w:tcW w:w="1127" w:type="dxa"/>
          </w:tcPr>
          <w:p w:rsidR="00BD3B1A" w:rsidRPr="00DE6611" w:rsidRDefault="00453CC4" w:rsidP="00525CEF">
            <w:pPr>
              <w:jc w:val="center"/>
              <w:rPr>
                <w:rFonts w:ascii="Arial" w:hAnsi="Arial" w:cs="Arial"/>
                <w:i/>
                <w:sz w:val="18"/>
                <w:szCs w:val="18"/>
              </w:rPr>
            </w:pPr>
            <m:oMathPara>
              <m:oMath>
                <m:sSub>
                  <m:sSubPr>
                    <m:ctrlPr>
                      <w:rPr>
                        <w:rFonts w:ascii="Cambria Math" w:hAnsi="Cambria Math" w:cs="Arial"/>
                        <w:bCs/>
                        <w:i/>
                        <w:sz w:val="18"/>
                        <w:szCs w:val="18"/>
                      </w:rPr>
                    </m:ctrlPr>
                  </m:sSubPr>
                  <m:e>
                    <m:r>
                      <w:rPr>
                        <w:rFonts w:ascii="Cambria Math" w:hAnsi="Cambria Math" w:cs="Arial"/>
                        <w:sz w:val="18"/>
                        <w:szCs w:val="18"/>
                      </w:rPr>
                      <m:t>λ</m:t>
                    </m:r>
                  </m:e>
                  <m:sub>
                    <m:r>
                      <w:rPr>
                        <w:rFonts w:ascii="Cambria Math" w:hAnsi="Cambria Math" w:cs="Arial"/>
                        <w:sz w:val="18"/>
                        <w:szCs w:val="18"/>
                      </w:rPr>
                      <m:t>l</m:t>
                    </m:r>
                  </m:sub>
                </m:sSub>
              </m:oMath>
            </m:oMathPara>
          </w:p>
        </w:tc>
        <w:tc>
          <w:tcPr>
            <w:tcW w:w="1121" w:type="dxa"/>
          </w:tcPr>
          <w:p w:rsidR="00BD3B1A" w:rsidRPr="00DE6611" w:rsidRDefault="00BD3B1A" w:rsidP="00525CEF">
            <w:pPr>
              <w:jc w:val="center"/>
              <w:rPr>
                <w:rFonts w:ascii="Arial" w:hAnsi="Arial" w:cs="Arial"/>
                <w:sz w:val="18"/>
                <w:szCs w:val="18"/>
              </w:rPr>
            </w:pPr>
            <w:r w:rsidRPr="00DE6611">
              <w:rPr>
                <w:rFonts w:ascii="Arial" w:hAnsi="Arial" w:cs="Arial"/>
                <w:i/>
                <w:sz w:val="18"/>
                <w:szCs w:val="18"/>
              </w:rPr>
              <w:t>N</w:t>
            </w:r>
            <w:r w:rsidRPr="00DE6611">
              <w:rPr>
                <w:rFonts w:ascii="Arial" w:hAnsi="Arial" w:cs="Arial"/>
                <w:i/>
                <w:sz w:val="18"/>
                <w:szCs w:val="18"/>
                <w:vertAlign w:val="subscript"/>
              </w:rPr>
              <w:t>cl</w:t>
            </w:r>
            <w:r w:rsidRPr="00DE6611">
              <w:rPr>
                <w:rFonts w:ascii="Arial" w:hAnsi="Arial" w:cs="Arial"/>
                <w:sz w:val="18"/>
                <w:szCs w:val="18"/>
              </w:rPr>
              <w:t>(kN)</w:t>
            </w:r>
          </w:p>
        </w:tc>
        <w:tc>
          <w:tcPr>
            <w:tcW w:w="1127" w:type="dxa"/>
          </w:tcPr>
          <w:p w:rsidR="00BD3B1A" w:rsidRPr="00DE6611" w:rsidRDefault="00453CC4" w:rsidP="00525CEF">
            <w:pPr>
              <w:jc w:val="center"/>
              <w:rPr>
                <w:rFonts w:ascii="Arial" w:hAnsi="Arial" w:cs="Arial"/>
                <w:i/>
                <w:sz w:val="18"/>
                <w:szCs w:val="18"/>
              </w:rPr>
            </w:pPr>
            <m:oMathPara>
              <m:oMath>
                <m:sSub>
                  <m:sSubPr>
                    <m:ctrlPr>
                      <w:rPr>
                        <w:rFonts w:ascii="Cambria Math" w:hAnsi="Cambria Math" w:cs="Arial"/>
                        <w:bCs/>
                        <w:i/>
                        <w:sz w:val="18"/>
                        <w:szCs w:val="18"/>
                      </w:rPr>
                    </m:ctrlPr>
                  </m:sSubPr>
                  <m:e>
                    <m:r>
                      <w:rPr>
                        <w:rFonts w:ascii="Cambria Math" w:hAnsi="Cambria Math" w:cs="Arial"/>
                        <w:sz w:val="18"/>
                        <w:szCs w:val="18"/>
                      </w:rPr>
                      <m:t>λ</m:t>
                    </m:r>
                  </m:e>
                  <m:sub>
                    <m:r>
                      <w:rPr>
                        <w:rFonts w:ascii="Cambria Math" w:hAnsi="Cambria Math" w:cs="Arial"/>
                        <w:sz w:val="18"/>
                        <w:szCs w:val="18"/>
                      </w:rPr>
                      <m:t>d</m:t>
                    </m:r>
                  </m:sub>
                </m:sSub>
              </m:oMath>
            </m:oMathPara>
          </w:p>
        </w:tc>
        <w:tc>
          <w:tcPr>
            <w:tcW w:w="1127" w:type="dxa"/>
          </w:tcPr>
          <w:p w:rsidR="00BD3B1A" w:rsidRPr="00DE6611" w:rsidRDefault="00BD3B1A" w:rsidP="00525CEF">
            <w:pPr>
              <w:jc w:val="center"/>
              <w:rPr>
                <w:rFonts w:ascii="Arial" w:hAnsi="Arial" w:cs="Arial"/>
                <w:sz w:val="18"/>
                <w:szCs w:val="18"/>
              </w:rPr>
            </w:pPr>
            <w:r w:rsidRPr="00DE6611">
              <w:rPr>
                <w:rFonts w:ascii="Arial" w:hAnsi="Arial" w:cs="Arial"/>
                <w:i/>
                <w:sz w:val="18"/>
                <w:szCs w:val="18"/>
              </w:rPr>
              <w:t>N</w:t>
            </w:r>
            <w:r w:rsidRPr="00DE6611">
              <w:rPr>
                <w:rFonts w:ascii="Arial" w:hAnsi="Arial" w:cs="Arial"/>
                <w:i/>
                <w:sz w:val="18"/>
                <w:szCs w:val="18"/>
                <w:vertAlign w:val="subscript"/>
              </w:rPr>
              <w:t>cd</w:t>
            </w:r>
            <w:r w:rsidRPr="00DE6611">
              <w:rPr>
                <w:rFonts w:ascii="Arial" w:hAnsi="Arial" w:cs="Arial"/>
                <w:sz w:val="18"/>
                <w:szCs w:val="18"/>
              </w:rPr>
              <w:t xml:space="preserve"> (kN)</w:t>
            </w:r>
          </w:p>
        </w:tc>
        <w:tc>
          <w:tcPr>
            <w:tcW w:w="1320" w:type="dxa"/>
            <w:vMerge/>
          </w:tcPr>
          <w:p w:rsidR="00BD3B1A" w:rsidRPr="00DE6611" w:rsidRDefault="00BD3B1A" w:rsidP="00525CEF">
            <w:pPr>
              <w:jc w:val="center"/>
              <w:rPr>
                <w:rFonts w:ascii="Arial" w:hAnsi="Arial" w:cs="Arial"/>
                <w:sz w:val="18"/>
                <w:szCs w:val="18"/>
              </w:rPr>
            </w:pPr>
          </w:p>
        </w:tc>
      </w:tr>
      <w:tr w:rsidR="00BD3B1A" w:rsidRPr="00DE6611" w:rsidTr="006C5F1F">
        <w:trPr>
          <w:jc w:val="center"/>
        </w:trPr>
        <w:tc>
          <w:tcPr>
            <w:tcW w:w="988" w:type="dxa"/>
          </w:tcPr>
          <w:p w:rsidR="00BD3B1A" w:rsidRPr="00DE6611" w:rsidRDefault="005B3405" w:rsidP="00525CEF">
            <w:pPr>
              <w:jc w:val="center"/>
              <w:rPr>
                <w:rFonts w:ascii="Arial" w:hAnsi="Arial" w:cs="Arial"/>
                <w:sz w:val="18"/>
                <w:szCs w:val="18"/>
              </w:rPr>
            </w:pPr>
            <w:r w:rsidRPr="00DE6611">
              <w:rPr>
                <w:rFonts w:ascii="Arial" w:hAnsi="Arial" w:cs="Arial"/>
                <w:sz w:val="18"/>
                <w:szCs w:val="18"/>
              </w:rPr>
              <w:t>2,</w:t>
            </w:r>
            <w:r w:rsidR="00BD3B1A" w:rsidRPr="00DE6611">
              <w:rPr>
                <w:rFonts w:ascii="Arial" w:hAnsi="Arial" w:cs="Arial"/>
                <w:sz w:val="18"/>
                <w:szCs w:val="18"/>
              </w:rPr>
              <w:t>5</w:t>
            </w:r>
          </w:p>
        </w:tc>
        <w:tc>
          <w:tcPr>
            <w:tcW w:w="1127" w:type="dxa"/>
          </w:tcPr>
          <w:p w:rsidR="00BD3B1A" w:rsidRPr="00DE6611" w:rsidRDefault="005B3405" w:rsidP="00525CEF">
            <w:pPr>
              <w:jc w:val="center"/>
              <w:rPr>
                <w:rFonts w:ascii="Arial" w:hAnsi="Arial" w:cs="Arial"/>
                <w:sz w:val="18"/>
                <w:szCs w:val="18"/>
              </w:rPr>
            </w:pPr>
            <w:r w:rsidRPr="00DE6611">
              <w:rPr>
                <w:rFonts w:ascii="Arial" w:hAnsi="Arial" w:cs="Arial"/>
                <w:sz w:val="18"/>
                <w:szCs w:val="18"/>
              </w:rPr>
              <w:t>1,</w:t>
            </w:r>
            <w:r w:rsidR="00BD3B1A" w:rsidRPr="00DE6611">
              <w:rPr>
                <w:rFonts w:ascii="Arial" w:hAnsi="Arial" w:cs="Arial"/>
                <w:sz w:val="18"/>
                <w:szCs w:val="18"/>
              </w:rPr>
              <w:t>18</w:t>
            </w:r>
          </w:p>
        </w:tc>
        <w:tc>
          <w:tcPr>
            <w:tcW w:w="1305" w:type="dxa"/>
          </w:tcPr>
          <w:p w:rsidR="00BD3B1A" w:rsidRPr="00DE6611" w:rsidRDefault="00BD3B1A" w:rsidP="00525CEF">
            <w:pPr>
              <w:jc w:val="center"/>
              <w:rPr>
                <w:rFonts w:ascii="Arial" w:hAnsi="Arial" w:cs="Arial"/>
                <w:sz w:val="18"/>
                <w:szCs w:val="18"/>
              </w:rPr>
            </w:pPr>
            <w:r w:rsidRPr="00DE6611">
              <w:rPr>
                <w:rFonts w:ascii="Arial" w:hAnsi="Arial" w:cs="Arial"/>
                <w:sz w:val="18"/>
                <w:szCs w:val="18"/>
              </w:rPr>
              <w:t>189</w:t>
            </w:r>
          </w:p>
        </w:tc>
        <w:tc>
          <w:tcPr>
            <w:tcW w:w="1127" w:type="dxa"/>
          </w:tcPr>
          <w:p w:rsidR="00BD3B1A" w:rsidRPr="00DE6611" w:rsidRDefault="005B3405" w:rsidP="00525CEF">
            <w:pPr>
              <w:jc w:val="center"/>
              <w:rPr>
                <w:rFonts w:ascii="Arial" w:hAnsi="Arial" w:cs="Arial"/>
                <w:sz w:val="18"/>
                <w:szCs w:val="18"/>
              </w:rPr>
            </w:pPr>
            <w:r w:rsidRPr="00DE6611">
              <w:rPr>
                <w:rFonts w:ascii="Arial" w:hAnsi="Arial" w:cs="Arial"/>
                <w:sz w:val="18"/>
                <w:szCs w:val="18"/>
              </w:rPr>
              <w:t>0,</w:t>
            </w:r>
            <w:r w:rsidR="00BD3B1A" w:rsidRPr="00DE6611">
              <w:rPr>
                <w:rFonts w:ascii="Arial" w:hAnsi="Arial" w:cs="Arial"/>
                <w:sz w:val="18"/>
                <w:szCs w:val="18"/>
              </w:rPr>
              <w:t>84</w:t>
            </w:r>
          </w:p>
        </w:tc>
        <w:tc>
          <w:tcPr>
            <w:tcW w:w="1121" w:type="dxa"/>
          </w:tcPr>
          <w:p w:rsidR="00BD3B1A" w:rsidRPr="00DE6611" w:rsidRDefault="00BD3B1A" w:rsidP="00525CEF">
            <w:pPr>
              <w:jc w:val="center"/>
              <w:rPr>
                <w:rFonts w:ascii="Arial" w:hAnsi="Arial" w:cs="Arial"/>
                <w:sz w:val="18"/>
                <w:szCs w:val="18"/>
              </w:rPr>
            </w:pPr>
            <w:r w:rsidRPr="00DE6611">
              <w:rPr>
                <w:rFonts w:ascii="Arial" w:hAnsi="Arial" w:cs="Arial"/>
                <w:sz w:val="18"/>
                <w:szCs w:val="18"/>
              </w:rPr>
              <w:t>180</w:t>
            </w:r>
          </w:p>
        </w:tc>
        <w:tc>
          <w:tcPr>
            <w:tcW w:w="1127" w:type="dxa"/>
          </w:tcPr>
          <w:p w:rsidR="00BD3B1A" w:rsidRPr="00DE6611" w:rsidRDefault="005B3405" w:rsidP="00525CEF">
            <w:pPr>
              <w:jc w:val="center"/>
              <w:rPr>
                <w:rFonts w:ascii="Arial" w:hAnsi="Arial" w:cs="Arial"/>
                <w:sz w:val="18"/>
                <w:szCs w:val="18"/>
              </w:rPr>
            </w:pPr>
            <w:r w:rsidRPr="00DE6611">
              <w:rPr>
                <w:rFonts w:ascii="Arial" w:hAnsi="Arial" w:cs="Arial"/>
                <w:sz w:val="18"/>
                <w:szCs w:val="18"/>
              </w:rPr>
              <w:t>0,</w:t>
            </w:r>
            <w:r w:rsidR="00BD3B1A" w:rsidRPr="00DE6611">
              <w:rPr>
                <w:rFonts w:ascii="Arial" w:hAnsi="Arial" w:cs="Arial"/>
                <w:sz w:val="18"/>
                <w:szCs w:val="18"/>
              </w:rPr>
              <w:t>93</w:t>
            </w:r>
          </w:p>
        </w:tc>
        <w:tc>
          <w:tcPr>
            <w:tcW w:w="1127" w:type="dxa"/>
          </w:tcPr>
          <w:p w:rsidR="00BD3B1A" w:rsidRPr="00DE6611" w:rsidRDefault="00BD3B1A" w:rsidP="00525CEF">
            <w:pPr>
              <w:jc w:val="center"/>
              <w:rPr>
                <w:rFonts w:ascii="Arial" w:hAnsi="Arial" w:cs="Arial"/>
                <w:sz w:val="18"/>
                <w:szCs w:val="18"/>
              </w:rPr>
            </w:pPr>
            <w:r w:rsidRPr="00DE6611">
              <w:rPr>
                <w:rFonts w:ascii="Arial" w:hAnsi="Arial" w:cs="Arial"/>
                <w:sz w:val="18"/>
                <w:szCs w:val="18"/>
              </w:rPr>
              <w:t>270</w:t>
            </w:r>
          </w:p>
        </w:tc>
        <w:tc>
          <w:tcPr>
            <w:tcW w:w="1320" w:type="dxa"/>
          </w:tcPr>
          <w:p w:rsidR="00BD3B1A" w:rsidRPr="00DE6611" w:rsidRDefault="00BD3B1A" w:rsidP="00525CEF">
            <w:pPr>
              <w:jc w:val="center"/>
              <w:rPr>
                <w:rFonts w:ascii="Arial" w:hAnsi="Arial" w:cs="Arial"/>
                <w:sz w:val="18"/>
                <w:szCs w:val="18"/>
              </w:rPr>
            </w:pPr>
            <w:r w:rsidRPr="00DE6611">
              <w:rPr>
                <w:rFonts w:ascii="Arial" w:hAnsi="Arial" w:cs="Arial"/>
                <w:sz w:val="18"/>
                <w:szCs w:val="18"/>
              </w:rPr>
              <w:t>180</w:t>
            </w:r>
          </w:p>
        </w:tc>
      </w:tr>
      <w:tr w:rsidR="00BD3B1A" w:rsidRPr="00DE6611" w:rsidTr="006C5F1F">
        <w:trPr>
          <w:jc w:val="center"/>
        </w:trPr>
        <w:tc>
          <w:tcPr>
            <w:tcW w:w="988" w:type="dxa"/>
          </w:tcPr>
          <w:p w:rsidR="00BD3B1A" w:rsidRPr="00DE6611" w:rsidRDefault="005B3405" w:rsidP="00525CEF">
            <w:pPr>
              <w:jc w:val="center"/>
              <w:rPr>
                <w:rFonts w:ascii="Arial" w:hAnsi="Arial" w:cs="Arial"/>
                <w:sz w:val="18"/>
                <w:szCs w:val="18"/>
              </w:rPr>
            </w:pPr>
            <w:r w:rsidRPr="00DE6611">
              <w:rPr>
                <w:rFonts w:ascii="Arial" w:hAnsi="Arial" w:cs="Arial"/>
                <w:sz w:val="18"/>
                <w:szCs w:val="18"/>
              </w:rPr>
              <w:t>4,</w:t>
            </w:r>
            <w:r w:rsidR="00BD3B1A" w:rsidRPr="00DE6611">
              <w:rPr>
                <w:rFonts w:ascii="Arial" w:hAnsi="Arial" w:cs="Arial"/>
                <w:sz w:val="18"/>
                <w:szCs w:val="18"/>
              </w:rPr>
              <w:t>0</w:t>
            </w:r>
          </w:p>
        </w:tc>
        <w:tc>
          <w:tcPr>
            <w:tcW w:w="1127" w:type="dxa"/>
          </w:tcPr>
          <w:p w:rsidR="00BD3B1A" w:rsidRPr="00DE6611" w:rsidRDefault="005B3405" w:rsidP="00525CEF">
            <w:pPr>
              <w:jc w:val="center"/>
              <w:rPr>
                <w:rFonts w:ascii="Arial" w:hAnsi="Arial" w:cs="Arial"/>
                <w:sz w:val="18"/>
                <w:szCs w:val="18"/>
              </w:rPr>
            </w:pPr>
            <w:r w:rsidRPr="00DE6611">
              <w:rPr>
                <w:rFonts w:ascii="Arial" w:hAnsi="Arial" w:cs="Arial"/>
                <w:sz w:val="18"/>
                <w:szCs w:val="18"/>
              </w:rPr>
              <w:t>1,</w:t>
            </w:r>
            <w:r w:rsidR="00BD3B1A" w:rsidRPr="00DE6611">
              <w:rPr>
                <w:rFonts w:ascii="Arial" w:hAnsi="Arial" w:cs="Arial"/>
                <w:sz w:val="18"/>
                <w:szCs w:val="18"/>
              </w:rPr>
              <w:t>78</w:t>
            </w:r>
          </w:p>
        </w:tc>
        <w:tc>
          <w:tcPr>
            <w:tcW w:w="1305" w:type="dxa"/>
          </w:tcPr>
          <w:p w:rsidR="00BD3B1A" w:rsidRPr="00DE6611" w:rsidRDefault="005B3405" w:rsidP="00525CEF">
            <w:pPr>
              <w:jc w:val="center"/>
              <w:rPr>
                <w:rFonts w:ascii="Arial" w:hAnsi="Arial" w:cs="Arial"/>
                <w:sz w:val="18"/>
                <w:szCs w:val="18"/>
              </w:rPr>
            </w:pPr>
            <w:r w:rsidRPr="00DE6611">
              <w:rPr>
                <w:rFonts w:ascii="Arial" w:hAnsi="Arial" w:cs="Arial"/>
                <w:sz w:val="18"/>
                <w:szCs w:val="18"/>
              </w:rPr>
              <w:t>94,</w:t>
            </w:r>
            <w:r w:rsidR="00BD3B1A" w:rsidRPr="00DE6611">
              <w:rPr>
                <w:rFonts w:ascii="Arial" w:hAnsi="Arial" w:cs="Arial"/>
                <w:sz w:val="18"/>
                <w:szCs w:val="18"/>
              </w:rPr>
              <w:t>5</w:t>
            </w:r>
          </w:p>
        </w:tc>
        <w:tc>
          <w:tcPr>
            <w:tcW w:w="1127" w:type="dxa"/>
          </w:tcPr>
          <w:p w:rsidR="00BD3B1A" w:rsidRPr="00DE6611" w:rsidRDefault="005B3405" w:rsidP="00525CEF">
            <w:pPr>
              <w:jc w:val="center"/>
              <w:rPr>
                <w:rFonts w:ascii="Arial" w:hAnsi="Arial" w:cs="Arial"/>
                <w:sz w:val="18"/>
                <w:szCs w:val="18"/>
              </w:rPr>
            </w:pPr>
            <w:r w:rsidRPr="00DE6611">
              <w:rPr>
                <w:rFonts w:ascii="Arial" w:hAnsi="Arial" w:cs="Arial"/>
                <w:sz w:val="18"/>
                <w:szCs w:val="18"/>
              </w:rPr>
              <w:t>0,</w:t>
            </w:r>
            <w:r w:rsidR="00BD3B1A" w:rsidRPr="00DE6611">
              <w:rPr>
                <w:rFonts w:ascii="Arial" w:hAnsi="Arial" w:cs="Arial"/>
                <w:sz w:val="18"/>
                <w:szCs w:val="18"/>
              </w:rPr>
              <w:t>59</w:t>
            </w:r>
          </w:p>
        </w:tc>
        <w:tc>
          <w:tcPr>
            <w:tcW w:w="1121" w:type="dxa"/>
          </w:tcPr>
          <w:p w:rsidR="00BD3B1A" w:rsidRPr="00DE6611" w:rsidRDefault="005B3405" w:rsidP="00525CEF">
            <w:pPr>
              <w:jc w:val="center"/>
              <w:rPr>
                <w:rFonts w:ascii="Arial" w:hAnsi="Arial" w:cs="Arial"/>
                <w:sz w:val="18"/>
                <w:szCs w:val="18"/>
              </w:rPr>
            </w:pPr>
            <w:r w:rsidRPr="00DE6611">
              <w:rPr>
                <w:rFonts w:ascii="Arial" w:hAnsi="Arial" w:cs="Arial"/>
                <w:sz w:val="18"/>
                <w:szCs w:val="18"/>
              </w:rPr>
              <w:t>94,</w:t>
            </w:r>
            <w:r w:rsidR="00BD3B1A" w:rsidRPr="00DE6611">
              <w:rPr>
                <w:rFonts w:ascii="Arial" w:hAnsi="Arial" w:cs="Arial"/>
                <w:sz w:val="18"/>
                <w:szCs w:val="18"/>
              </w:rPr>
              <w:t>5</w:t>
            </w:r>
          </w:p>
        </w:tc>
        <w:tc>
          <w:tcPr>
            <w:tcW w:w="1127" w:type="dxa"/>
          </w:tcPr>
          <w:p w:rsidR="00BD3B1A" w:rsidRPr="00DE6611" w:rsidRDefault="005B3405" w:rsidP="00525CEF">
            <w:pPr>
              <w:jc w:val="center"/>
              <w:rPr>
                <w:rFonts w:ascii="Arial" w:hAnsi="Arial" w:cs="Arial"/>
                <w:sz w:val="18"/>
                <w:szCs w:val="18"/>
              </w:rPr>
            </w:pPr>
            <w:r w:rsidRPr="00DE6611">
              <w:rPr>
                <w:rFonts w:ascii="Arial" w:hAnsi="Arial" w:cs="Arial"/>
                <w:sz w:val="18"/>
                <w:szCs w:val="18"/>
              </w:rPr>
              <w:t>0,</w:t>
            </w:r>
            <w:r w:rsidR="00BD3B1A" w:rsidRPr="00DE6611">
              <w:rPr>
                <w:rFonts w:ascii="Arial" w:hAnsi="Arial" w:cs="Arial"/>
                <w:sz w:val="18"/>
                <w:szCs w:val="18"/>
              </w:rPr>
              <w:t>93</w:t>
            </w:r>
          </w:p>
        </w:tc>
        <w:tc>
          <w:tcPr>
            <w:tcW w:w="1127" w:type="dxa"/>
          </w:tcPr>
          <w:p w:rsidR="00BD3B1A" w:rsidRPr="00DE6611" w:rsidRDefault="00BD3B1A" w:rsidP="00525CEF">
            <w:pPr>
              <w:jc w:val="center"/>
              <w:rPr>
                <w:rFonts w:ascii="Arial" w:hAnsi="Arial" w:cs="Arial"/>
                <w:sz w:val="18"/>
                <w:szCs w:val="18"/>
              </w:rPr>
            </w:pPr>
            <w:r w:rsidRPr="00DE6611">
              <w:rPr>
                <w:rFonts w:ascii="Arial" w:hAnsi="Arial" w:cs="Arial"/>
                <w:sz w:val="18"/>
                <w:szCs w:val="18"/>
              </w:rPr>
              <w:t>270</w:t>
            </w:r>
          </w:p>
        </w:tc>
        <w:tc>
          <w:tcPr>
            <w:tcW w:w="1320" w:type="dxa"/>
          </w:tcPr>
          <w:p w:rsidR="00BD3B1A" w:rsidRPr="00DE6611" w:rsidRDefault="005B3405" w:rsidP="00525CEF">
            <w:pPr>
              <w:jc w:val="center"/>
              <w:rPr>
                <w:rFonts w:ascii="Arial" w:hAnsi="Arial" w:cs="Arial"/>
                <w:sz w:val="18"/>
                <w:szCs w:val="18"/>
              </w:rPr>
            </w:pPr>
            <w:r w:rsidRPr="00DE6611">
              <w:rPr>
                <w:rFonts w:ascii="Arial" w:hAnsi="Arial" w:cs="Arial"/>
                <w:sz w:val="18"/>
                <w:szCs w:val="18"/>
              </w:rPr>
              <w:t>94,</w:t>
            </w:r>
            <w:r w:rsidR="00BD3B1A" w:rsidRPr="00DE6611">
              <w:rPr>
                <w:rFonts w:ascii="Arial" w:hAnsi="Arial" w:cs="Arial"/>
                <w:sz w:val="18"/>
                <w:szCs w:val="18"/>
              </w:rPr>
              <w:t>5</w:t>
            </w:r>
          </w:p>
        </w:tc>
      </w:tr>
    </w:tbl>
    <w:p w:rsidR="00DE6611" w:rsidRDefault="00DE6611" w:rsidP="00525CEF">
      <w:pPr>
        <w:jc w:val="both"/>
        <w:rPr>
          <w:rFonts w:ascii="Arial" w:hAnsi="Arial" w:cs="Arial"/>
          <w:sz w:val="20"/>
          <w:szCs w:val="20"/>
        </w:rPr>
      </w:pPr>
    </w:p>
    <w:p w:rsidR="00DE6611" w:rsidRDefault="00DE6611" w:rsidP="00525CEF">
      <w:pPr>
        <w:jc w:val="both"/>
        <w:rPr>
          <w:rFonts w:ascii="Arial" w:hAnsi="Arial" w:cs="Arial"/>
          <w:sz w:val="20"/>
          <w:szCs w:val="20"/>
        </w:rPr>
        <w:sectPr w:rsidR="00DE6611" w:rsidSect="00303A01">
          <w:type w:val="continuous"/>
          <w:pgSz w:w="11909" w:h="16834" w:code="9"/>
          <w:pgMar w:top="1134" w:right="851" w:bottom="1134" w:left="1418" w:header="720" w:footer="720" w:gutter="0"/>
          <w:pgNumType w:start="1"/>
          <w:cols w:space="720"/>
          <w:docGrid w:linePitch="360"/>
        </w:sectPr>
      </w:pPr>
    </w:p>
    <w:p w:rsidR="00BD3B1A" w:rsidRPr="00525CEF" w:rsidRDefault="00BD3B1A" w:rsidP="00C53E3A">
      <w:pPr>
        <w:spacing w:after="60" w:line="280" w:lineRule="exact"/>
        <w:jc w:val="both"/>
        <w:rPr>
          <w:rFonts w:ascii="Arial" w:hAnsi="Arial" w:cs="Arial"/>
          <w:sz w:val="20"/>
          <w:szCs w:val="20"/>
        </w:rPr>
      </w:pPr>
      <w:r w:rsidRPr="00525CEF">
        <w:rPr>
          <w:rFonts w:ascii="Arial" w:hAnsi="Arial" w:cs="Arial"/>
          <w:sz w:val="20"/>
          <w:szCs w:val="20"/>
        </w:rPr>
        <w:lastRenderedPageBreak/>
        <w:t xml:space="preserve">Nhận xét: </w:t>
      </w:r>
    </w:p>
    <w:p w:rsidR="00BD3B1A" w:rsidRPr="00525CEF" w:rsidRDefault="00BD3B1A" w:rsidP="00C53E3A">
      <w:pPr>
        <w:spacing w:after="60" w:line="280" w:lineRule="exact"/>
        <w:ind w:firstLine="340"/>
        <w:jc w:val="both"/>
        <w:rPr>
          <w:rFonts w:ascii="Arial" w:hAnsi="Arial" w:cs="Arial"/>
          <w:sz w:val="20"/>
          <w:szCs w:val="20"/>
        </w:rPr>
      </w:pPr>
      <w:r w:rsidRPr="00525CEF">
        <w:rPr>
          <w:rFonts w:ascii="Arial" w:hAnsi="Arial" w:cs="Arial"/>
          <w:sz w:val="20"/>
          <w:szCs w:val="20"/>
        </w:rPr>
        <w:t>Mất ổn định tổng thể xảy ra với cấu kiệ</w:t>
      </w:r>
      <w:r w:rsidR="00D44704" w:rsidRPr="00525CEF">
        <w:rPr>
          <w:rFonts w:ascii="Arial" w:hAnsi="Arial" w:cs="Arial"/>
          <w:sz w:val="20"/>
          <w:szCs w:val="20"/>
        </w:rPr>
        <w:t>n dài (4,</w:t>
      </w:r>
      <w:r w:rsidR="005B3405" w:rsidRPr="00525CEF">
        <w:rPr>
          <w:rFonts w:ascii="Arial" w:hAnsi="Arial" w:cs="Arial"/>
          <w:sz w:val="20"/>
          <w:szCs w:val="20"/>
        </w:rPr>
        <w:t>0m) tại giá trị lực 94,</w:t>
      </w:r>
      <w:r w:rsidRPr="00525CEF">
        <w:rPr>
          <w:rFonts w:ascii="Arial" w:hAnsi="Arial" w:cs="Arial"/>
          <w:sz w:val="20"/>
          <w:szCs w:val="20"/>
        </w:rPr>
        <w:t>5 kN.</w:t>
      </w:r>
    </w:p>
    <w:p w:rsidR="00BD3B1A" w:rsidRPr="00525CEF" w:rsidRDefault="005B3405" w:rsidP="00C53E3A">
      <w:pPr>
        <w:spacing w:after="60" w:line="280" w:lineRule="exact"/>
        <w:ind w:firstLine="340"/>
        <w:jc w:val="both"/>
        <w:rPr>
          <w:rFonts w:ascii="Arial" w:hAnsi="Arial" w:cs="Arial"/>
          <w:sz w:val="20"/>
          <w:szCs w:val="20"/>
        </w:rPr>
      </w:pPr>
      <w:r w:rsidRPr="00525CEF">
        <w:rPr>
          <w:rFonts w:ascii="Arial" w:hAnsi="Arial" w:cs="Arial"/>
          <w:sz w:val="20"/>
          <w:szCs w:val="20"/>
        </w:rPr>
        <w:t>Với cấu kiện ngắn (2,</w:t>
      </w:r>
      <w:r w:rsidR="00BD3B1A" w:rsidRPr="00525CEF">
        <w:rPr>
          <w:rFonts w:ascii="Arial" w:hAnsi="Arial" w:cs="Arial"/>
          <w:sz w:val="20"/>
          <w:szCs w:val="20"/>
        </w:rPr>
        <w:t>5m), khả năng chịu lực của cấu kiện đã giảm từ 189 kN xuống 180 kN do ảnh hưởng mất ổn định cục bộ.</w:t>
      </w:r>
    </w:p>
    <w:p w:rsidR="00BD3B1A" w:rsidRPr="00EA11CF" w:rsidRDefault="00BD3B1A" w:rsidP="00C53E3A">
      <w:pPr>
        <w:spacing w:after="60" w:line="280" w:lineRule="exact"/>
        <w:jc w:val="both"/>
        <w:rPr>
          <w:rFonts w:ascii="Arial" w:hAnsi="Arial" w:cs="Arial"/>
          <w:b/>
          <w:i/>
          <w:sz w:val="20"/>
          <w:szCs w:val="20"/>
        </w:rPr>
      </w:pPr>
      <w:r w:rsidRPr="00EA11CF">
        <w:rPr>
          <w:rFonts w:ascii="Arial" w:hAnsi="Arial" w:cs="Arial"/>
          <w:b/>
          <w:i/>
          <w:sz w:val="20"/>
          <w:szCs w:val="20"/>
        </w:rPr>
        <w:t>4.2 Cấu kiện chịu uốn</w:t>
      </w:r>
    </w:p>
    <w:p w:rsidR="00D830D3" w:rsidRPr="00525CEF" w:rsidRDefault="00BD3B1A" w:rsidP="00DE6611">
      <w:pPr>
        <w:spacing w:after="120" w:line="300" w:lineRule="exact"/>
        <w:ind w:firstLine="340"/>
        <w:jc w:val="both"/>
        <w:rPr>
          <w:rFonts w:ascii="Arial" w:hAnsi="Arial" w:cs="Arial"/>
          <w:sz w:val="20"/>
          <w:szCs w:val="20"/>
        </w:rPr>
      </w:pPr>
      <w:r w:rsidRPr="00525CEF">
        <w:rPr>
          <w:rFonts w:ascii="Arial" w:hAnsi="Arial" w:cs="Arial"/>
          <w:sz w:val="20"/>
          <w:szCs w:val="20"/>
        </w:rPr>
        <w:t>Xác định khả năng chịu uốn thuần túy của tiết diện chữ C theo trục x-x có hai đầu liên kết khớp với chiều dài 3</w:t>
      </w:r>
      <w:r w:rsidR="005B3405" w:rsidRPr="00525CEF">
        <w:rPr>
          <w:rFonts w:ascii="Arial" w:hAnsi="Arial" w:cs="Arial"/>
          <w:sz w:val="20"/>
          <w:szCs w:val="20"/>
        </w:rPr>
        <w:t>,0m và 5,</w:t>
      </w:r>
      <w:r w:rsidRPr="00525CEF">
        <w:rPr>
          <w:rFonts w:ascii="Arial" w:hAnsi="Arial" w:cs="Arial"/>
          <w:sz w:val="20"/>
          <w:szCs w:val="20"/>
        </w:rPr>
        <w:t>0m. Tiết diện Lipped Channel LL20312</w:t>
      </w:r>
      <w:r w:rsidR="00DB660E" w:rsidRPr="00525CEF">
        <w:rPr>
          <w:rFonts w:ascii="Arial" w:hAnsi="Arial" w:cs="Arial"/>
          <w:sz w:val="20"/>
          <w:szCs w:val="20"/>
        </w:rPr>
        <w:t xml:space="preserve"> (hình 4)</w:t>
      </w:r>
      <w:r w:rsidRPr="00525CEF">
        <w:rPr>
          <w:rFonts w:ascii="Arial" w:hAnsi="Arial" w:cs="Arial"/>
          <w:sz w:val="20"/>
          <w:szCs w:val="20"/>
        </w:rPr>
        <w:t xml:space="preserve"> được lấy từ Catalogue thép tạo hình nguội của BlueScope Lysaght</w:t>
      </w:r>
      <w:r w:rsidR="00024B98" w:rsidRPr="00525CEF">
        <w:rPr>
          <w:rFonts w:ascii="Arial" w:hAnsi="Arial" w:cs="Arial"/>
          <w:sz w:val="20"/>
          <w:szCs w:val="20"/>
        </w:rPr>
        <w:t xml:space="preserve"> </w:t>
      </w:r>
      <w:r w:rsidR="00024B98" w:rsidRPr="00525CEF">
        <w:rPr>
          <w:rFonts w:ascii="Arial" w:hAnsi="Arial" w:cs="Arial"/>
          <w:sz w:val="20"/>
          <w:szCs w:val="20"/>
        </w:rPr>
        <w:fldChar w:fldCharType="begin" w:fldLock="1"/>
      </w:r>
      <w:r w:rsidR="001C3A9F" w:rsidRPr="00525CEF">
        <w:rPr>
          <w:rFonts w:ascii="Arial" w:hAnsi="Arial" w:cs="Arial"/>
          <w:sz w:val="20"/>
          <w:szCs w:val="20"/>
        </w:rPr>
        <w:instrText>ADDIN CSL_CITATION {"citationItems":[{"id":"ITEM-1","itemData":{"author":[{"dropping-particle":"","family":"BlueScope Lysaght","given":"","non-dropping-particle":"","parse-names":false,"suffix":""}],"id":"ITEM-1","issued":{"date-parts":[["2010"]]},"number-of-pages":"16","title":"Cold-formed Sections","type":"book"},"uris":["http://www.mendeley.com/documents/?uuid=6ee9e4f9-1887-4edd-b6e1-19371fa794d9"]}],"mendeley":{"formattedCitation":"[14]","plainTextFormattedCitation":"[14]","previouslyFormattedCitation":"[12]"},"properties":{"noteIndex":0},"schema":"https://github.com/citation-style-language/schema/raw/master/csl-citation.json"}</w:instrText>
      </w:r>
      <w:r w:rsidR="00024B98" w:rsidRPr="00525CEF">
        <w:rPr>
          <w:rFonts w:ascii="Arial" w:hAnsi="Arial" w:cs="Arial"/>
          <w:sz w:val="20"/>
          <w:szCs w:val="20"/>
        </w:rPr>
        <w:fldChar w:fldCharType="separate"/>
      </w:r>
      <w:r w:rsidR="001C3A9F" w:rsidRPr="00525CEF">
        <w:rPr>
          <w:rFonts w:ascii="Arial" w:hAnsi="Arial" w:cs="Arial"/>
          <w:noProof/>
          <w:sz w:val="20"/>
          <w:szCs w:val="20"/>
        </w:rPr>
        <w:t>[14]</w:t>
      </w:r>
      <w:r w:rsidR="00024B98" w:rsidRPr="00525CEF">
        <w:rPr>
          <w:rFonts w:ascii="Arial" w:hAnsi="Arial" w:cs="Arial"/>
          <w:sz w:val="20"/>
          <w:szCs w:val="20"/>
        </w:rPr>
        <w:fldChar w:fldCharType="end"/>
      </w:r>
      <w:r w:rsidRPr="00525CEF">
        <w:rPr>
          <w:rFonts w:ascii="Arial" w:hAnsi="Arial" w:cs="Arial"/>
          <w:sz w:val="20"/>
          <w:szCs w:val="20"/>
        </w:rPr>
        <w:t xml:space="preserve"> Grade 300 (</w:t>
      </w:r>
      <w:r w:rsidRPr="00525CEF">
        <w:rPr>
          <w:rFonts w:ascii="Arial" w:hAnsi="Arial" w:cs="Arial"/>
          <w:i/>
          <w:sz w:val="20"/>
          <w:szCs w:val="20"/>
        </w:rPr>
        <w:t>f</w:t>
      </w:r>
      <w:r w:rsidRPr="00525CEF">
        <w:rPr>
          <w:rFonts w:ascii="Arial" w:hAnsi="Arial" w:cs="Arial"/>
          <w:i/>
          <w:sz w:val="20"/>
          <w:szCs w:val="20"/>
          <w:vertAlign w:val="subscript"/>
        </w:rPr>
        <w:t>y</w:t>
      </w:r>
      <w:r w:rsidRPr="00525CEF">
        <w:rPr>
          <w:rFonts w:ascii="Arial" w:hAnsi="Arial" w:cs="Arial"/>
          <w:sz w:val="20"/>
          <w:szCs w:val="20"/>
        </w:rPr>
        <w:t xml:space="preserve"> = 300 MPa) với thông số hình học:</w:t>
      </w:r>
      <w:r w:rsidR="00D830D3" w:rsidRPr="00525CEF">
        <w:rPr>
          <w:rFonts w:ascii="Arial" w:hAnsi="Arial" w:cs="Arial"/>
          <w:sz w:val="20"/>
          <w:szCs w:val="20"/>
        </w:rPr>
        <w:t xml:space="preserve"> D=203 </w:t>
      </w:r>
      <w:r w:rsidR="005B3405" w:rsidRPr="00525CEF">
        <w:rPr>
          <w:rFonts w:ascii="Arial" w:hAnsi="Arial" w:cs="Arial"/>
          <w:sz w:val="20"/>
          <w:szCs w:val="20"/>
        </w:rPr>
        <w:t>(mm); B=76 (mm); L=24 (mm); t=1,</w:t>
      </w:r>
      <w:r w:rsidR="00D830D3" w:rsidRPr="00525CEF">
        <w:rPr>
          <w:rFonts w:ascii="Arial" w:hAnsi="Arial" w:cs="Arial"/>
          <w:sz w:val="20"/>
          <w:szCs w:val="20"/>
        </w:rPr>
        <w:t>2 (mm); Diện tích A= 465 (mm</w:t>
      </w:r>
      <w:r w:rsidR="00D830D3" w:rsidRPr="00525CEF">
        <w:rPr>
          <w:rFonts w:ascii="Arial" w:hAnsi="Arial" w:cs="Arial"/>
          <w:sz w:val="20"/>
          <w:szCs w:val="20"/>
          <w:vertAlign w:val="superscript"/>
        </w:rPr>
        <w:t>2</w:t>
      </w:r>
      <w:r w:rsidR="00D830D3" w:rsidRPr="00525CEF">
        <w:rPr>
          <w:rFonts w:ascii="Arial" w:hAnsi="Arial" w:cs="Arial"/>
          <w:sz w:val="20"/>
          <w:szCs w:val="20"/>
        </w:rPr>
        <w:t xml:space="preserve">); </w:t>
      </w:r>
      <w:r w:rsidR="00F062A3" w:rsidRPr="00525CEF">
        <w:rPr>
          <w:rFonts w:ascii="Arial" w:hAnsi="Arial" w:cs="Arial"/>
          <w:sz w:val="20"/>
          <w:szCs w:val="20"/>
        </w:rPr>
        <w:t>Mô men</w:t>
      </w:r>
      <w:r w:rsidR="00D830D3" w:rsidRPr="00525CEF">
        <w:rPr>
          <w:rFonts w:ascii="Arial" w:hAnsi="Arial" w:cs="Arial"/>
          <w:sz w:val="20"/>
          <w:szCs w:val="20"/>
        </w:rPr>
        <w:t xml:space="preserve"> quán tính: I</w:t>
      </w:r>
      <w:r w:rsidR="00D830D3" w:rsidRPr="00525CEF">
        <w:rPr>
          <w:rFonts w:ascii="Arial" w:hAnsi="Arial" w:cs="Arial"/>
          <w:sz w:val="20"/>
          <w:szCs w:val="20"/>
          <w:vertAlign w:val="subscript"/>
        </w:rPr>
        <w:t>x</w:t>
      </w:r>
      <w:r w:rsidR="00D75B34" w:rsidRPr="00525CEF">
        <w:rPr>
          <w:rFonts w:ascii="Arial" w:hAnsi="Arial" w:cs="Arial"/>
          <w:sz w:val="20"/>
          <w:szCs w:val="20"/>
        </w:rPr>
        <w:t>=2,</w:t>
      </w:r>
      <w:r w:rsidR="00D830D3" w:rsidRPr="00525CEF">
        <w:rPr>
          <w:rFonts w:ascii="Arial" w:hAnsi="Arial" w:cs="Arial"/>
          <w:sz w:val="20"/>
          <w:szCs w:val="20"/>
        </w:rPr>
        <w:t>97e+6 (mm</w:t>
      </w:r>
      <w:r w:rsidR="00D830D3" w:rsidRPr="00525CEF">
        <w:rPr>
          <w:rFonts w:ascii="Arial" w:hAnsi="Arial" w:cs="Arial"/>
          <w:sz w:val="20"/>
          <w:szCs w:val="20"/>
          <w:vertAlign w:val="superscript"/>
        </w:rPr>
        <w:t>4</w:t>
      </w:r>
      <w:r w:rsidR="00D830D3" w:rsidRPr="00525CEF">
        <w:rPr>
          <w:rFonts w:ascii="Arial" w:hAnsi="Arial" w:cs="Arial"/>
          <w:sz w:val="20"/>
          <w:szCs w:val="20"/>
        </w:rPr>
        <w:t>); I</w:t>
      </w:r>
      <w:r w:rsidR="00D830D3" w:rsidRPr="00525CEF">
        <w:rPr>
          <w:rFonts w:ascii="Arial" w:hAnsi="Arial" w:cs="Arial"/>
          <w:sz w:val="20"/>
          <w:szCs w:val="20"/>
          <w:vertAlign w:val="subscript"/>
        </w:rPr>
        <w:t>y</w:t>
      </w:r>
      <w:r w:rsidR="00D75B34" w:rsidRPr="00525CEF">
        <w:rPr>
          <w:rFonts w:ascii="Arial" w:hAnsi="Arial" w:cs="Arial"/>
          <w:sz w:val="20"/>
          <w:szCs w:val="20"/>
        </w:rPr>
        <w:t>=0,</w:t>
      </w:r>
      <w:r w:rsidR="00D830D3" w:rsidRPr="00525CEF">
        <w:rPr>
          <w:rFonts w:ascii="Arial" w:hAnsi="Arial" w:cs="Arial"/>
          <w:sz w:val="20"/>
          <w:szCs w:val="20"/>
        </w:rPr>
        <w:t>379e+6 (mm</w:t>
      </w:r>
      <w:r w:rsidR="00D830D3" w:rsidRPr="00525CEF">
        <w:rPr>
          <w:rFonts w:ascii="Arial" w:hAnsi="Arial" w:cs="Arial"/>
          <w:sz w:val="20"/>
          <w:szCs w:val="20"/>
          <w:vertAlign w:val="superscript"/>
        </w:rPr>
        <w:t>4</w:t>
      </w:r>
      <w:r w:rsidR="00D830D3" w:rsidRPr="00525CEF">
        <w:rPr>
          <w:rFonts w:ascii="Arial" w:hAnsi="Arial" w:cs="Arial"/>
          <w:sz w:val="20"/>
          <w:szCs w:val="20"/>
        </w:rPr>
        <w:t>); Độ cứng chống uốn: Z</w:t>
      </w:r>
      <w:r w:rsidR="00D830D3" w:rsidRPr="00525CEF">
        <w:rPr>
          <w:rFonts w:ascii="Arial" w:hAnsi="Arial" w:cs="Arial"/>
          <w:sz w:val="20"/>
          <w:szCs w:val="20"/>
          <w:vertAlign w:val="subscript"/>
        </w:rPr>
        <w:t>x</w:t>
      </w:r>
      <w:r w:rsidR="00D830D3" w:rsidRPr="00525CEF">
        <w:rPr>
          <w:rFonts w:ascii="Arial" w:hAnsi="Arial" w:cs="Arial"/>
          <w:sz w:val="20"/>
          <w:szCs w:val="20"/>
        </w:rPr>
        <w:t>=29</w:t>
      </w:r>
      <w:r w:rsidR="00D75B34" w:rsidRPr="00525CEF">
        <w:rPr>
          <w:rFonts w:ascii="Arial" w:hAnsi="Arial" w:cs="Arial"/>
          <w:sz w:val="20"/>
          <w:szCs w:val="20"/>
        </w:rPr>
        <w:t>,</w:t>
      </w:r>
      <w:r w:rsidR="00D830D3" w:rsidRPr="00525CEF">
        <w:rPr>
          <w:rFonts w:ascii="Arial" w:hAnsi="Arial" w:cs="Arial"/>
          <w:sz w:val="20"/>
          <w:szCs w:val="20"/>
        </w:rPr>
        <w:t>3e+3 (mm</w:t>
      </w:r>
      <w:r w:rsidR="00D830D3" w:rsidRPr="00525CEF">
        <w:rPr>
          <w:rFonts w:ascii="Arial" w:hAnsi="Arial" w:cs="Arial"/>
          <w:sz w:val="20"/>
          <w:szCs w:val="20"/>
          <w:vertAlign w:val="superscript"/>
        </w:rPr>
        <w:t>3</w:t>
      </w:r>
      <w:r w:rsidR="00D830D3" w:rsidRPr="00525CEF">
        <w:rPr>
          <w:rFonts w:ascii="Arial" w:hAnsi="Arial" w:cs="Arial"/>
          <w:sz w:val="20"/>
          <w:szCs w:val="20"/>
        </w:rPr>
        <w:t>); Z</w:t>
      </w:r>
      <w:r w:rsidR="00D830D3" w:rsidRPr="00525CEF">
        <w:rPr>
          <w:rFonts w:ascii="Arial" w:hAnsi="Arial" w:cs="Arial"/>
          <w:sz w:val="20"/>
          <w:szCs w:val="20"/>
          <w:vertAlign w:val="subscript"/>
        </w:rPr>
        <w:t>y</w:t>
      </w:r>
      <w:r w:rsidR="00D75B34" w:rsidRPr="00525CEF">
        <w:rPr>
          <w:rFonts w:ascii="Arial" w:hAnsi="Arial" w:cs="Arial"/>
          <w:sz w:val="20"/>
          <w:szCs w:val="20"/>
        </w:rPr>
        <w:t>=7,</w:t>
      </w:r>
      <w:r w:rsidR="00D830D3" w:rsidRPr="00525CEF">
        <w:rPr>
          <w:rFonts w:ascii="Arial" w:hAnsi="Arial" w:cs="Arial"/>
          <w:sz w:val="20"/>
          <w:szCs w:val="20"/>
        </w:rPr>
        <w:t>09e+3 (mm</w:t>
      </w:r>
      <w:r w:rsidR="00D830D3" w:rsidRPr="00525CEF">
        <w:rPr>
          <w:rFonts w:ascii="Arial" w:hAnsi="Arial" w:cs="Arial"/>
          <w:sz w:val="20"/>
          <w:szCs w:val="20"/>
          <w:vertAlign w:val="superscript"/>
        </w:rPr>
        <w:t>3</w:t>
      </w:r>
      <w:r w:rsidR="00D830D3" w:rsidRPr="00525CEF">
        <w:rPr>
          <w:rFonts w:ascii="Arial" w:hAnsi="Arial" w:cs="Arial"/>
          <w:sz w:val="20"/>
          <w:szCs w:val="20"/>
        </w:rPr>
        <w:t xml:space="preserve">); Bán kính </w:t>
      </w:r>
      <w:r w:rsidR="00D830D3" w:rsidRPr="00525CEF">
        <w:rPr>
          <w:rFonts w:ascii="Arial" w:hAnsi="Arial" w:cs="Arial"/>
          <w:sz w:val="20"/>
          <w:szCs w:val="20"/>
        </w:rPr>
        <w:lastRenderedPageBreak/>
        <w:t>quán tính: r</w:t>
      </w:r>
      <w:r w:rsidR="00D830D3" w:rsidRPr="00525CEF">
        <w:rPr>
          <w:rFonts w:ascii="Arial" w:hAnsi="Arial" w:cs="Arial"/>
          <w:sz w:val="20"/>
          <w:szCs w:val="20"/>
          <w:vertAlign w:val="subscript"/>
        </w:rPr>
        <w:t>x</w:t>
      </w:r>
      <w:r w:rsidR="00D830D3" w:rsidRPr="00525CEF">
        <w:rPr>
          <w:rFonts w:ascii="Arial" w:hAnsi="Arial" w:cs="Arial"/>
          <w:sz w:val="20"/>
          <w:szCs w:val="20"/>
        </w:rPr>
        <w:t>=79 (mm); r</w:t>
      </w:r>
      <w:r w:rsidR="00D830D3" w:rsidRPr="00525CEF">
        <w:rPr>
          <w:rFonts w:ascii="Arial" w:hAnsi="Arial" w:cs="Arial"/>
          <w:sz w:val="20"/>
          <w:szCs w:val="20"/>
          <w:vertAlign w:val="subscript"/>
        </w:rPr>
        <w:t>y</w:t>
      </w:r>
      <w:r w:rsidR="00D830D3" w:rsidRPr="00525CEF">
        <w:rPr>
          <w:rFonts w:ascii="Arial" w:hAnsi="Arial" w:cs="Arial"/>
          <w:sz w:val="20"/>
          <w:szCs w:val="20"/>
        </w:rPr>
        <w:t>=27</w:t>
      </w:r>
      <w:r w:rsidR="00D75B34" w:rsidRPr="00525CEF">
        <w:rPr>
          <w:rFonts w:ascii="Arial" w:hAnsi="Arial" w:cs="Arial"/>
          <w:sz w:val="20"/>
          <w:szCs w:val="20"/>
        </w:rPr>
        <w:t>,</w:t>
      </w:r>
      <w:r w:rsidR="00D830D3" w:rsidRPr="00525CEF">
        <w:rPr>
          <w:rFonts w:ascii="Arial" w:hAnsi="Arial" w:cs="Arial"/>
          <w:sz w:val="20"/>
          <w:szCs w:val="20"/>
        </w:rPr>
        <w:t>7 (mm); Đặc trưng chịu xoắn: J=223</w:t>
      </w:r>
      <w:r w:rsidR="00D75B34" w:rsidRPr="00525CEF">
        <w:rPr>
          <w:rFonts w:ascii="Arial" w:hAnsi="Arial" w:cs="Arial"/>
          <w:sz w:val="20"/>
          <w:szCs w:val="20"/>
        </w:rPr>
        <w:t>,</w:t>
      </w:r>
      <w:r w:rsidR="00D830D3" w:rsidRPr="00525CEF">
        <w:rPr>
          <w:rFonts w:ascii="Arial" w:hAnsi="Arial" w:cs="Arial"/>
          <w:sz w:val="20"/>
          <w:szCs w:val="20"/>
        </w:rPr>
        <w:t>6 (mm</w:t>
      </w:r>
      <w:r w:rsidR="00D830D3" w:rsidRPr="00525CEF">
        <w:rPr>
          <w:rFonts w:ascii="Arial" w:hAnsi="Arial" w:cs="Arial"/>
          <w:sz w:val="20"/>
          <w:szCs w:val="20"/>
          <w:vertAlign w:val="superscript"/>
        </w:rPr>
        <w:t>4</w:t>
      </w:r>
      <w:r w:rsidR="00D830D3" w:rsidRPr="00525CEF">
        <w:rPr>
          <w:rFonts w:ascii="Arial" w:hAnsi="Arial" w:cs="Arial"/>
          <w:sz w:val="20"/>
          <w:szCs w:val="20"/>
        </w:rPr>
        <w:t>); I</w:t>
      </w:r>
      <w:r w:rsidR="00D830D3" w:rsidRPr="00525CEF">
        <w:rPr>
          <w:rFonts w:ascii="Arial" w:hAnsi="Arial" w:cs="Arial"/>
          <w:sz w:val="20"/>
          <w:szCs w:val="20"/>
          <w:vertAlign w:val="subscript"/>
        </w:rPr>
        <w:t>w</w:t>
      </w:r>
      <w:r w:rsidR="00D830D3" w:rsidRPr="00525CEF">
        <w:rPr>
          <w:rFonts w:ascii="Arial" w:hAnsi="Arial" w:cs="Arial"/>
          <w:sz w:val="20"/>
          <w:szCs w:val="20"/>
        </w:rPr>
        <w:t>=3280 (mm</w:t>
      </w:r>
      <w:r w:rsidR="00D830D3" w:rsidRPr="00525CEF">
        <w:rPr>
          <w:rFonts w:ascii="Arial" w:hAnsi="Arial" w:cs="Arial"/>
          <w:sz w:val="20"/>
          <w:szCs w:val="20"/>
          <w:vertAlign w:val="superscript"/>
        </w:rPr>
        <w:t>6</w:t>
      </w:r>
      <w:r w:rsidR="00DB660E" w:rsidRPr="00525CEF">
        <w:rPr>
          <w:rFonts w:ascii="Arial" w:hAnsi="Arial" w:cs="Arial"/>
          <w:sz w:val="20"/>
          <w:szCs w:val="20"/>
        </w:rPr>
        <w:t>); Tọa độ tâm cắt: x</w:t>
      </w:r>
      <w:r w:rsidR="00DB660E" w:rsidRPr="00525CEF">
        <w:rPr>
          <w:rFonts w:ascii="Arial" w:hAnsi="Arial" w:cs="Arial"/>
          <w:sz w:val="20"/>
          <w:szCs w:val="20"/>
          <w:vertAlign w:val="subscript"/>
        </w:rPr>
        <w:t>0</w:t>
      </w:r>
      <w:r w:rsidR="00DB660E" w:rsidRPr="00525CEF">
        <w:rPr>
          <w:rFonts w:ascii="Arial" w:hAnsi="Arial" w:cs="Arial"/>
          <w:sz w:val="20"/>
          <w:szCs w:val="20"/>
        </w:rPr>
        <w:t xml:space="preserve">= </w:t>
      </w:r>
      <w:r w:rsidR="006E0E6E" w:rsidRPr="00525CEF">
        <w:rPr>
          <w:rFonts w:ascii="Arial" w:hAnsi="Arial" w:cs="Arial"/>
          <w:sz w:val="20"/>
          <w:szCs w:val="20"/>
        </w:rPr>
        <w:t>57</w:t>
      </w:r>
      <w:r w:rsidR="00D75B34" w:rsidRPr="00525CEF">
        <w:rPr>
          <w:rFonts w:ascii="Arial" w:hAnsi="Arial" w:cs="Arial"/>
          <w:sz w:val="20"/>
          <w:szCs w:val="20"/>
        </w:rPr>
        <w:t>,</w:t>
      </w:r>
      <w:r w:rsidR="006E0E6E" w:rsidRPr="00525CEF">
        <w:rPr>
          <w:rFonts w:ascii="Arial" w:hAnsi="Arial" w:cs="Arial"/>
          <w:sz w:val="20"/>
          <w:szCs w:val="20"/>
        </w:rPr>
        <w:t>9</w:t>
      </w:r>
      <w:r w:rsidR="00DB660E" w:rsidRPr="00525CEF">
        <w:rPr>
          <w:rFonts w:ascii="Arial" w:hAnsi="Arial" w:cs="Arial"/>
          <w:sz w:val="20"/>
          <w:szCs w:val="20"/>
        </w:rPr>
        <w:t xml:space="preserve"> (mm); y</w:t>
      </w:r>
      <w:r w:rsidR="00DB660E" w:rsidRPr="00525CEF">
        <w:rPr>
          <w:rFonts w:ascii="Arial" w:hAnsi="Arial" w:cs="Arial"/>
          <w:sz w:val="20"/>
          <w:szCs w:val="20"/>
          <w:vertAlign w:val="subscript"/>
        </w:rPr>
        <w:t>0</w:t>
      </w:r>
      <w:r w:rsidR="00DB660E" w:rsidRPr="00525CEF">
        <w:rPr>
          <w:rFonts w:ascii="Arial" w:hAnsi="Arial" w:cs="Arial"/>
          <w:sz w:val="20"/>
          <w:szCs w:val="20"/>
        </w:rPr>
        <w:t>=0.</w:t>
      </w:r>
    </w:p>
    <w:p w:rsidR="00BD3B1A" w:rsidRPr="00CA1280" w:rsidRDefault="007D529E" w:rsidP="00C53E3A">
      <w:pPr>
        <w:spacing w:after="60" w:line="280" w:lineRule="exact"/>
        <w:jc w:val="both"/>
        <w:rPr>
          <w:rFonts w:ascii="Arial" w:hAnsi="Arial" w:cs="Arial"/>
          <w:i/>
          <w:sz w:val="20"/>
          <w:szCs w:val="20"/>
        </w:rPr>
      </w:pPr>
      <w:r w:rsidRPr="00CA1280">
        <w:rPr>
          <w:rFonts w:ascii="Arial" w:hAnsi="Arial" w:cs="Arial"/>
          <w:i/>
          <w:sz w:val="20"/>
          <w:szCs w:val="20"/>
        </w:rPr>
        <w:t>a</w:t>
      </w:r>
      <w:r w:rsidR="00BD3B1A" w:rsidRPr="00CA1280">
        <w:rPr>
          <w:rFonts w:ascii="Arial" w:hAnsi="Arial" w:cs="Arial"/>
          <w:i/>
          <w:sz w:val="20"/>
          <w:szCs w:val="20"/>
        </w:rPr>
        <w:t>. Phân tích mất ổn định tuyến tính</w:t>
      </w:r>
    </w:p>
    <w:p w:rsidR="00BD3B1A" w:rsidRPr="00525CEF" w:rsidRDefault="00BD3B1A" w:rsidP="005B3841">
      <w:pPr>
        <w:spacing w:after="60" w:line="300" w:lineRule="exact"/>
        <w:ind w:firstLine="340"/>
        <w:jc w:val="both"/>
        <w:rPr>
          <w:rFonts w:ascii="Arial" w:hAnsi="Arial" w:cs="Arial"/>
          <w:sz w:val="20"/>
          <w:szCs w:val="20"/>
        </w:rPr>
      </w:pPr>
      <w:r w:rsidRPr="00525CEF">
        <w:rPr>
          <w:rFonts w:ascii="Arial" w:hAnsi="Arial" w:cs="Arial"/>
          <w:i/>
          <w:sz w:val="20"/>
          <w:szCs w:val="20"/>
        </w:rPr>
        <w:t>Mô men mất ổn định tổng thể</w:t>
      </w:r>
      <w:r w:rsidRPr="00525CEF">
        <w:rPr>
          <w:rFonts w:ascii="Arial" w:hAnsi="Arial" w:cs="Arial"/>
          <w:sz w:val="20"/>
          <w:szCs w:val="20"/>
        </w:rPr>
        <w:t xml:space="preserve"> được xác định theo phụ lục D, tiêu chuẩn AS/NZS 4600:2018 </w:t>
      </w:r>
      <w:r w:rsidR="001C5267" w:rsidRPr="00525CEF">
        <w:rPr>
          <w:rFonts w:ascii="Arial" w:hAnsi="Arial" w:cs="Arial"/>
          <w:b/>
          <w:bCs/>
          <w:sz w:val="20"/>
          <w:szCs w:val="20"/>
        </w:rPr>
        <w:fldChar w:fldCharType="begin" w:fldLock="1"/>
      </w:r>
      <w:r w:rsidR="00024B98" w:rsidRPr="00525CEF">
        <w:rPr>
          <w:rFonts w:ascii="Arial" w:hAnsi="Arial" w:cs="Arial"/>
          <w:b/>
          <w:bCs/>
          <w:sz w:val="20"/>
          <w:szCs w:val="20"/>
        </w:rPr>
        <w:instrText>ADDIN CSL_CITATION {"citationItems":[{"id":"ITEM-1","itemData":{"DOI":"10.1080/11263504.2014.990944","ISSN":"17245575","author":[{"dropping-particle":"","family":"AS/NZS 4600-2018","given":"","non-dropping-particle":"","parse-names":false,"suffix":""}],"id":"ITEM-1","issued":{"date-parts":[["2018"]]},"publisher":"The Council of Standards Australia","title":"Australian / New Zealand Standard ™ Cold-formed steel structures","type":"book"},"uris":["http://www.mendeley.com/documents/?uuid=18e3f059-b375-4f3c-bcdb-ad5e440e5744"]}],"mendeley":{"formattedCitation":"[4]","plainTextFormattedCitation":"[4]","previouslyFormattedCitation":"[4]"},"properties":{"noteIndex":0},"schema":"https://github.com/citation-style-language/schema/raw/master/csl-citation.json"}</w:instrText>
      </w:r>
      <w:r w:rsidR="001C5267" w:rsidRPr="00525CEF">
        <w:rPr>
          <w:rFonts w:ascii="Arial" w:hAnsi="Arial" w:cs="Arial"/>
          <w:b/>
          <w:bCs/>
          <w:sz w:val="20"/>
          <w:szCs w:val="20"/>
        </w:rPr>
        <w:fldChar w:fldCharType="separate"/>
      </w:r>
      <w:r w:rsidR="00024B98" w:rsidRPr="00525CEF">
        <w:rPr>
          <w:rFonts w:ascii="Arial" w:hAnsi="Arial" w:cs="Arial"/>
          <w:bCs/>
          <w:noProof/>
          <w:sz w:val="20"/>
          <w:szCs w:val="20"/>
        </w:rPr>
        <w:t>[4]</w:t>
      </w:r>
      <w:r w:rsidR="001C5267" w:rsidRPr="00525CEF">
        <w:rPr>
          <w:rFonts w:ascii="Arial" w:hAnsi="Arial" w:cs="Arial"/>
          <w:b/>
          <w:bCs/>
          <w:sz w:val="20"/>
          <w:szCs w:val="20"/>
        </w:rPr>
        <w:fldChar w:fldCharType="end"/>
      </w:r>
      <w:r w:rsidRPr="00525CEF">
        <w:rPr>
          <w:rFonts w:ascii="Arial" w:hAnsi="Arial" w:cs="Arial"/>
          <w:sz w:val="20"/>
          <w:szCs w:val="20"/>
        </w:rPr>
        <w:t>, như sau:</w:t>
      </w:r>
    </w:p>
    <w:tbl>
      <w:tblPr>
        <w:tblStyle w:val="TableGrid"/>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701"/>
      </w:tblGrid>
      <w:tr w:rsidR="00BD3B1A" w:rsidRPr="00525CEF" w:rsidTr="00CA1280">
        <w:tc>
          <w:tcPr>
            <w:tcW w:w="3085" w:type="dxa"/>
          </w:tcPr>
          <w:p w:rsidR="00BD3B1A" w:rsidRPr="00525CEF" w:rsidRDefault="00BD3B1A" w:rsidP="00525CEF">
            <w:pPr>
              <w:ind w:firstLine="540"/>
              <w:rPr>
                <w:rFonts w:ascii="Arial" w:hAnsi="Arial" w:cs="Arial"/>
                <w:bCs/>
                <w:i/>
                <w:sz w:val="20"/>
                <w:szCs w:val="20"/>
              </w:rPr>
            </w:pPr>
            <w:r w:rsidRPr="00525CEF">
              <w:rPr>
                <w:rFonts w:ascii="Arial" w:eastAsiaTheme="minorHAnsi" w:hAnsi="Arial" w:cs="Arial"/>
                <w:sz w:val="20"/>
                <w:szCs w:val="20"/>
              </w:rPr>
              <w:object w:dxaOrig="2060" w:dyaOrig="440">
                <v:shape id="_x0000_i1030" type="#_x0000_t75" style="width:102.55pt;height:21.9pt" o:ole="">
                  <v:imagedata r:id="rId28" o:title=""/>
                </v:shape>
                <o:OLEObject Type="Embed" ProgID="Equation.DSMT4" ShapeID="_x0000_i1030" DrawAspect="Content" ObjectID="_1670834708" r:id="rId29"/>
              </w:object>
            </w:r>
          </w:p>
        </w:tc>
        <w:tc>
          <w:tcPr>
            <w:tcW w:w="1701" w:type="dxa"/>
            <w:vAlign w:val="center"/>
          </w:tcPr>
          <w:p w:rsidR="00BD3B1A" w:rsidRPr="00525CEF" w:rsidRDefault="00CA1280" w:rsidP="000D0089">
            <w:pPr>
              <w:rPr>
                <w:rFonts w:ascii="Arial" w:hAnsi="Arial" w:cs="Arial"/>
                <w:bCs/>
                <w:sz w:val="20"/>
                <w:szCs w:val="20"/>
              </w:rPr>
            </w:pPr>
            <w:r>
              <w:rPr>
                <w:rFonts w:ascii="Arial" w:hAnsi="Arial" w:cs="Arial"/>
                <w:bCs/>
                <w:sz w:val="20"/>
                <w:szCs w:val="20"/>
              </w:rPr>
              <w:t xml:space="preserve">                   </w:t>
            </w:r>
            <w:r w:rsidR="00BD3B1A" w:rsidRPr="00525CEF">
              <w:rPr>
                <w:rFonts w:ascii="Arial" w:hAnsi="Arial" w:cs="Arial"/>
                <w:bCs/>
                <w:sz w:val="20"/>
                <w:szCs w:val="20"/>
              </w:rPr>
              <w:t>(21)</w:t>
            </w:r>
          </w:p>
        </w:tc>
      </w:tr>
    </w:tbl>
    <w:p w:rsidR="00BD3B1A" w:rsidRPr="00525CEF" w:rsidRDefault="000A6E4D" w:rsidP="00C53E3A">
      <w:pPr>
        <w:spacing w:after="60" w:line="280" w:lineRule="exact"/>
        <w:jc w:val="both"/>
        <w:rPr>
          <w:rFonts w:ascii="Arial" w:hAnsi="Arial" w:cs="Arial"/>
          <w:sz w:val="20"/>
          <w:szCs w:val="20"/>
        </w:rPr>
      </w:pPr>
      <w:r>
        <w:rPr>
          <w:rFonts w:ascii="Arial" w:hAnsi="Arial" w:cs="Arial"/>
          <w:sz w:val="20"/>
          <w:szCs w:val="20"/>
        </w:rPr>
        <w:t>t</w:t>
      </w:r>
      <w:r w:rsidR="00BD3B1A" w:rsidRPr="00525CEF">
        <w:rPr>
          <w:rFonts w:ascii="Arial" w:hAnsi="Arial" w:cs="Arial"/>
          <w:sz w:val="20"/>
          <w:szCs w:val="20"/>
        </w:rPr>
        <w:t>rong đó:</w:t>
      </w:r>
      <w:r w:rsidR="00C53E3A">
        <w:rPr>
          <w:rFonts w:ascii="Arial" w:hAnsi="Arial" w:cs="Arial"/>
          <w:sz w:val="20"/>
          <w:szCs w:val="20"/>
        </w:rPr>
        <w:t xml:space="preserve"> </w:t>
      </w:r>
      <w:r w:rsidR="00BD3B1A" w:rsidRPr="00525CEF">
        <w:rPr>
          <w:rFonts w:ascii="Arial" w:hAnsi="Arial" w:cs="Arial"/>
          <w:i/>
          <w:sz w:val="20"/>
          <w:szCs w:val="20"/>
        </w:rPr>
        <w:t>C</w:t>
      </w:r>
      <w:r w:rsidR="00BD3B1A" w:rsidRPr="00525CEF">
        <w:rPr>
          <w:rFonts w:ascii="Arial" w:hAnsi="Arial" w:cs="Arial"/>
          <w:i/>
          <w:sz w:val="20"/>
          <w:szCs w:val="20"/>
          <w:vertAlign w:val="subscript"/>
        </w:rPr>
        <w:t>b</w:t>
      </w:r>
      <w:r w:rsidR="00D830D3" w:rsidRPr="00525CEF">
        <w:rPr>
          <w:rFonts w:ascii="Arial" w:hAnsi="Arial" w:cs="Arial"/>
          <w:i/>
          <w:sz w:val="20"/>
          <w:szCs w:val="20"/>
          <w:vertAlign w:val="subscript"/>
        </w:rPr>
        <w:t xml:space="preserve"> </w:t>
      </w:r>
      <w:r w:rsidR="00CA1280">
        <w:rPr>
          <w:rFonts w:ascii="Arial" w:hAnsi="Arial" w:cs="Arial"/>
          <w:sz w:val="20"/>
          <w:szCs w:val="20"/>
        </w:rPr>
        <w:t>-</w:t>
      </w:r>
      <w:r w:rsidR="00BD3B1A" w:rsidRPr="00525CEF">
        <w:rPr>
          <w:rFonts w:ascii="Arial" w:hAnsi="Arial" w:cs="Arial"/>
          <w:sz w:val="20"/>
          <w:szCs w:val="20"/>
        </w:rPr>
        <w:t xml:space="preserve"> hệ số phụ thuộc vào biểu đồ phân bố mô men, C</w:t>
      </w:r>
      <w:r w:rsidR="00BD3B1A" w:rsidRPr="00525CEF">
        <w:rPr>
          <w:rFonts w:ascii="Arial" w:hAnsi="Arial" w:cs="Arial"/>
          <w:sz w:val="20"/>
          <w:szCs w:val="20"/>
          <w:vertAlign w:val="subscript"/>
        </w:rPr>
        <w:t>b</w:t>
      </w:r>
      <w:r w:rsidR="00D44704" w:rsidRPr="00525CEF">
        <w:rPr>
          <w:rFonts w:ascii="Arial" w:hAnsi="Arial" w:cs="Arial"/>
          <w:sz w:val="20"/>
          <w:szCs w:val="20"/>
        </w:rPr>
        <w:t xml:space="preserve"> =1,</w:t>
      </w:r>
      <w:r w:rsidR="00BD3B1A" w:rsidRPr="00525CEF">
        <w:rPr>
          <w:rFonts w:ascii="Arial" w:hAnsi="Arial" w:cs="Arial"/>
          <w:sz w:val="20"/>
          <w:szCs w:val="20"/>
        </w:rPr>
        <w:t>0 (mô men phân bố đều), chi tiết xem thêm phụ lục D.2 AS/NZS 4600:2018</w:t>
      </w:r>
      <w:r w:rsidR="001C5267" w:rsidRPr="00525CEF">
        <w:rPr>
          <w:rFonts w:ascii="Arial" w:hAnsi="Arial" w:cs="Arial"/>
          <w:b/>
          <w:bCs/>
          <w:sz w:val="20"/>
          <w:szCs w:val="20"/>
        </w:rPr>
        <w:fldChar w:fldCharType="begin" w:fldLock="1"/>
      </w:r>
      <w:r w:rsidR="00024B98" w:rsidRPr="00525CEF">
        <w:rPr>
          <w:rFonts w:ascii="Arial" w:hAnsi="Arial" w:cs="Arial"/>
          <w:b/>
          <w:bCs/>
          <w:sz w:val="20"/>
          <w:szCs w:val="20"/>
        </w:rPr>
        <w:instrText>ADDIN CSL_CITATION {"citationItems":[{"id":"ITEM-1","itemData":{"DOI":"10.1080/11263504.2014.990944","ISSN":"17245575","author":[{"dropping-particle":"","family":"AS/NZS 4600-2018","given":"","non-dropping-particle":"","parse-names":false,"suffix":""}],"id":"ITEM-1","issued":{"date-parts":[["2018"]]},"publisher":"The Council of Standards Australia","title":"Australian / New Zealand Standard ™ Cold-formed steel structures","type":"book"},"uris":["http://www.mendeley.com/documents/?uuid=18e3f059-b375-4f3c-bcdb-ad5e440e5744"]}],"mendeley":{"formattedCitation":"[4]","plainTextFormattedCitation":"[4]","previouslyFormattedCitation":"[4]"},"properties":{"noteIndex":0},"schema":"https://github.com/citation-style-language/schema/raw/master/csl-citation.json"}</w:instrText>
      </w:r>
      <w:r w:rsidR="001C5267" w:rsidRPr="00525CEF">
        <w:rPr>
          <w:rFonts w:ascii="Arial" w:hAnsi="Arial" w:cs="Arial"/>
          <w:b/>
          <w:bCs/>
          <w:sz w:val="20"/>
          <w:szCs w:val="20"/>
        </w:rPr>
        <w:fldChar w:fldCharType="separate"/>
      </w:r>
      <w:r w:rsidR="00024B98" w:rsidRPr="00525CEF">
        <w:rPr>
          <w:rFonts w:ascii="Arial" w:hAnsi="Arial" w:cs="Arial"/>
          <w:bCs/>
          <w:noProof/>
          <w:sz w:val="20"/>
          <w:szCs w:val="20"/>
        </w:rPr>
        <w:t>[4]</w:t>
      </w:r>
      <w:r w:rsidR="001C5267" w:rsidRPr="00525CEF">
        <w:rPr>
          <w:rFonts w:ascii="Arial" w:hAnsi="Arial" w:cs="Arial"/>
          <w:b/>
          <w:bCs/>
          <w:sz w:val="20"/>
          <w:szCs w:val="20"/>
        </w:rPr>
        <w:fldChar w:fldCharType="end"/>
      </w:r>
      <w:r w:rsidR="00BD3B1A" w:rsidRPr="00525CEF">
        <w:rPr>
          <w:rFonts w:ascii="Arial" w:hAnsi="Arial" w:cs="Arial"/>
          <w:sz w:val="20"/>
          <w:szCs w:val="20"/>
        </w:rPr>
        <w:t>;</w:t>
      </w:r>
    </w:p>
    <w:p w:rsidR="00BD3B1A" w:rsidRPr="00525CEF" w:rsidRDefault="00BD3B1A" w:rsidP="00C53E3A">
      <w:pPr>
        <w:spacing w:after="60" w:line="280" w:lineRule="exact"/>
        <w:ind w:firstLine="340"/>
        <w:jc w:val="both"/>
        <w:rPr>
          <w:rFonts w:ascii="Arial" w:hAnsi="Arial" w:cs="Arial"/>
          <w:sz w:val="20"/>
          <w:szCs w:val="20"/>
        </w:rPr>
      </w:pPr>
      <w:r w:rsidRPr="00525CEF">
        <w:rPr>
          <w:rFonts w:ascii="Arial" w:hAnsi="Arial" w:cs="Arial"/>
          <w:i/>
          <w:sz w:val="20"/>
          <w:szCs w:val="20"/>
        </w:rPr>
        <w:t>A</w:t>
      </w:r>
      <w:r w:rsidRPr="00525CEF">
        <w:rPr>
          <w:rFonts w:ascii="Arial" w:hAnsi="Arial" w:cs="Arial"/>
          <w:i/>
          <w:sz w:val="20"/>
          <w:szCs w:val="20"/>
          <w:vertAlign w:val="subscript"/>
        </w:rPr>
        <w:t>g</w:t>
      </w:r>
      <w:r w:rsidRPr="00525CEF">
        <w:rPr>
          <w:rFonts w:ascii="Arial" w:hAnsi="Arial" w:cs="Arial"/>
          <w:sz w:val="20"/>
          <w:szCs w:val="20"/>
        </w:rPr>
        <w:t xml:space="preserve"> </w:t>
      </w:r>
      <w:r w:rsidR="00CA1280">
        <w:rPr>
          <w:rFonts w:ascii="Arial" w:hAnsi="Arial" w:cs="Arial"/>
          <w:sz w:val="20"/>
          <w:szCs w:val="20"/>
        </w:rPr>
        <w:t>-</w:t>
      </w:r>
      <w:r w:rsidRPr="00525CEF">
        <w:rPr>
          <w:rFonts w:ascii="Arial" w:hAnsi="Arial" w:cs="Arial"/>
          <w:sz w:val="20"/>
          <w:szCs w:val="20"/>
        </w:rPr>
        <w:t xml:space="preserve"> diện tích tiết</w:t>
      </w:r>
      <w:r w:rsidR="006E0E6E" w:rsidRPr="00525CEF">
        <w:rPr>
          <w:rFonts w:ascii="Arial" w:hAnsi="Arial" w:cs="Arial"/>
          <w:sz w:val="20"/>
          <w:szCs w:val="20"/>
        </w:rPr>
        <w:t xml:space="preserve"> diện nguyên</w:t>
      </w:r>
      <w:r w:rsidRPr="00525CEF">
        <w:rPr>
          <w:rFonts w:ascii="Arial" w:hAnsi="Arial" w:cs="Arial"/>
          <w:sz w:val="20"/>
          <w:szCs w:val="20"/>
        </w:rPr>
        <w:t>;</w:t>
      </w:r>
    </w:p>
    <w:p w:rsidR="00BD3B1A" w:rsidRPr="00CA1280" w:rsidRDefault="00BD3B1A" w:rsidP="00C53E3A">
      <w:pPr>
        <w:spacing w:after="60" w:line="280" w:lineRule="exact"/>
        <w:ind w:firstLine="340"/>
        <w:jc w:val="both"/>
        <w:rPr>
          <w:rFonts w:ascii="Arial" w:hAnsi="Arial" w:cs="Arial"/>
          <w:spacing w:val="-2"/>
          <w:sz w:val="20"/>
          <w:szCs w:val="20"/>
        </w:rPr>
      </w:pPr>
      <w:r w:rsidRPr="00CA1280">
        <w:rPr>
          <w:rFonts w:ascii="Arial" w:hAnsi="Arial" w:cs="Arial"/>
          <w:i/>
          <w:spacing w:val="-2"/>
          <w:sz w:val="20"/>
          <w:szCs w:val="20"/>
        </w:rPr>
        <w:t>r</w:t>
      </w:r>
      <w:r w:rsidRPr="00CA1280">
        <w:rPr>
          <w:rFonts w:ascii="Arial" w:hAnsi="Arial" w:cs="Arial"/>
          <w:i/>
          <w:spacing w:val="-2"/>
          <w:sz w:val="20"/>
          <w:szCs w:val="20"/>
          <w:vertAlign w:val="subscript"/>
        </w:rPr>
        <w:t>ol</w:t>
      </w:r>
      <w:r w:rsidRPr="00CA1280">
        <w:rPr>
          <w:rFonts w:ascii="Arial" w:hAnsi="Arial" w:cs="Arial"/>
          <w:spacing w:val="-2"/>
          <w:sz w:val="20"/>
          <w:szCs w:val="20"/>
        </w:rPr>
        <w:t xml:space="preserve"> </w:t>
      </w:r>
      <w:r w:rsidR="00CA1280" w:rsidRPr="00CA1280">
        <w:rPr>
          <w:rFonts w:ascii="Arial" w:hAnsi="Arial" w:cs="Arial"/>
          <w:spacing w:val="-2"/>
          <w:sz w:val="20"/>
          <w:szCs w:val="20"/>
        </w:rPr>
        <w:t xml:space="preserve">- </w:t>
      </w:r>
      <w:r w:rsidRPr="00CA1280">
        <w:rPr>
          <w:rFonts w:ascii="Arial" w:hAnsi="Arial" w:cs="Arial"/>
          <w:spacing w:val="-2"/>
          <w:sz w:val="20"/>
          <w:szCs w:val="20"/>
        </w:rPr>
        <w:t>bán kính quán tính với tâm cắt, xem mục 4.1;</w:t>
      </w:r>
    </w:p>
    <w:p w:rsidR="00DE6611" w:rsidRDefault="00BD3B1A" w:rsidP="00C53E3A">
      <w:pPr>
        <w:spacing w:after="60" w:line="280" w:lineRule="exact"/>
        <w:ind w:firstLine="340"/>
        <w:jc w:val="both"/>
        <w:rPr>
          <w:rFonts w:ascii="Arial" w:hAnsi="Arial" w:cs="Arial"/>
          <w:sz w:val="20"/>
          <w:szCs w:val="20"/>
        </w:rPr>
      </w:pPr>
      <w:r w:rsidRPr="00525CEF">
        <w:rPr>
          <w:rFonts w:ascii="Arial" w:hAnsi="Arial" w:cs="Arial"/>
          <w:i/>
          <w:sz w:val="20"/>
          <w:szCs w:val="20"/>
        </w:rPr>
        <w:t>f</w:t>
      </w:r>
      <w:r w:rsidRPr="00525CEF">
        <w:rPr>
          <w:rFonts w:ascii="Arial" w:hAnsi="Arial" w:cs="Arial"/>
          <w:i/>
          <w:sz w:val="20"/>
          <w:szCs w:val="20"/>
          <w:vertAlign w:val="subscript"/>
        </w:rPr>
        <w:t>oy</w:t>
      </w:r>
      <w:r w:rsidRPr="00525CEF">
        <w:rPr>
          <w:rFonts w:ascii="Arial" w:hAnsi="Arial" w:cs="Arial"/>
          <w:i/>
          <w:sz w:val="20"/>
          <w:szCs w:val="20"/>
        </w:rPr>
        <w:t>, f</w:t>
      </w:r>
      <w:r w:rsidRPr="00525CEF">
        <w:rPr>
          <w:rFonts w:ascii="Arial" w:hAnsi="Arial" w:cs="Arial"/>
          <w:i/>
          <w:sz w:val="20"/>
          <w:szCs w:val="20"/>
          <w:vertAlign w:val="subscript"/>
        </w:rPr>
        <w:t>oz</w:t>
      </w:r>
      <w:r w:rsidRPr="00525CEF">
        <w:rPr>
          <w:rFonts w:ascii="Arial" w:hAnsi="Arial" w:cs="Arial"/>
          <w:sz w:val="20"/>
          <w:szCs w:val="20"/>
        </w:rPr>
        <w:t xml:space="preserve"> </w:t>
      </w:r>
      <w:r w:rsidR="00CA1280">
        <w:rPr>
          <w:rFonts w:ascii="Arial" w:hAnsi="Arial" w:cs="Arial"/>
          <w:sz w:val="20"/>
          <w:szCs w:val="20"/>
        </w:rPr>
        <w:t>-</w:t>
      </w:r>
      <w:r w:rsidRPr="00525CEF">
        <w:rPr>
          <w:rFonts w:ascii="Arial" w:hAnsi="Arial" w:cs="Arial"/>
          <w:sz w:val="20"/>
          <w:szCs w:val="20"/>
        </w:rPr>
        <w:t xml:space="preserve"> ứng suất mất ổn định tuyến tính uốn theo trục x và mất ổn định xoắn theo trục z, xem công thức (17) và (20) tương ứng.</w:t>
      </w:r>
    </w:p>
    <w:p w:rsidR="00A76671" w:rsidRDefault="00A76671" w:rsidP="00DE6611">
      <w:pPr>
        <w:spacing w:after="120" w:line="300" w:lineRule="exact"/>
        <w:ind w:firstLine="340"/>
        <w:jc w:val="both"/>
        <w:rPr>
          <w:rFonts w:ascii="Arial" w:hAnsi="Arial" w:cs="Arial"/>
          <w:sz w:val="20"/>
          <w:szCs w:val="20"/>
        </w:rPr>
        <w:sectPr w:rsidR="00A76671" w:rsidSect="00DE6611">
          <w:type w:val="continuous"/>
          <w:pgSz w:w="11909" w:h="16834" w:code="9"/>
          <w:pgMar w:top="1134" w:right="851" w:bottom="1134" w:left="1418" w:header="720" w:footer="720" w:gutter="0"/>
          <w:pgNumType w:start="1"/>
          <w:cols w:num="2" w:space="340"/>
          <w:docGrid w:linePitch="360"/>
        </w:sectPr>
      </w:pPr>
    </w:p>
    <w:p w:rsidR="00CA1280" w:rsidRDefault="00CA1280" w:rsidP="00B905CA">
      <w:pPr>
        <w:spacing w:after="60"/>
        <w:jc w:val="center"/>
        <w:rPr>
          <w:rFonts w:ascii="Arial" w:hAnsi="Arial" w:cs="Arial"/>
          <w:b/>
          <w:sz w:val="18"/>
          <w:szCs w:val="18"/>
        </w:rPr>
      </w:pPr>
    </w:p>
    <w:p w:rsidR="00BD3B1A" w:rsidRPr="00B905CA" w:rsidRDefault="00BD3B1A" w:rsidP="00B905CA">
      <w:pPr>
        <w:spacing w:after="60"/>
        <w:jc w:val="center"/>
        <w:rPr>
          <w:rFonts w:ascii="Arial" w:hAnsi="Arial" w:cs="Arial"/>
          <w:i/>
          <w:sz w:val="18"/>
          <w:szCs w:val="18"/>
        </w:rPr>
      </w:pPr>
      <w:r w:rsidRPr="00B905CA">
        <w:rPr>
          <w:rFonts w:ascii="Arial" w:hAnsi="Arial" w:cs="Arial"/>
          <w:b/>
          <w:sz w:val="18"/>
          <w:szCs w:val="18"/>
        </w:rPr>
        <w:lastRenderedPageBreak/>
        <w:t xml:space="preserve">Bảng </w:t>
      </w:r>
      <w:r w:rsidR="00DB660E" w:rsidRPr="00B905CA">
        <w:rPr>
          <w:rFonts w:ascii="Arial" w:hAnsi="Arial" w:cs="Arial"/>
          <w:b/>
          <w:sz w:val="18"/>
          <w:szCs w:val="18"/>
        </w:rPr>
        <w:t>3</w:t>
      </w:r>
      <w:r w:rsidRPr="00B905CA">
        <w:rPr>
          <w:rFonts w:ascii="Arial" w:hAnsi="Arial" w:cs="Arial"/>
          <w:b/>
          <w:sz w:val="18"/>
          <w:szCs w:val="18"/>
        </w:rPr>
        <w:t>.</w:t>
      </w:r>
      <w:r w:rsidRPr="00B905CA">
        <w:rPr>
          <w:rFonts w:ascii="Arial" w:hAnsi="Arial" w:cs="Arial"/>
          <w:sz w:val="18"/>
          <w:szCs w:val="18"/>
        </w:rPr>
        <w:t xml:space="preserve"> </w:t>
      </w:r>
      <w:r w:rsidRPr="00B905CA">
        <w:rPr>
          <w:rFonts w:ascii="Arial" w:hAnsi="Arial" w:cs="Arial"/>
          <w:i/>
          <w:sz w:val="18"/>
          <w:szCs w:val="18"/>
        </w:rPr>
        <w:t>Mô men mất ổn định tổng thể của cấu kiện chịu uốn</w:t>
      </w:r>
    </w:p>
    <w:tbl>
      <w:tblPr>
        <w:tblStyle w:val="TableGrid"/>
        <w:tblW w:w="9067" w:type="dxa"/>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901"/>
        <w:gridCol w:w="901"/>
        <w:gridCol w:w="901"/>
        <w:gridCol w:w="901"/>
        <w:gridCol w:w="1804"/>
        <w:gridCol w:w="1804"/>
        <w:gridCol w:w="1855"/>
      </w:tblGrid>
      <w:tr w:rsidR="00BD3B1A" w:rsidRPr="00B905CA" w:rsidTr="00CA1280">
        <w:trPr>
          <w:jc w:val="center"/>
        </w:trPr>
        <w:tc>
          <w:tcPr>
            <w:tcW w:w="901" w:type="dxa"/>
            <w:vMerge w:val="restart"/>
          </w:tcPr>
          <w:p w:rsidR="00BD3B1A" w:rsidRPr="00B905CA" w:rsidRDefault="00BD3B1A" w:rsidP="00525CEF">
            <w:pPr>
              <w:jc w:val="center"/>
              <w:rPr>
                <w:rFonts w:ascii="Arial" w:hAnsi="Arial" w:cs="Arial"/>
                <w:sz w:val="18"/>
                <w:szCs w:val="18"/>
              </w:rPr>
            </w:pPr>
            <w:r w:rsidRPr="00B905CA">
              <w:rPr>
                <w:rFonts w:ascii="Arial" w:hAnsi="Arial" w:cs="Arial"/>
                <w:sz w:val="18"/>
                <w:szCs w:val="18"/>
              </w:rPr>
              <w:t>Chiều dài (m)</w:t>
            </w:r>
          </w:p>
        </w:tc>
        <w:tc>
          <w:tcPr>
            <w:tcW w:w="2703" w:type="dxa"/>
            <w:gridSpan w:val="3"/>
          </w:tcPr>
          <w:p w:rsidR="00BD3B1A" w:rsidRPr="00B905CA" w:rsidRDefault="00BD3B1A" w:rsidP="00525CEF">
            <w:pPr>
              <w:jc w:val="center"/>
              <w:rPr>
                <w:rFonts w:ascii="Arial" w:hAnsi="Arial" w:cs="Arial"/>
                <w:sz w:val="18"/>
                <w:szCs w:val="18"/>
              </w:rPr>
            </w:pPr>
            <w:r w:rsidRPr="00B905CA">
              <w:rPr>
                <w:rFonts w:ascii="Arial" w:hAnsi="Arial" w:cs="Arial"/>
                <w:sz w:val="18"/>
                <w:szCs w:val="18"/>
              </w:rPr>
              <w:t>Chiều dài tính toán (m)</w:t>
            </w:r>
          </w:p>
        </w:tc>
        <w:tc>
          <w:tcPr>
            <w:tcW w:w="3608" w:type="dxa"/>
            <w:gridSpan w:val="2"/>
          </w:tcPr>
          <w:p w:rsidR="00BD3B1A" w:rsidRPr="00B905CA" w:rsidRDefault="00BD3B1A" w:rsidP="00525CEF">
            <w:pPr>
              <w:jc w:val="center"/>
              <w:rPr>
                <w:rFonts w:ascii="Arial" w:hAnsi="Arial" w:cs="Arial"/>
                <w:sz w:val="18"/>
                <w:szCs w:val="18"/>
              </w:rPr>
            </w:pPr>
            <w:r w:rsidRPr="00B905CA">
              <w:rPr>
                <w:rFonts w:ascii="Arial" w:hAnsi="Arial" w:cs="Arial"/>
                <w:sz w:val="18"/>
                <w:szCs w:val="18"/>
              </w:rPr>
              <w:t>Các thành phần ứng suất (MPa)</w:t>
            </w:r>
          </w:p>
        </w:tc>
        <w:tc>
          <w:tcPr>
            <w:tcW w:w="1855" w:type="dxa"/>
            <w:vMerge w:val="restart"/>
          </w:tcPr>
          <w:p w:rsidR="00BD3B1A" w:rsidRPr="00B905CA" w:rsidRDefault="00BD3B1A" w:rsidP="00525CEF">
            <w:pPr>
              <w:jc w:val="center"/>
              <w:rPr>
                <w:rFonts w:ascii="Arial" w:hAnsi="Arial" w:cs="Arial"/>
                <w:sz w:val="18"/>
                <w:szCs w:val="18"/>
              </w:rPr>
            </w:pPr>
            <w:r w:rsidRPr="00B905CA">
              <w:rPr>
                <w:rFonts w:ascii="Arial" w:hAnsi="Arial" w:cs="Arial"/>
                <w:sz w:val="18"/>
                <w:szCs w:val="18"/>
              </w:rPr>
              <w:t>Mô men mất ổn định tổng thể (kNm)</w:t>
            </w:r>
          </w:p>
        </w:tc>
      </w:tr>
      <w:tr w:rsidR="00BD3B1A" w:rsidRPr="00B905CA" w:rsidTr="00CA1280">
        <w:trPr>
          <w:jc w:val="center"/>
        </w:trPr>
        <w:tc>
          <w:tcPr>
            <w:tcW w:w="901" w:type="dxa"/>
            <w:vMerge/>
          </w:tcPr>
          <w:p w:rsidR="00BD3B1A" w:rsidRPr="00B905CA" w:rsidRDefault="00BD3B1A" w:rsidP="00525CEF">
            <w:pPr>
              <w:jc w:val="center"/>
              <w:rPr>
                <w:rFonts w:ascii="Arial" w:hAnsi="Arial" w:cs="Arial"/>
                <w:sz w:val="18"/>
                <w:szCs w:val="18"/>
              </w:rPr>
            </w:pPr>
          </w:p>
        </w:tc>
        <w:tc>
          <w:tcPr>
            <w:tcW w:w="901" w:type="dxa"/>
          </w:tcPr>
          <w:p w:rsidR="00BD3B1A" w:rsidRPr="00B905CA" w:rsidRDefault="00BD3B1A" w:rsidP="00525CEF">
            <w:pPr>
              <w:jc w:val="center"/>
              <w:rPr>
                <w:rFonts w:ascii="Arial" w:hAnsi="Arial" w:cs="Arial"/>
                <w:i/>
                <w:sz w:val="18"/>
                <w:szCs w:val="18"/>
              </w:rPr>
            </w:pPr>
            <w:r w:rsidRPr="00B905CA">
              <w:rPr>
                <w:rFonts w:ascii="Arial" w:hAnsi="Arial" w:cs="Arial"/>
                <w:i/>
                <w:sz w:val="18"/>
                <w:szCs w:val="18"/>
              </w:rPr>
              <w:t>l</w:t>
            </w:r>
            <w:r w:rsidRPr="00B905CA">
              <w:rPr>
                <w:rFonts w:ascii="Arial" w:hAnsi="Arial" w:cs="Arial"/>
                <w:i/>
                <w:sz w:val="18"/>
                <w:szCs w:val="18"/>
                <w:vertAlign w:val="subscript"/>
              </w:rPr>
              <w:t>ex</w:t>
            </w:r>
          </w:p>
        </w:tc>
        <w:tc>
          <w:tcPr>
            <w:tcW w:w="901" w:type="dxa"/>
          </w:tcPr>
          <w:p w:rsidR="00BD3B1A" w:rsidRPr="00B905CA" w:rsidRDefault="00BD3B1A" w:rsidP="00525CEF">
            <w:pPr>
              <w:jc w:val="center"/>
              <w:rPr>
                <w:rFonts w:ascii="Arial" w:hAnsi="Arial" w:cs="Arial"/>
                <w:i/>
                <w:sz w:val="18"/>
                <w:szCs w:val="18"/>
              </w:rPr>
            </w:pPr>
            <w:r w:rsidRPr="00B905CA">
              <w:rPr>
                <w:rFonts w:ascii="Arial" w:hAnsi="Arial" w:cs="Arial"/>
                <w:i/>
                <w:sz w:val="18"/>
                <w:szCs w:val="18"/>
              </w:rPr>
              <w:t>l</w:t>
            </w:r>
            <w:r w:rsidRPr="00B905CA">
              <w:rPr>
                <w:rFonts w:ascii="Arial" w:hAnsi="Arial" w:cs="Arial"/>
                <w:i/>
                <w:sz w:val="18"/>
                <w:szCs w:val="18"/>
                <w:vertAlign w:val="subscript"/>
              </w:rPr>
              <w:t>ey</w:t>
            </w:r>
          </w:p>
        </w:tc>
        <w:tc>
          <w:tcPr>
            <w:tcW w:w="901" w:type="dxa"/>
          </w:tcPr>
          <w:p w:rsidR="00BD3B1A" w:rsidRPr="00B905CA" w:rsidRDefault="00BD3B1A" w:rsidP="00525CEF">
            <w:pPr>
              <w:jc w:val="center"/>
              <w:rPr>
                <w:rFonts w:ascii="Arial" w:hAnsi="Arial" w:cs="Arial"/>
                <w:i/>
                <w:sz w:val="18"/>
                <w:szCs w:val="18"/>
              </w:rPr>
            </w:pPr>
            <w:r w:rsidRPr="00B905CA">
              <w:rPr>
                <w:rFonts w:ascii="Arial" w:hAnsi="Arial" w:cs="Arial"/>
                <w:i/>
                <w:sz w:val="18"/>
                <w:szCs w:val="18"/>
              </w:rPr>
              <w:t>l</w:t>
            </w:r>
            <w:r w:rsidRPr="00B905CA">
              <w:rPr>
                <w:rFonts w:ascii="Arial" w:hAnsi="Arial" w:cs="Arial"/>
                <w:i/>
                <w:sz w:val="18"/>
                <w:szCs w:val="18"/>
                <w:vertAlign w:val="subscript"/>
              </w:rPr>
              <w:t>ez</w:t>
            </w:r>
          </w:p>
        </w:tc>
        <w:tc>
          <w:tcPr>
            <w:tcW w:w="1804" w:type="dxa"/>
          </w:tcPr>
          <w:p w:rsidR="00BD3B1A" w:rsidRPr="00B905CA" w:rsidRDefault="00BD3B1A" w:rsidP="00525CEF">
            <w:pPr>
              <w:jc w:val="center"/>
              <w:rPr>
                <w:rFonts w:ascii="Arial" w:hAnsi="Arial" w:cs="Arial"/>
                <w:sz w:val="18"/>
                <w:szCs w:val="18"/>
              </w:rPr>
            </w:pPr>
            <w:r w:rsidRPr="00B905CA">
              <w:rPr>
                <w:rFonts w:ascii="Arial" w:hAnsi="Arial" w:cs="Arial"/>
                <w:i/>
                <w:sz w:val="18"/>
                <w:szCs w:val="18"/>
              </w:rPr>
              <w:t>f</w:t>
            </w:r>
            <w:r w:rsidRPr="00B905CA">
              <w:rPr>
                <w:rFonts w:ascii="Arial" w:hAnsi="Arial" w:cs="Arial"/>
                <w:i/>
                <w:sz w:val="18"/>
                <w:szCs w:val="18"/>
                <w:vertAlign w:val="subscript"/>
              </w:rPr>
              <w:t>oy</w:t>
            </w:r>
          </w:p>
        </w:tc>
        <w:tc>
          <w:tcPr>
            <w:tcW w:w="1804" w:type="dxa"/>
          </w:tcPr>
          <w:p w:rsidR="00BD3B1A" w:rsidRPr="00B905CA" w:rsidRDefault="00BD3B1A" w:rsidP="00525CEF">
            <w:pPr>
              <w:jc w:val="center"/>
              <w:rPr>
                <w:rFonts w:ascii="Arial" w:hAnsi="Arial" w:cs="Arial"/>
                <w:sz w:val="18"/>
                <w:szCs w:val="18"/>
              </w:rPr>
            </w:pPr>
            <w:r w:rsidRPr="00B905CA">
              <w:rPr>
                <w:rFonts w:ascii="Arial" w:hAnsi="Arial" w:cs="Arial"/>
                <w:i/>
                <w:sz w:val="18"/>
                <w:szCs w:val="18"/>
              </w:rPr>
              <w:t>f</w:t>
            </w:r>
            <w:r w:rsidRPr="00B905CA">
              <w:rPr>
                <w:rFonts w:ascii="Arial" w:hAnsi="Arial" w:cs="Arial"/>
                <w:i/>
                <w:sz w:val="18"/>
                <w:szCs w:val="18"/>
                <w:vertAlign w:val="subscript"/>
              </w:rPr>
              <w:t>oz</w:t>
            </w:r>
          </w:p>
        </w:tc>
        <w:tc>
          <w:tcPr>
            <w:tcW w:w="1855" w:type="dxa"/>
            <w:vMerge/>
          </w:tcPr>
          <w:p w:rsidR="00BD3B1A" w:rsidRPr="00B905CA" w:rsidRDefault="00BD3B1A" w:rsidP="00525CEF">
            <w:pPr>
              <w:jc w:val="center"/>
              <w:rPr>
                <w:rFonts w:ascii="Arial" w:hAnsi="Arial" w:cs="Arial"/>
                <w:sz w:val="18"/>
                <w:szCs w:val="18"/>
              </w:rPr>
            </w:pPr>
          </w:p>
        </w:tc>
      </w:tr>
      <w:tr w:rsidR="00BD3B1A" w:rsidRPr="00B905CA" w:rsidTr="00CA1280">
        <w:trPr>
          <w:jc w:val="center"/>
        </w:trPr>
        <w:tc>
          <w:tcPr>
            <w:tcW w:w="901" w:type="dxa"/>
          </w:tcPr>
          <w:p w:rsidR="00BD3B1A" w:rsidRPr="00B905CA" w:rsidRDefault="00D75B34" w:rsidP="00525CEF">
            <w:pPr>
              <w:jc w:val="center"/>
              <w:rPr>
                <w:rFonts w:ascii="Arial" w:hAnsi="Arial" w:cs="Arial"/>
                <w:sz w:val="18"/>
                <w:szCs w:val="18"/>
              </w:rPr>
            </w:pPr>
            <w:r w:rsidRPr="00B905CA">
              <w:rPr>
                <w:rFonts w:ascii="Arial" w:hAnsi="Arial" w:cs="Arial"/>
                <w:sz w:val="18"/>
                <w:szCs w:val="18"/>
              </w:rPr>
              <w:t>3,</w:t>
            </w:r>
            <w:r w:rsidR="00BD3B1A" w:rsidRPr="00B905CA">
              <w:rPr>
                <w:rFonts w:ascii="Arial" w:hAnsi="Arial" w:cs="Arial"/>
                <w:sz w:val="18"/>
                <w:szCs w:val="18"/>
              </w:rPr>
              <w:t>0</w:t>
            </w:r>
          </w:p>
        </w:tc>
        <w:tc>
          <w:tcPr>
            <w:tcW w:w="901" w:type="dxa"/>
          </w:tcPr>
          <w:p w:rsidR="00BD3B1A" w:rsidRPr="00B905CA" w:rsidRDefault="00D75B34" w:rsidP="00525CEF">
            <w:pPr>
              <w:jc w:val="center"/>
              <w:rPr>
                <w:rFonts w:ascii="Arial" w:hAnsi="Arial" w:cs="Arial"/>
                <w:sz w:val="18"/>
                <w:szCs w:val="18"/>
              </w:rPr>
            </w:pPr>
            <w:r w:rsidRPr="00B905CA">
              <w:rPr>
                <w:rFonts w:ascii="Arial" w:hAnsi="Arial" w:cs="Arial"/>
                <w:sz w:val="18"/>
                <w:szCs w:val="18"/>
              </w:rPr>
              <w:t>3,</w:t>
            </w:r>
            <w:r w:rsidR="00BD3B1A" w:rsidRPr="00B905CA">
              <w:rPr>
                <w:rFonts w:ascii="Arial" w:hAnsi="Arial" w:cs="Arial"/>
                <w:sz w:val="18"/>
                <w:szCs w:val="18"/>
              </w:rPr>
              <w:t>0</w:t>
            </w:r>
          </w:p>
        </w:tc>
        <w:tc>
          <w:tcPr>
            <w:tcW w:w="901" w:type="dxa"/>
          </w:tcPr>
          <w:p w:rsidR="00BD3B1A" w:rsidRPr="00B905CA" w:rsidRDefault="00D75B34" w:rsidP="00525CEF">
            <w:pPr>
              <w:jc w:val="center"/>
              <w:rPr>
                <w:rFonts w:ascii="Arial" w:hAnsi="Arial" w:cs="Arial"/>
                <w:sz w:val="18"/>
                <w:szCs w:val="18"/>
              </w:rPr>
            </w:pPr>
            <w:r w:rsidRPr="00B905CA">
              <w:rPr>
                <w:rFonts w:ascii="Arial" w:hAnsi="Arial" w:cs="Arial"/>
                <w:sz w:val="18"/>
                <w:szCs w:val="18"/>
              </w:rPr>
              <w:t>3,</w:t>
            </w:r>
            <w:r w:rsidR="00BD3B1A" w:rsidRPr="00B905CA">
              <w:rPr>
                <w:rFonts w:ascii="Arial" w:hAnsi="Arial" w:cs="Arial"/>
                <w:sz w:val="18"/>
                <w:szCs w:val="18"/>
              </w:rPr>
              <w:t>0</w:t>
            </w:r>
          </w:p>
        </w:tc>
        <w:tc>
          <w:tcPr>
            <w:tcW w:w="901" w:type="dxa"/>
          </w:tcPr>
          <w:p w:rsidR="00BD3B1A" w:rsidRPr="00B905CA" w:rsidRDefault="00D75B34" w:rsidP="00525CEF">
            <w:pPr>
              <w:jc w:val="center"/>
              <w:rPr>
                <w:rFonts w:ascii="Arial" w:hAnsi="Arial" w:cs="Arial"/>
                <w:sz w:val="18"/>
                <w:szCs w:val="18"/>
              </w:rPr>
            </w:pPr>
            <w:r w:rsidRPr="00B905CA">
              <w:rPr>
                <w:rFonts w:ascii="Arial" w:hAnsi="Arial" w:cs="Arial"/>
                <w:sz w:val="18"/>
                <w:szCs w:val="18"/>
              </w:rPr>
              <w:t>3,</w:t>
            </w:r>
            <w:r w:rsidR="00BD3B1A" w:rsidRPr="00B905CA">
              <w:rPr>
                <w:rFonts w:ascii="Arial" w:hAnsi="Arial" w:cs="Arial"/>
                <w:sz w:val="18"/>
                <w:szCs w:val="18"/>
              </w:rPr>
              <w:t>0</w:t>
            </w:r>
          </w:p>
        </w:tc>
        <w:tc>
          <w:tcPr>
            <w:tcW w:w="1804" w:type="dxa"/>
          </w:tcPr>
          <w:p w:rsidR="00BD3B1A" w:rsidRPr="00B905CA" w:rsidRDefault="00BD3B1A" w:rsidP="00525CEF">
            <w:pPr>
              <w:jc w:val="center"/>
              <w:rPr>
                <w:rFonts w:ascii="Arial" w:hAnsi="Arial" w:cs="Arial"/>
                <w:sz w:val="18"/>
                <w:szCs w:val="18"/>
              </w:rPr>
            </w:pPr>
            <w:r w:rsidRPr="00B905CA">
              <w:rPr>
                <w:rFonts w:ascii="Arial" w:hAnsi="Arial" w:cs="Arial"/>
                <w:sz w:val="18"/>
                <w:szCs w:val="18"/>
              </w:rPr>
              <w:t>178</w:t>
            </w:r>
          </w:p>
        </w:tc>
        <w:tc>
          <w:tcPr>
            <w:tcW w:w="1804" w:type="dxa"/>
          </w:tcPr>
          <w:p w:rsidR="00BD3B1A" w:rsidRPr="00B905CA" w:rsidRDefault="00BD3B1A" w:rsidP="00525CEF">
            <w:pPr>
              <w:jc w:val="center"/>
              <w:rPr>
                <w:rFonts w:ascii="Arial" w:hAnsi="Arial" w:cs="Arial"/>
                <w:sz w:val="18"/>
                <w:szCs w:val="18"/>
              </w:rPr>
            </w:pPr>
            <w:r w:rsidRPr="00B905CA">
              <w:rPr>
                <w:rFonts w:ascii="Arial" w:hAnsi="Arial" w:cs="Arial"/>
                <w:sz w:val="18"/>
                <w:szCs w:val="18"/>
              </w:rPr>
              <w:t>149</w:t>
            </w:r>
          </w:p>
        </w:tc>
        <w:tc>
          <w:tcPr>
            <w:tcW w:w="1855" w:type="dxa"/>
          </w:tcPr>
          <w:p w:rsidR="00BD3B1A" w:rsidRPr="00B905CA" w:rsidRDefault="00D75B34" w:rsidP="00525CEF">
            <w:pPr>
              <w:jc w:val="center"/>
              <w:rPr>
                <w:rFonts w:ascii="Arial" w:hAnsi="Arial" w:cs="Arial"/>
                <w:sz w:val="18"/>
                <w:szCs w:val="18"/>
              </w:rPr>
            </w:pPr>
            <w:r w:rsidRPr="00B905CA">
              <w:rPr>
                <w:rFonts w:ascii="Arial" w:hAnsi="Arial" w:cs="Arial"/>
                <w:sz w:val="18"/>
                <w:szCs w:val="18"/>
              </w:rPr>
              <w:t>7,</w:t>
            </w:r>
            <w:r w:rsidR="00BD3B1A" w:rsidRPr="00B905CA">
              <w:rPr>
                <w:rFonts w:ascii="Arial" w:hAnsi="Arial" w:cs="Arial"/>
                <w:sz w:val="18"/>
                <w:szCs w:val="18"/>
              </w:rPr>
              <w:t>82</w:t>
            </w:r>
          </w:p>
        </w:tc>
      </w:tr>
      <w:tr w:rsidR="00BD3B1A" w:rsidRPr="00B905CA" w:rsidTr="00CA1280">
        <w:trPr>
          <w:jc w:val="center"/>
        </w:trPr>
        <w:tc>
          <w:tcPr>
            <w:tcW w:w="901" w:type="dxa"/>
          </w:tcPr>
          <w:p w:rsidR="00BD3B1A" w:rsidRPr="00B905CA" w:rsidRDefault="00D75B34" w:rsidP="00525CEF">
            <w:pPr>
              <w:jc w:val="center"/>
              <w:rPr>
                <w:rFonts w:ascii="Arial" w:hAnsi="Arial" w:cs="Arial"/>
                <w:sz w:val="18"/>
                <w:szCs w:val="18"/>
              </w:rPr>
            </w:pPr>
            <w:r w:rsidRPr="00B905CA">
              <w:rPr>
                <w:rFonts w:ascii="Arial" w:hAnsi="Arial" w:cs="Arial"/>
                <w:sz w:val="18"/>
                <w:szCs w:val="18"/>
              </w:rPr>
              <w:t>5,</w:t>
            </w:r>
            <w:r w:rsidR="00BD3B1A" w:rsidRPr="00B905CA">
              <w:rPr>
                <w:rFonts w:ascii="Arial" w:hAnsi="Arial" w:cs="Arial"/>
                <w:sz w:val="18"/>
                <w:szCs w:val="18"/>
              </w:rPr>
              <w:t>0</w:t>
            </w:r>
          </w:p>
        </w:tc>
        <w:tc>
          <w:tcPr>
            <w:tcW w:w="901" w:type="dxa"/>
          </w:tcPr>
          <w:p w:rsidR="00BD3B1A" w:rsidRPr="00B905CA" w:rsidRDefault="00D75B34" w:rsidP="00525CEF">
            <w:pPr>
              <w:jc w:val="center"/>
              <w:rPr>
                <w:rFonts w:ascii="Arial" w:hAnsi="Arial" w:cs="Arial"/>
                <w:sz w:val="18"/>
                <w:szCs w:val="18"/>
              </w:rPr>
            </w:pPr>
            <w:r w:rsidRPr="00B905CA">
              <w:rPr>
                <w:rFonts w:ascii="Arial" w:hAnsi="Arial" w:cs="Arial"/>
                <w:sz w:val="18"/>
                <w:szCs w:val="18"/>
              </w:rPr>
              <w:t>5,</w:t>
            </w:r>
            <w:r w:rsidR="00BD3B1A" w:rsidRPr="00B905CA">
              <w:rPr>
                <w:rFonts w:ascii="Arial" w:hAnsi="Arial" w:cs="Arial"/>
                <w:sz w:val="18"/>
                <w:szCs w:val="18"/>
              </w:rPr>
              <w:t>0</w:t>
            </w:r>
          </w:p>
        </w:tc>
        <w:tc>
          <w:tcPr>
            <w:tcW w:w="901" w:type="dxa"/>
          </w:tcPr>
          <w:p w:rsidR="00BD3B1A" w:rsidRPr="00B905CA" w:rsidRDefault="00D75B34" w:rsidP="00525CEF">
            <w:pPr>
              <w:jc w:val="center"/>
              <w:rPr>
                <w:rFonts w:ascii="Arial" w:hAnsi="Arial" w:cs="Arial"/>
                <w:sz w:val="18"/>
                <w:szCs w:val="18"/>
              </w:rPr>
            </w:pPr>
            <w:r w:rsidRPr="00B905CA">
              <w:rPr>
                <w:rFonts w:ascii="Arial" w:hAnsi="Arial" w:cs="Arial"/>
                <w:sz w:val="18"/>
                <w:szCs w:val="18"/>
              </w:rPr>
              <w:t>5,</w:t>
            </w:r>
            <w:r w:rsidR="00BD3B1A" w:rsidRPr="00B905CA">
              <w:rPr>
                <w:rFonts w:ascii="Arial" w:hAnsi="Arial" w:cs="Arial"/>
                <w:sz w:val="18"/>
                <w:szCs w:val="18"/>
              </w:rPr>
              <w:t>0</w:t>
            </w:r>
          </w:p>
        </w:tc>
        <w:tc>
          <w:tcPr>
            <w:tcW w:w="901" w:type="dxa"/>
          </w:tcPr>
          <w:p w:rsidR="00BD3B1A" w:rsidRPr="00B905CA" w:rsidRDefault="00D75B34" w:rsidP="00525CEF">
            <w:pPr>
              <w:jc w:val="center"/>
              <w:rPr>
                <w:rFonts w:ascii="Arial" w:hAnsi="Arial" w:cs="Arial"/>
                <w:sz w:val="18"/>
                <w:szCs w:val="18"/>
              </w:rPr>
            </w:pPr>
            <w:r w:rsidRPr="00B905CA">
              <w:rPr>
                <w:rFonts w:ascii="Arial" w:hAnsi="Arial" w:cs="Arial"/>
                <w:sz w:val="18"/>
                <w:szCs w:val="18"/>
              </w:rPr>
              <w:t>5,</w:t>
            </w:r>
            <w:r w:rsidR="00BD3B1A" w:rsidRPr="00B905CA">
              <w:rPr>
                <w:rFonts w:ascii="Arial" w:hAnsi="Arial" w:cs="Arial"/>
                <w:sz w:val="18"/>
                <w:szCs w:val="18"/>
              </w:rPr>
              <w:t>0</w:t>
            </w:r>
          </w:p>
        </w:tc>
        <w:tc>
          <w:tcPr>
            <w:tcW w:w="1804" w:type="dxa"/>
          </w:tcPr>
          <w:p w:rsidR="00BD3B1A" w:rsidRPr="00B905CA" w:rsidRDefault="00BD3B1A" w:rsidP="00525CEF">
            <w:pPr>
              <w:jc w:val="center"/>
              <w:rPr>
                <w:rFonts w:ascii="Arial" w:hAnsi="Arial" w:cs="Arial"/>
                <w:sz w:val="18"/>
                <w:szCs w:val="18"/>
              </w:rPr>
            </w:pPr>
            <w:r w:rsidRPr="00B905CA">
              <w:rPr>
                <w:rFonts w:ascii="Arial" w:hAnsi="Arial" w:cs="Arial"/>
                <w:sz w:val="18"/>
                <w:szCs w:val="18"/>
              </w:rPr>
              <w:t>64</w:t>
            </w:r>
          </w:p>
        </w:tc>
        <w:tc>
          <w:tcPr>
            <w:tcW w:w="1804" w:type="dxa"/>
          </w:tcPr>
          <w:p w:rsidR="00BD3B1A" w:rsidRPr="00B905CA" w:rsidRDefault="00BD3B1A" w:rsidP="00525CEF">
            <w:pPr>
              <w:jc w:val="center"/>
              <w:rPr>
                <w:rFonts w:ascii="Arial" w:hAnsi="Arial" w:cs="Arial"/>
                <w:sz w:val="18"/>
                <w:szCs w:val="18"/>
              </w:rPr>
            </w:pPr>
            <w:r w:rsidRPr="00B905CA">
              <w:rPr>
                <w:rFonts w:ascii="Arial" w:hAnsi="Arial" w:cs="Arial"/>
                <w:sz w:val="18"/>
                <w:szCs w:val="18"/>
              </w:rPr>
              <w:t>56</w:t>
            </w:r>
          </w:p>
        </w:tc>
        <w:tc>
          <w:tcPr>
            <w:tcW w:w="1855" w:type="dxa"/>
          </w:tcPr>
          <w:p w:rsidR="00BD3B1A" w:rsidRPr="00B905CA" w:rsidRDefault="00D75B34" w:rsidP="00525CEF">
            <w:pPr>
              <w:jc w:val="center"/>
              <w:rPr>
                <w:rFonts w:ascii="Arial" w:hAnsi="Arial" w:cs="Arial"/>
                <w:sz w:val="18"/>
                <w:szCs w:val="18"/>
              </w:rPr>
            </w:pPr>
            <w:r w:rsidRPr="00B905CA">
              <w:rPr>
                <w:rFonts w:ascii="Arial" w:hAnsi="Arial" w:cs="Arial"/>
                <w:sz w:val="18"/>
                <w:szCs w:val="18"/>
              </w:rPr>
              <w:t>2,</w:t>
            </w:r>
            <w:r w:rsidR="00BD3B1A" w:rsidRPr="00B905CA">
              <w:rPr>
                <w:rFonts w:ascii="Arial" w:hAnsi="Arial" w:cs="Arial"/>
                <w:sz w:val="18"/>
                <w:szCs w:val="18"/>
              </w:rPr>
              <w:t>87</w:t>
            </w:r>
          </w:p>
        </w:tc>
      </w:tr>
    </w:tbl>
    <w:p w:rsidR="00B905CA" w:rsidRDefault="00B905CA" w:rsidP="00525CEF">
      <w:pPr>
        <w:ind w:firstLine="539"/>
        <w:jc w:val="both"/>
        <w:rPr>
          <w:rFonts w:ascii="Arial" w:hAnsi="Arial" w:cs="Arial"/>
          <w:i/>
          <w:sz w:val="20"/>
          <w:szCs w:val="20"/>
        </w:rPr>
      </w:pPr>
    </w:p>
    <w:p w:rsidR="00495E4B" w:rsidRDefault="00495E4B" w:rsidP="00B905CA">
      <w:pPr>
        <w:spacing w:after="120" w:line="300" w:lineRule="exact"/>
        <w:ind w:firstLine="340"/>
        <w:jc w:val="both"/>
        <w:rPr>
          <w:rFonts w:ascii="Arial" w:hAnsi="Arial" w:cs="Arial"/>
          <w:i/>
          <w:sz w:val="20"/>
          <w:szCs w:val="20"/>
        </w:rPr>
        <w:sectPr w:rsidR="00495E4B" w:rsidSect="005B3841">
          <w:type w:val="continuous"/>
          <w:pgSz w:w="11909" w:h="16834" w:code="9"/>
          <w:pgMar w:top="1134" w:right="851" w:bottom="1134" w:left="1418" w:header="720" w:footer="720" w:gutter="0"/>
          <w:pgNumType w:start="78"/>
          <w:cols w:space="720"/>
          <w:docGrid w:linePitch="360"/>
        </w:sectPr>
      </w:pPr>
    </w:p>
    <w:p w:rsidR="00BD3B1A" w:rsidRPr="00525CEF" w:rsidRDefault="00BD3B1A" w:rsidP="005B3841">
      <w:pPr>
        <w:spacing w:after="60" w:line="260" w:lineRule="exact"/>
        <w:ind w:firstLine="340"/>
        <w:jc w:val="both"/>
        <w:rPr>
          <w:rFonts w:ascii="Arial" w:hAnsi="Arial" w:cs="Arial"/>
          <w:sz w:val="20"/>
          <w:szCs w:val="20"/>
        </w:rPr>
      </w:pPr>
      <w:r w:rsidRPr="00525CEF">
        <w:rPr>
          <w:rFonts w:ascii="Arial" w:hAnsi="Arial" w:cs="Arial"/>
          <w:i/>
          <w:sz w:val="20"/>
          <w:szCs w:val="20"/>
        </w:rPr>
        <w:lastRenderedPageBreak/>
        <w:t>Mất ổn định tiết diện</w:t>
      </w:r>
      <w:r w:rsidRPr="00525CEF">
        <w:rPr>
          <w:rFonts w:ascii="Arial" w:hAnsi="Arial" w:cs="Arial"/>
          <w:sz w:val="20"/>
          <w:szCs w:val="20"/>
        </w:rPr>
        <w:t>: sử dụng phần mềm THIN-WALL-2</w:t>
      </w:r>
      <w:r w:rsidR="001C5267" w:rsidRPr="00525CEF">
        <w:rPr>
          <w:rFonts w:ascii="Arial" w:hAnsi="Arial" w:cs="Arial"/>
          <w:sz w:val="20"/>
          <w:szCs w:val="20"/>
        </w:rPr>
        <w:fldChar w:fldCharType="begin" w:fldLock="1"/>
      </w:r>
      <w:r w:rsidR="00024B98" w:rsidRPr="00525CEF">
        <w:rPr>
          <w:rFonts w:ascii="Arial" w:hAnsi="Arial" w:cs="Arial"/>
          <w:sz w:val="20"/>
          <w:szCs w:val="20"/>
        </w:rPr>
        <w:instrText>ADDIN CSL_CITATION {"citationItems":[{"id":"ITEM-1","itemData":{"author":[{"dropping-particle":"","family":"Nguyen","given":"V.V.","non-dropping-particle":"","parse-names":false,"suffix":""},{"dropping-particle":"","family":"Hancock","given":"G.J.","non-dropping-particle":"","parse-names":false,"suffix":""},{"dropping-particle":"","family":"Pham","given":"C.H.","non-dropping-particle":"","parse-names":false,"suffix":""}],"container-title":"Proceeding of 8th International Conference on Advances in Steel Structures","id":"ITEM-1","issued":{"date-parts":[["2015"]]},"publisher-place":"Lisbon","title":"Devemopment of the Thin-Wall-2 for Buckling Analysis of Thin-Walled Sections Under Generalised Loading","type":"paper-conference"},"uris":["http://www.mendeley.com/documents/?uuid=576abdb2-cc03-4bfa-98df-6f9161336baa"]}],"mendeley":{"formattedCitation":"[8]","plainTextFormattedCitation":"[8]","previouslyFormattedCitation":"[8]"},"properties":{"noteIndex":0},"schema":"https://github.com/citation-style-language/schema/raw/master/csl-citation.json"}</w:instrText>
      </w:r>
      <w:r w:rsidR="001C5267" w:rsidRPr="00525CEF">
        <w:rPr>
          <w:rFonts w:ascii="Arial" w:hAnsi="Arial" w:cs="Arial"/>
          <w:sz w:val="20"/>
          <w:szCs w:val="20"/>
        </w:rPr>
        <w:fldChar w:fldCharType="separate"/>
      </w:r>
      <w:r w:rsidR="00024B98" w:rsidRPr="00525CEF">
        <w:rPr>
          <w:rFonts w:ascii="Arial" w:hAnsi="Arial" w:cs="Arial"/>
          <w:noProof/>
          <w:sz w:val="20"/>
          <w:szCs w:val="20"/>
        </w:rPr>
        <w:t>[8]</w:t>
      </w:r>
      <w:r w:rsidR="001C5267" w:rsidRPr="00525CEF">
        <w:rPr>
          <w:rFonts w:ascii="Arial" w:hAnsi="Arial" w:cs="Arial"/>
          <w:sz w:val="20"/>
          <w:szCs w:val="20"/>
        </w:rPr>
        <w:fldChar w:fldCharType="end"/>
      </w:r>
      <w:r w:rsidR="00CA1280">
        <w:rPr>
          <w:rFonts w:ascii="Arial" w:hAnsi="Arial" w:cs="Arial"/>
          <w:sz w:val="20"/>
          <w:szCs w:val="20"/>
        </w:rPr>
        <w:t>.</w:t>
      </w:r>
    </w:p>
    <w:p w:rsidR="00BD3B1A" w:rsidRPr="00525CEF" w:rsidRDefault="00BD3B1A" w:rsidP="005B3841">
      <w:pPr>
        <w:spacing w:after="60" w:line="260" w:lineRule="exact"/>
        <w:ind w:firstLine="340"/>
        <w:jc w:val="both"/>
        <w:rPr>
          <w:rFonts w:ascii="Arial" w:hAnsi="Arial" w:cs="Arial"/>
          <w:sz w:val="20"/>
          <w:szCs w:val="20"/>
        </w:rPr>
      </w:pPr>
      <w:r w:rsidRPr="00525CEF">
        <w:rPr>
          <w:rFonts w:ascii="Arial" w:hAnsi="Arial" w:cs="Arial"/>
          <w:sz w:val="20"/>
          <w:szCs w:val="20"/>
        </w:rPr>
        <w:t>Tiết diện Lipped Channel LL20312 được khai báo và phân tích trong phần mềm THIN-WALL-2, cho giá trị ứng suất mất ổn định như sau:</w:t>
      </w:r>
    </w:p>
    <w:p w:rsidR="00BD3B1A" w:rsidRPr="00525CEF" w:rsidRDefault="00BD3B1A" w:rsidP="00495E4B">
      <w:pPr>
        <w:spacing w:after="120" w:line="300" w:lineRule="exact"/>
        <w:ind w:firstLine="340"/>
        <w:jc w:val="both"/>
        <w:rPr>
          <w:rFonts w:ascii="Arial" w:hAnsi="Arial" w:cs="Arial"/>
          <w:sz w:val="20"/>
          <w:szCs w:val="20"/>
        </w:rPr>
      </w:pPr>
      <w:r w:rsidRPr="00525CEF">
        <w:rPr>
          <w:rFonts w:ascii="Arial" w:hAnsi="Arial" w:cs="Arial"/>
          <w:sz w:val="20"/>
          <w:szCs w:val="20"/>
        </w:rPr>
        <w:lastRenderedPageBreak/>
        <w:t xml:space="preserve">Giá trị ứng suất mất ổn định cục bộ (local buckling stress) </w:t>
      </w:r>
      <w:r w:rsidRPr="00525CEF">
        <w:rPr>
          <w:rFonts w:ascii="Arial" w:hAnsi="Arial" w:cs="Arial"/>
          <w:i/>
          <w:sz w:val="20"/>
          <w:szCs w:val="20"/>
        </w:rPr>
        <w:t>f</w:t>
      </w:r>
      <w:r w:rsidRPr="00525CEF">
        <w:rPr>
          <w:rFonts w:ascii="Arial" w:hAnsi="Arial" w:cs="Arial"/>
          <w:i/>
          <w:sz w:val="20"/>
          <w:szCs w:val="20"/>
          <w:vertAlign w:val="subscript"/>
        </w:rPr>
        <w:t>ol</w:t>
      </w:r>
      <w:r w:rsidR="00D44704" w:rsidRPr="00525CEF">
        <w:rPr>
          <w:rFonts w:ascii="Arial" w:hAnsi="Arial" w:cs="Arial"/>
          <w:sz w:val="20"/>
          <w:szCs w:val="20"/>
        </w:rPr>
        <w:t xml:space="preserve"> = 188,</w:t>
      </w:r>
      <w:r w:rsidRPr="00525CEF">
        <w:rPr>
          <w:rFonts w:ascii="Arial" w:hAnsi="Arial" w:cs="Arial"/>
          <w:sz w:val="20"/>
          <w:szCs w:val="20"/>
        </w:rPr>
        <w:t xml:space="preserve">76 (MPa); </w:t>
      </w:r>
    </w:p>
    <w:p w:rsidR="00495E4B" w:rsidRDefault="00BD3B1A" w:rsidP="00495E4B">
      <w:pPr>
        <w:spacing w:after="120" w:line="300" w:lineRule="exact"/>
        <w:ind w:firstLine="340"/>
        <w:jc w:val="both"/>
        <w:rPr>
          <w:rFonts w:ascii="Arial" w:hAnsi="Arial" w:cs="Arial"/>
          <w:sz w:val="20"/>
          <w:szCs w:val="20"/>
        </w:rPr>
      </w:pPr>
      <w:r w:rsidRPr="00525CEF">
        <w:rPr>
          <w:rFonts w:ascii="Arial" w:hAnsi="Arial" w:cs="Arial"/>
          <w:sz w:val="20"/>
          <w:szCs w:val="20"/>
        </w:rPr>
        <w:t xml:space="preserve">Giá trị ứng suất mất ổn định méo (distortional buckling stress) </w:t>
      </w:r>
      <w:r w:rsidRPr="00525CEF">
        <w:rPr>
          <w:rFonts w:ascii="Arial" w:hAnsi="Arial" w:cs="Arial"/>
          <w:i/>
          <w:sz w:val="20"/>
          <w:szCs w:val="20"/>
        </w:rPr>
        <w:t>f</w:t>
      </w:r>
      <w:r w:rsidRPr="00525CEF">
        <w:rPr>
          <w:rFonts w:ascii="Arial" w:hAnsi="Arial" w:cs="Arial"/>
          <w:i/>
          <w:sz w:val="20"/>
          <w:szCs w:val="20"/>
          <w:vertAlign w:val="subscript"/>
        </w:rPr>
        <w:t>od</w:t>
      </w:r>
      <w:r w:rsidR="00D44704" w:rsidRPr="00525CEF">
        <w:rPr>
          <w:rFonts w:ascii="Arial" w:hAnsi="Arial" w:cs="Arial"/>
          <w:sz w:val="20"/>
          <w:szCs w:val="20"/>
        </w:rPr>
        <w:t xml:space="preserve"> = 264,</w:t>
      </w:r>
      <w:r w:rsidRPr="00525CEF">
        <w:rPr>
          <w:rFonts w:ascii="Arial" w:hAnsi="Arial" w:cs="Arial"/>
          <w:sz w:val="20"/>
          <w:szCs w:val="20"/>
        </w:rPr>
        <w:t>29 (MPa).</w:t>
      </w:r>
    </w:p>
    <w:p w:rsidR="00495E4B" w:rsidRDefault="00495E4B" w:rsidP="00495E4B">
      <w:pPr>
        <w:spacing w:after="120" w:line="300" w:lineRule="exact"/>
        <w:ind w:firstLine="340"/>
        <w:jc w:val="both"/>
        <w:rPr>
          <w:rFonts w:ascii="Arial" w:hAnsi="Arial" w:cs="Arial"/>
          <w:sz w:val="20"/>
          <w:szCs w:val="20"/>
        </w:rPr>
        <w:sectPr w:rsidR="00495E4B" w:rsidSect="00495E4B">
          <w:type w:val="continuous"/>
          <w:pgSz w:w="11909" w:h="16834" w:code="9"/>
          <w:pgMar w:top="1134" w:right="851" w:bottom="1134" w:left="1418" w:header="720" w:footer="720" w:gutter="0"/>
          <w:pgNumType w:start="1"/>
          <w:cols w:num="2" w:space="340"/>
          <w:docGrid w:linePitch="360"/>
        </w:sectPr>
      </w:pPr>
    </w:p>
    <w:p w:rsidR="00B905CA" w:rsidRPr="00525CEF" w:rsidRDefault="00B905CA" w:rsidP="00525CEF">
      <w:pPr>
        <w:ind w:firstLine="539"/>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gridCol w:w="4907"/>
      </w:tblGrid>
      <w:tr w:rsidR="00BD3B1A" w:rsidRPr="00525CEF" w:rsidTr="00167FD3">
        <w:tc>
          <w:tcPr>
            <w:tcW w:w="4508" w:type="dxa"/>
          </w:tcPr>
          <w:p w:rsidR="00BD3B1A" w:rsidRPr="00525CEF" w:rsidRDefault="00BD3B1A" w:rsidP="00525CEF">
            <w:pPr>
              <w:rPr>
                <w:rFonts w:ascii="Arial" w:hAnsi="Arial" w:cs="Arial"/>
                <w:sz w:val="20"/>
                <w:szCs w:val="20"/>
              </w:rPr>
            </w:pPr>
            <w:r w:rsidRPr="00525CEF">
              <w:rPr>
                <w:rFonts w:ascii="Arial" w:hAnsi="Arial" w:cs="Arial"/>
                <w:noProof/>
                <w:sz w:val="20"/>
                <w:szCs w:val="20"/>
              </w:rPr>
              <w:drawing>
                <wp:inline distT="0" distB="0" distL="0" distR="0">
                  <wp:extent cx="3108960" cy="261896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23083" t="6211" r="1083" b="820"/>
                          <a:stretch/>
                        </pic:blipFill>
                        <pic:spPr bwMode="auto">
                          <a:xfrm>
                            <a:off x="0" y="0"/>
                            <a:ext cx="3198872" cy="269471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tcPr>
          <w:p w:rsidR="00BD3B1A" w:rsidRPr="00525CEF" w:rsidRDefault="00BD3B1A" w:rsidP="00525CEF">
            <w:pPr>
              <w:jc w:val="right"/>
              <w:rPr>
                <w:rFonts w:ascii="Arial" w:hAnsi="Arial" w:cs="Arial"/>
                <w:sz w:val="20"/>
                <w:szCs w:val="20"/>
              </w:rPr>
            </w:pPr>
            <w:r w:rsidRPr="00525CEF">
              <w:rPr>
                <w:rFonts w:ascii="Arial" w:hAnsi="Arial" w:cs="Arial"/>
                <w:noProof/>
                <w:sz w:val="20"/>
                <w:szCs w:val="20"/>
              </w:rPr>
              <w:drawing>
                <wp:inline distT="0" distB="0" distL="0" distR="0">
                  <wp:extent cx="3081171" cy="259212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23147" t="6240" r="1283" b="1058"/>
                          <a:stretch/>
                        </pic:blipFill>
                        <pic:spPr bwMode="auto">
                          <a:xfrm>
                            <a:off x="0" y="0"/>
                            <a:ext cx="3193779" cy="268686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BD3B1A" w:rsidRPr="00B905CA" w:rsidRDefault="00167FD3" w:rsidP="00525CEF">
      <w:pPr>
        <w:rPr>
          <w:rFonts w:ascii="Arial" w:hAnsi="Arial" w:cs="Arial"/>
          <w:sz w:val="18"/>
          <w:szCs w:val="18"/>
        </w:rPr>
      </w:pPr>
      <w:r w:rsidRPr="00B905CA">
        <w:rPr>
          <w:rFonts w:ascii="Arial" w:hAnsi="Arial" w:cs="Arial"/>
          <w:sz w:val="18"/>
          <w:szCs w:val="18"/>
        </w:rPr>
        <w:t xml:space="preserve">                  </w:t>
      </w:r>
      <w:r w:rsidR="00B905CA">
        <w:rPr>
          <w:rFonts w:ascii="Arial" w:hAnsi="Arial" w:cs="Arial"/>
          <w:sz w:val="18"/>
          <w:szCs w:val="18"/>
        </w:rPr>
        <w:t xml:space="preserve">                        </w:t>
      </w:r>
      <w:r w:rsidRPr="00B905CA">
        <w:rPr>
          <w:rFonts w:ascii="Arial" w:hAnsi="Arial" w:cs="Arial"/>
          <w:sz w:val="18"/>
          <w:szCs w:val="18"/>
        </w:rPr>
        <w:t xml:space="preserve"> a)</w:t>
      </w:r>
      <w:r w:rsidR="00BD3B1A" w:rsidRPr="00B905CA">
        <w:rPr>
          <w:rFonts w:ascii="Arial" w:hAnsi="Arial" w:cs="Arial"/>
          <w:sz w:val="18"/>
          <w:szCs w:val="18"/>
        </w:rPr>
        <w:t xml:space="preserve"> Mất ổn định cục bộ                                      </w:t>
      </w:r>
      <w:r w:rsidRPr="00B905CA">
        <w:rPr>
          <w:rFonts w:ascii="Arial" w:hAnsi="Arial" w:cs="Arial"/>
          <w:sz w:val="18"/>
          <w:szCs w:val="18"/>
        </w:rPr>
        <w:t xml:space="preserve">b) </w:t>
      </w:r>
      <w:r w:rsidR="00BD3B1A" w:rsidRPr="00B905CA">
        <w:rPr>
          <w:rFonts w:ascii="Arial" w:hAnsi="Arial" w:cs="Arial"/>
          <w:sz w:val="18"/>
          <w:szCs w:val="18"/>
        </w:rPr>
        <w:t>Mất ổn định méo</w:t>
      </w:r>
    </w:p>
    <w:p w:rsidR="00BD3B1A" w:rsidRPr="00B905CA" w:rsidRDefault="00BD3B1A" w:rsidP="00525CEF">
      <w:pPr>
        <w:jc w:val="center"/>
        <w:rPr>
          <w:rFonts w:ascii="Arial" w:hAnsi="Arial" w:cs="Arial"/>
          <w:i/>
          <w:sz w:val="18"/>
          <w:szCs w:val="18"/>
        </w:rPr>
      </w:pPr>
      <w:r w:rsidRPr="00B905CA">
        <w:rPr>
          <w:rFonts w:ascii="Arial" w:hAnsi="Arial" w:cs="Arial"/>
          <w:b/>
          <w:sz w:val="18"/>
          <w:szCs w:val="18"/>
        </w:rPr>
        <w:t>Hình 6.</w:t>
      </w:r>
      <w:r w:rsidRPr="00B905CA">
        <w:rPr>
          <w:rFonts w:ascii="Arial" w:hAnsi="Arial" w:cs="Arial"/>
          <w:sz w:val="18"/>
          <w:szCs w:val="18"/>
        </w:rPr>
        <w:t xml:space="preserve"> </w:t>
      </w:r>
      <w:r w:rsidRPr="00B905CA">
        <w:rPr>
          <w:rFonts w:ascii="Arial" w:hAnsi="Arial" w:cs="Arial"/>
          <w:i/>
          <w:sz w:val="18"/>
          <w:szCs w:val="18"/>
        </w:rPr>
        <w:t>“Signature Curve” cho tiết diện Lipped Channel LL20312 chịu uốn</w:t>
      </w:r>
    </w:p>
    <w:p w:rsidR="00B905CA" w:rsidRDefault="00B905CA" w:rsidP="00525CEF">
      <w:pPr>
        <w:jc w:val="both"/>
        <w:rPr>
          <w:rFonts w:ascii="Arial" w:hAnsi="Arial" w:cs="Arial"/>
          <w:sz w:val="20"/>
          <w:szCs w:val="20"/>
        </w:rPr>
      </w:pPr>
    </w:p>
    <w:p w:rsidR="00BD3B1A" w:rsidRPr="00C53E3A" w:rsidRDefault="007D529E" w:rsidP="00525CEF">
      <w:pPr>
        <w:jc w:val="both"/>
        <w:rPr>
          <w:rFonts w:ascii="Arial" w:hAnsi="Arial" w:cs="Arial"/>
          <w:i/>
          <w:sz w:val="20"/>
          <w:szCs w:val="20"/>
        </w:rPr>
      </w:pPr>
      <w:r w:rsidRPr="00C53E3A">
        <w:rPr>
          <w:rFonts w:ascii="Arial" w:hAnsi="Arial" w:cs="Arial"/>
          <w:i/>
          <w:sz w:val="20"/>
          <w:szCs w:val="20"/>
        </w:rPr>
        <w:t>b</w:t>
      </w:r>
      <w:r w:rsidR="00BD3B1A" w:rsidRPr="00C53E3A">
        <w:rPr>
          <w:rFonts w:ascii="Arial" w:hAnsi="Arial" w:cs="Arial"/>
          <w:i/>
          <w:sz w:val="20"/>
          <w:szCs w:val="20"/>
        </w:rPr>
        <w:t>. Xác định khả năng chịu lực của cấu kiện chịu uốn bằng phương pháp DSM</w:t>
      </w:r>
    </w:p>
    <w:p w:rsidR="00495E4B" w:rsidRDefault="00495E4B" w:rsidP="00342218">
      <w:pPr>
        <w:spacing w:after="60"/>
        <w:jc w:val="center"/>
        <w:rPr>
          <w:rFonts w:ascii="Arial" w:hAnsi="Arial" w:cs="Arial"/>
          <w:b/>
          <w:sz w:val="18"/>
          <w:szCs w:val="18"/>
        </w:rPr>
      </w:pPr>
    </w:p>
    <w:p w:rsidR="00BD3B1A" w:rsidRPr="00342218" w:rsidRDefault="00DB660E" w:rsidP="00342218">
      <w:pPr>
        <w:spacing w:after="60"/>
        <w:jc w:val="center"/>
        <w:rPr>
          <w:rFonts w:ascii="Arial" w:hAnsi="Arial" w:cs="Arial"/>
          <w:i/>
          <w:sz w:val="18"/>
          <w:szCs w:val="18"/>
        </w:rPr>
      </w:pPr>
      <w:r w:rsidRPr="00B905CA">
        <w:rPr>
          <w:rFonts w:ascii="Arial" w:hAnsi="Arial" w:cs="Arial"/>
          <w:b/>
          <w:sz w:val="18"/>
          <w:szCs w:val="18"/>
        </w:rPr>
        <w:t>Bảng 4</w:t>
      </w:r>
      <w:r w:rsidR="00BD3B1A" w:rsidRPr="00B905CA">
        <w:rPr>
          <w:rFonts w:ascii="Arial" w:hAnsi="Arial" w:cs="Arial"/>
          <w:b/>
          <w:sz w:val="18"/>
          <w:szCs w:val="18"/>
        </w:rPr>
        <w:t>.</w:t>
      </w:r>
      <w:r w:rsidR="00BD3B1A" w:rsidRPr="00B905CA">
        <w:rPr>
          <w:rFonts w:ascii="Arial" w:hAnsi="Arial" w:cs="Arial"/>
          <w:sz w:val="18"/>
          <w:szCs w:val="18"/>
        </w:rPr>
        <w:t xml:space="preserve"> </w:t>
      </w:r>
      <w:r w:rsidR="00BD3B1A" w:rsidRPr="00342218">
        <w:rPr>
          <w:rFonts w:ascii="Arial" w:hAnsi="Arial" w:cs="Arial"/>
          <w:i/>
          <w:sz w:val="18"/>
          <w:szCs w:val="18"/>
        </w:rPr>
        <w:t>Khả năng chịu lực của cấu kiện chịu uốn</w:t>
      </w:r>
    </w:p>
    <w:tbl>
      <w:tblPr>
        <w:tblStyle w:val="TableGrid"/>
        <w:tblW w:w="9232" w:type="dxa"/>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838"/>
        <w:gridCol w:w="1211"/>
        <w:gridCol w:w="1287"/>
        <w:gridCol w:w="990"/>
        <w:gridCol w:w="1258"/>
        <w:gridCol w:w="990"/>
        <w:gridCol w:w="1382"/>
        <w:gridCol w:w="1276"/>
      </w:tblGrid>
      <w:tr w:rsidR="00BD3B1A" w:rsidRPr="00B905CA" w:rsidTr="00D75B34">
        <w:trPr>
          <w:jc w:val="center"/>
        </w:trPr>
        <w:tc>
          <w:tcPr>
            <w:tcW w:w="838" w:type="dxa"/>
            <w:vMerge w:val="restart"/>
          </w:tcPr>
          <w:p w:rsidR="00BD3B1A" w:rsidRPr="00B905CA" w:rsidRDefault="00BD3B1A" w:rsidP="00525CEF">
            <w:pPr>
              <w:jc w:val="center"/>
              <w:rPr>
                <w:rFonts w:ascii="Arial" w:hAnsi="Arial" w:cs="Arial"/>
                <w:sz w:val="18"/>
                <w:szCs w:val="18"/>
              </w:rPr>
            </w:pPr>
            <w:r w:rsidRPr="00B905CA">
              <w:rPr>
                <w:rFonts w:ascii="Arial" w:hAnsi="Arial" w:cs="Arial"/>
                <w:sz w:val="18"/>
                <w:szCs w:val="18"/>
              </w:rPr>
              <w:t>Chiều dài (m)</w:t>
            </w:r>
          </w:p>
        </w:tc>
        <w:tc>
          <w:tcPr>
            <w:tcW w:w="2498" w:type="dxa"/>
            <w:gridSpan w:val="2"/>
          </w:tcPr>
          <w:p w:rsidR="00BD3B1A" w:rsidRPr="00B905CA" w:rsidRDefault="00BD3B1A" w:rsidP="00525CEF">
            <w:pPr>
              <w:jc w:val="center"/>
              <w:rPr>
                <w:rFonts w:ascii="Arial" w:hAnsi="Arial" w:cs="Arial"/>
                <w:sz w:val="18"/>
                <w:szCs w:val="18"/>
              </w:rPr>
            </w:pPr>
            <w:r w:rsidRPr="00B905CA">
              <w:rPr>
                <w:rFonts w:ascii="Arial" w:hAnsi="Arial" w:cs="Arial"/>
                <w:sz w:val="18"/>
                <w:szCs w:val="18"/>
              </w:rPr>
              <w:t>Mất ổn định tổng thể</w:t>
            </w:r>
          </w:p>
        </w:tc>
        <w:tc>
          <w:tcPr>
            <w:tcW w:w="2248" w:type="dxa"/>
            <w:gridSpan w:val="2"/>
          </w:tcPr>
          <w:p w:rsidR="00BD3B1A" w:rsidRPr="00B905CA" w:rsidRDefault="00BD3B1A" w:rsidP="00525CEF">
            <w:pPr>
              <w:jc w:val="center"/>
              <w:rPr>
                <w:rFonts w:ascii="Arial" w:hAnsi="Arial" w:cs="Arial"/>
                <w:sz w:val="18"/>
                <w:szCs w:val="18"/>
              </w:rPr>
            </w:pPr>
            <w:r w:rsidRPr="00B905CA">
              <w:rPr>
                <w:rFonts w:ascii="Arial" w:hAnsi="Arial" w:cs="Arial"/>
                <w:sz w:val="18"/>
                <w:szCs w:val="18"/>
              </w:rPr>
              <w:t>Mất ổn định cục bộ</w:t>
            </w:r>
          </w:p>
        </w:tc>
        <w:tc>
          <w:tcPr>
            <w:tcW w:w="2372" w:type="dxa"/>
            <w:gridSpan w:val="2"/>
          </w:tcPr>
          <w:p w:rsidR="00BD3B1A" w:rsidRPr="00B905CA" w:rsidRDefault="00BD3B1A" w:rsidP="00525CEF">
            <w:pPr>
              <w:jc w:val="center"/>
              <w:rPr>
                <w:rFonts w:ascii="Arial" w:hAnsi="Arial" w:cs="Arial"/>
                <w:sz w:val="18"/>
                <w:szCs w:val="18"/>
              </w:rPr>
            </w:pPr>
            <w:r w:rsidRPr="00B905CA">
              <w:rPr>
                <w:rFonts w:ascii="Arial" w:hAnsi="Arial" w:cs="Arial"/>
                <w:sz w:val="18"/>
                <w:szCs w:val="18"/>
              </w:rPr>
              <w:t>Mất ổn định méo</w:t>
            </w:r>
          </w:p>
        </w:tc>
        <w:tc>
          <w:tcPr>
            <w:tcW w:w="1276" w:type="dxa"/>
            <w:vMerge w:val="restart"/>
          </w:tcPr>
          <w:p w:rsidR="00BD3B1A" w:rsidRPr="00B905CA" w:rsidRDefault="00BD3B1A" w:rsidP="00525CEF">
            <w:pPr>
              <w:jc w:val="center"/>
              <w:rPr>
                <w:rFonts w:ascii="Arial" w:hAnsi="Arial" w:cs="Arial"/>
                <w:sz w:val="18"/>
                <w:szCs w:val="18"/>
              </w:rPr>
            </w:pPr>
            <w:r w:rsidRPr="00B905CA">
              <w:rPr>
                <w:rFonts w:ascii="Arial" w:hAnsi="Arial" w:cs="Arial"/>
                <w:sz w:val="18"/>
                <w:szCs w:val="18"/>
              </w:rPr>
              <w:t>Khả năng chịu lực (kNm)</w:t>
            </w:r>
          </w:p>
        </w:tc>
      </w:tr>
      <w:tr w:rsidR="00BD3B1A" w:rsidRPr="00B905CA" w:rsidTr="00D75B34">
        <w:trPr>
          <w:jc w:val="center"/>
        </w:trPr>
        <w:tc>
          <w:tcPr>
            <w:tcW w:w="838" w:type="dxa"/>
            <w:vMerge/>
          </w:tcPr>
          <w:p w:rsidR="00BD3B1A" w:rsidRPr="00B905CA" w:rsidRDefault="00BD3B1A" w:rsidP="00525CEF">
            <w:pPr>
              <w:jc w:val="center"/>
              <w:rPr>
                <w:rFonts w:ascii="Arial" w:hAnsi="Arial" w:cs="Arial"/>
                <w:sz w:val="18"/>
                <w:szCs w:val="18"/>
              </w:rPr>
            </w:pPr>
          </w:p>
        </w:tc>
        <w:tc>
          <w:tcPr>
            <w:tcW w:w="1211" w:type="dxa"/>
          </w:tcPr>
          <w:p w:rsidR="00BD3B1A" w:rsidRPr="00B905CA" w:rsidRDefault="00BD3B1A" w:rsidP="00525CEF">
            <w:pPr>
              <w:jc w:val="center"/>
              <w:rPr>
                <w:rFonts w:ascii="Arial" w:hAnsi="Arial" w:cs="Arial"/>
                <w:sz w:val="18"/>
                <w:szCs w:val="18"/>
              </w:rPr>
            </w:pPr>
            <w:r w:rsidRPr="00B905CA">
              <w:rPr>
                <w:rFonts w:ascii="Arial" w:hAnsi="Arial" w:cs="Arial"/>
                <w:i/>
                <w:sz w:val="18"/>
                <w:szCs w:val="18"/>
              </w:rPr>
              <w:t>M</w:t>
            </w:r>
            <w:r w:rsidRPr="00B905CA">
              <w:rPr>
                <w:rFonts w:ascii="Arial" w:hAnsi="Arial" w:cs="Arial"/>
                <w:i/>
                <w:sz w:val="18"/>
                <w:szCs w:val="18"/>
                <w:vertAlign w:val="subscript"/>
              </w:rPr>
              <w:t>o</w:t>
            </w:r>
            <w:r w:rsidR="00CA1280">
              <w:rPr>
                <w:rFonts w:ascii="Arial" w:hAnsi="Arial" w:cs="Arial"/>
                <w:i/>
                <w:sz w:val="18"/>
                <w:szCs w:val="18"/>
                <w:vertAlign w:val="subscript"/>
              </w:rPr>
              <w:t xml:space="preserve"> </w:t>
            </w:r>
            <w:r w:rsidRPr="00B905CA">
              <w:rPr>
                <w:rFonts w:ascii="Arial" w:hAnsi="Arial" w:cs="Arial"/>
                <w:sz w:val="18"/>
                <w:szCs w:val="18"/>
              </w:rPr>
              <w:t>(kNm)</w:t>
            </w:r>
          </w:p>
        </w:tc>
        <w:tc>
          <w:tcPr>
            <w:tcW w:w="1287" w:type="dxa"/>
          </w:tcPr>
          <w:p w:rsidR="00BD3B1A" w:rsidRPr="00B905CA" w:rsidRDefault="00BD3B1A" w:rsidP="00525CEF">
            <w:pPr>
              <w:jc w:val="center"/>
              <w:rPr>
                <w:rFonts w:ascii="Arial" w:hAnsi="Arial" w:cs="Arial"/>
                <w:sz w:val="18"/>
                <w:szCs w:val="18"/>
              </w:rPr>
            </w:pPr>
            <w:r w:rsidRPr="00B905CA">
              <w:rPr>
                <w:rFonts w:ascii="Arial" w:hAnsi="Arial" w:cs="Arial"/>
                <w:i/>
                <w:sz w:val="18"/>
                <w:szCs w:val="18"/>
              </w:rPr>
              <w:t>M</w:t>
            </w:r>
            <w:r w:rsidRPr="00B905CA">
              <w:rPr>
                <w:rFonts w:ascii="Arial" w:hAnsi="Arial" w:cs="Arial"/>
                <w:i/>
                <w:sz w:val="18"/>
                <w:szCs w:val="18"/>
                <w:vertAlign w:val="subscript"/>
              </w:rPr>
              <w:t>be</w:t>
            </w:r>
            <w:r w:rsidR="00CA1280">
              <w:rPr>
                <w:rFonts w:ascii="Arial" w:hAnsi="Arial" w:cs="Arial"/>
                <w:i/>
                <w:sz w:val="18"/>
                <w:szCs w:val="18"/>
                <w:vertAlign w:val="subscript"/>
              </w:rPr>
              <w:t xml:space="preserve"> </w:t>
            </w:r>
            <w:r w:rsidRPr="00B905CA">
              <w:rPr>
                <w:rFonts w:ascii="Arial" w:hAnsi="Arial" w:cs="Arial"/>
                <w:sz w:val="18"/>
                <w:szCs w:val="18"/>
              </w:rPr>
              <w:t>(kNm)</w:t>
            </w:r>
          </w:p>
        </w:tc>
        <w:tc>
          <w:tcPr>
            <w:tcW w:w="990" w:type="dxa"/>
          </w:tcPr>
          <w:p w:rsidR="00BD3B1A" w:rsidRPr="00B905CA" w:rsidRDefault="00453CC4" w:rsidP="00525CEF">
            <w:pPr>
              <w:jc w:val="center"/>
              <w:rPr>
                <w:rFonts w:ascii="Arial" w:hAnsi="Arial" w:cs="Arial"/>
                <w:i/>
                <w:sz w:val="18"/>
                <w:szCs w:val="18"/>
              </w:rPr>
            </w:pPr>
            <m:oMathPara>
              <m:oMath>
                <m:sSub>
                  <m:sSubPr>
                    <m:ctrlPr>
                      <w:rPr>
                        <w:rFonts w:ascii="Cambria Math" w:hAnsi="Cambria Math" w:cs="Arial"/>
                        <w:bCs/>
                        <w:i/>
                        <w:sz w:val="18"/>
                        <w:szCs w:val="18"/>
                      </w:rPr>
                    </m:ctrlPr>
                  </m:sSubPr>
                  <m:e>
                    <m:r>
                      <w:rPr>
                        <w:rFonts w:ascii="Cambria Math" w:hAnsi="Cambria Math" w:cs="Arial"/>
                        <w:sz w:val="18"/>
                        <w:szCs w:val="18"/>
                      </w:rPr>
                      <m:t>λ</m:t>
                    </m:r>
                  </m:e>
                  <m:sub>
                    <m:r>
                      <w:rPr>
                        <w:rFonts w:ascii="Cambria Math" w:hAnsi="Cambria Math" w:cs="Arial"/>
                        <w:sz w:val="18"/>
                        <w:szCs w:val="18"/>
                      </w:rPr>
                      <m:t>l</m:t>
                    </m:r>
                  </m:sub>
                </m:sSub>
              </m:oMath>
            </m:oMathPara>
          </w:p>
        </w:tc>
        <w:tc>
          <w:tcPr>
            <w:tcW w:w="1258" w:type="dxa"/>
          </w:tcPr>
          <w:p w:rsidR="00BD3B1A" w:rsidRPr="00B905CA" w:rsidRDefault="00BD3B1A" w:rsidP="00525CEF">
            <w:pPr>
              <w:jc w:val="center"/>
              <w:rPr>
                <w:rFonts w:ascii="Arial" w:hAnsi="Arial" w:cs="Arial"/>
                <w:sz w:val="18"/>
                <w:szCs w:val="18"/>
              </w:rPr>
            </w:pPr>
            <w:r w:rsidRPr="00B905CA">
              <w:rPr>
                <w:rFonts w:ascii="Arial" w:hAnsi="Arial" w:cs="Arial"/>
                <w:i/>
                <w:sz w:val="18"/>
                <w:szCs w:val="18"/>
              </w:rPr>
              <w:t>M</w:t>
            </w:r>
            <w:r w:rsidRPr="00B905CA">
              <w:rPr>
                <w:rFonts w:ascii="Arial" w:hAnsi="Arial" w:cs="Arial"/>
                <w:i/>
                <w:sz w:val="18"/>
                <w:szCs w:val="18"/>
                <w:vertAlign w:val="subscript"/>
              </w:rPr>
              <w:t>bl</w:t>
            </w:r>
            <w:r w:rsidR="00CA1280">
              <w:rPr>
                <w:rFonts w:ascii="Arial" w:hAnsi="Arial" w:cs="Arial"/>
                <w:i/>
                <w:sz w:val="18"/>
                <w:szCs w:val="18"/>
                <w:vertAlign w:val="subscript"/>
              </w:rPr>
              <w:t xml:space="preserve"> </w:t>
            </w:r>
            <w:r w:rsidRPr="00B905CA">
              <w:rPr>
                <w:rFonts w:ascii="Arial" w:hAnsi="Arial" w:cs="Arial"/>
                <w:sz w:val="18"/>
                <w:szCs w:val="18"/>
              </w:rPr>
              <w:t>(kNm)</w:t>
            </w:r>
          </w:p>
        </w:tc>
        <w:tc>
          <w:tcPr>
            <w:tcW w:w="990" w:type="dxa"/>
          </w:tcPr>
          <w:p w:rsidR="00BD3B1A" w:rsidRPr="00B905CA" w:rsidRDefault="00453CC4" w:rsidP="00525CEF">
            <w:pPr>
              <w:jc w:val="center"/>
              <w:rPr>
                <w:rFonts w:ascii="Arial" w:hAnsi="Arial" w:cs="Arial"/>
                <w:i/>
                <w:sz w:val="18"/>
                <w:szCs w:val="18"/>
              </w:rPr>
            </w:pPr>
            <m:oMathPara>
              <m:oMath>
                <m:sSub>
                  <m:sSubPr>
                    <m:ctrlPr>
                      <w:rPr>
                        <w:rFonts w:ascii="Cambria Math" w:hAnsi="Cambria Math" w:cs="Arial"/>
                        <w:bCs/>
                        <w:i/>
                        <w:sz w:val="18"/>
                        <w:szCs w:val="18"/>
                      </w:rPr>
                    </m:ctrlPr>
                  </m:sSubPr>
                  <m:e>
                    <m:r>
                      <w:rPr>
                        <w:rFonts w:ascii="Cambria Math" w:hAnsi="Cambria Math" w:cs="Arial"/>
                        <w:sz w:val="18"/>
                        <w:szCs w:val="18"/>
                      </w:rPr>
                      <m:t>λ</m:t>
                    </m:r>
                  </m:e>
                  <m:sub>
                    <m:r>
                      <w:rPr>
                        <w:rFonts w:ascii="Cambria Math" w:hAnsi="Cambria Math" w:cs="Arial"/>
                        <w:sz w:val="18"/>
                        <w:szCs w:val="18"/>
                      </w:rPr>
                      <m:t>d</m:t>
                    </m:r>
                  </m:sub>
                </m:sSub>
              </m:oMath>
            </m:oMathPara>
          </w:p>
        </w:tc>
        <w:tc>
          <w:tcPr>
            <w:tcW w:w="1382" w:type="dxa"/>
          </w:tcPr>
          <w:p w:rsidR="00BD3B1A" w:rsidRPr="00B905CA" w:rsidRDefault="00BD3B1A" w:rsidP="00525CEF">
            <w:pPr>
              <w:jc w:val="center"/>
              <w:rPr>
                <w:rFonts w:ascii="Arial" w:hAnsi="Arial" w:cs="Arial"/>
                <w:sz w:val="18"/>
                <w:szCs w:val="18"/>
              </w:rPr>
            </w:pPr>
            <w:r w:rsidRPr="00B905CA">
              <w:rPr>
                <w:rFonts w:ascii="Arial" w:hAnsi="Arial" w:cs="Arial"/>
                <w:i/>
                <w:sz w:val="18"/>
                <w:szCs w:val="18"/>
              </w:rPr>
              <w:t>M</w:t>
            </w:r>
            <w:r w:rsidRPr="00B905CA">
              <w:rPr>
                <w:rFonts w:ascii="Arial" w:hAnsi="Arial" w:cs="Arial"/>
                <w:i/>
                <w:sz w:val="18"/>
                <w:szCs w:val="18"/>
                <w:vertAlign w:val="subscript"/>
              </w:rPr>
              <w:t>bd</w:t>
            </w:r>
            <w:r w:rsidRPr="00B905CA">
              <w:rPr>
                <w:rFonts w:ascii="Arial" w:hAnsi="Arial" w:cs="Arial"/>
                <w:sz w:val="18"/>
                <w:szCs w:val="18"/>
              </w:rPr>
              <w:t xml:space="preserve"> (kNm)</w:t>
            </w:r>
          </w:p>
        </w:tc>
        <w:tc>
          <w:tcPr>
            <w:tcW w:w="1276" w:type="dxa"/>
            <w:vMerge/>
          </w:tcPr>
          <w:p w:rsidR="00BD3B1A" w:rsidRPr="00B905CA" w:rsidRDefault="00BD3B1A" w:rsidP="00525CEF">
            <w:pPr>
              <w:jc w:val="center"/>
              <w:rPr>
                <w:rFonts w:ascii="Arial" w:hAnsi="Arial" w:cs="Arial"/>
                <w:sz w:val="18"/>
                <w:szCs w:val="18"/>
              </w:rPr>
            </w:pPr>
          </w:p>
        </w:tc>
      </w:tr>
      <w:tr w:rsidR="00BD3B1A" w:rsidRPr="00B905CA" w:rsidTr="00D75B34">
        <w:trPr>
          <w:jc w:val="center"/>
        </w:trPr>
        <w:tc>
          <w:tcPr>
            <w:tcW w:w="838" w:type="dxa"/>
          </w:tcPr>
          <w:p w:rsidR="00BD3B1A" w:rsidRPr="00B905CA" w:rsidRDefault="00BD3B1A" w:rsidP="00525CEF">
            <w:pPr>
              <w:jc w:val="center"/>
              <w:rPr>
                <w:rFonts w:ascii="Arial" w:hAnsi="Arial" w:cs="Arial"/>
                <w:sz w:val="18"/>
                <w:szCs w:val="18"/>
              </w:rPr>
            </w:pPr>
            <w:r w:rsidRPr="00B905CA">
              <w:rPr>
                <w:rFonts w:ascii="Arial" w:hAnsi="Arial" w:cs="Arial"/>
                <w:sz w:val="18"/>
                <w:szCs w:val="18"/>
              </w:rPr>
              <w:t>3</w:t>
            </w:r>
            <w:r w:rsidR="00D75B34" w:rsidRPr="00B905CA">
              <w:rPr>
                <w:rFonts w:ascii="Arial" w:hAnsi="Arial" w:cs="Arial"/>
                <w:sz w:val="18"/>
                <w:szCs w:val="18"/>
              </w:rPr>
              <w:t>,</w:t>
            </w:r>
            <w:r w:rsidRPr="00B905CA">
              <w:rPr>
                <w:rFonts w:ascii="Arial" w:hAnsi="Arial" w:cs="Arial"/>
                <w:sz w:val="18"/>
                <w:szCs w:val="18"/>
              </w:rPr>
              <w:t>0</w:t>
            </w:r>
          </w:p>
        </w:tc>
        <w:tc>
          <w:tcPr>
            <w:tcW w:w="1211" w:type="dxa"/>
          </w:tcPr>
          <w:p w:rsidR="00BD3B1A" w:rsidRPr="00B905CA" w:rsidRDefault="00BD3B1A" w:rsidP="00525CEF">
            <w:pPr>
              <w:jc w:val="center"/>
              <w:rPr>
                <w:rFonts w:ascii="Arial" w:hAnsi="Arial" w:cs="Arial"/>
                <w:sz w:val="18"/>
                <w:szCs w:val="18"/>
              </w:rPr>
            </w:pPr>
            <w:r w:rsidRPr="00B905CA">
              <w:rPr>
                <w:rFonts w:ascii="Arial" w:hAnsi="Arial" w:cs="Arial"/>
                <w:sz w:val="18"/>
                <w:szCs w:val="18"/>
              </w:rPr>
              <w:t>7</w:t>
            </w:r>
            <w:r w:rsidR="00D75B34" w:rsidRPr="00B905CA">
              <w:rPr>
                <w:rFonts w:ascii="Arial" w:hAnsi="Arial" w:cs="Arial"/>
                <w:sz w:val="18"/>
                <w:szCs w:val="18"/>
              </w:rPr>
              <w:t>,</w:t>
            </w:r>
            <w:r w:rsidRPr="00B905CA">
              <w:rPr>
                <w:rFonts w:ascii="Arial" w:hAnsi="Arial" w:cs="Arial"/>
                <w:sz w:val="18"/>
                <w:szCs w:val="18"/>
              </w:rPr>
              <w:t>82</w:t>
            </w:r>
          </w:p>
        </w:tc>
        <w:tc>
          <w:tcPr>
            <w:tcW w:w="1287" w:type="dxa"/>
          </w:tcPr>
          <w:p w:rsidR="00BD3B1A" w:rsidRPr="00B905CA" w:rsidRDefault="00D75B34" w:rsidP="00525CEF">
            <w:pPr>
              <w:jc w:val="center"/>
              <w:rPr>
                <w:rFonts w:ascii="Arial" w:hAnsi="Arial" w:cs="Arial"/>
                <w:sz w:val="18"/>
                <w:szCs w:val="18"/>
              </w:rPr>
            </w:pPr>
            <w:r w:rsidRPr="00B905CA">
              <w:rPr>
                <w:rFonts w:ascii="Arial" w:hAnsi="Arial" w:cs="Arial"/>
                <w:sz w:val="18"/>
                <w:szCs w:val="18"/>
              </w:rPr>
              <w:t>6,</w:t>
            </w:r>
            <w:r w:rsidR="00BD3B1A" w:rsidRPr="00B905CA">
              <w:rPr>
                <w:rFonts w:ascii="Arial" w:hAnsi="Arial" w:cs="Arial"/>
                <w:sz w:val="18"/>
                <w:szCs w:val="18"/>
              </w:rPr>
              <w:t>63</w:t>
            </w:r>
          </w:p>
        </w:tc>
        <w:tc>
          <w:tcPr>
            <w:tcW w:w="990" w:type="dxa"/>
          </w:tcPr>
          <w:p w:rsidR="00BD3B1A" w:rsidRPr="00B905CA" w:rsidRDefault="00BD3B1A" w:rsidP="00525CEF">
            <w:pPr>
              <w:jc w:val="center"/>
              <w:rPr>
                <w:rFonts w:ascii="Arial" w:hAnsi="Arial" w:cs="Arial"/>
                <w:sz w:val="18"/>
                <w:szCs w:val="18"/>
              </w:rPr>
            </w:pPr>
            <w:r w:rsidRPr="00B905CA">
              <w:rPr>
                <w:rFonts w:ascii="Arial" w:hAnsi="Arial" w:cs="Arial"/>
                <w:sz w:val="18"/>
                <w:szCs w:val="18"/>
              </w:rPr>
              <w:t>1</w:t>
            </w:r>
            <w:r w:rsidR="00D75B34" w:rsidRPr="00B905CA">
              <w:rPr>
                <w:rFonts w:ascii="Arial" w:hAnsi="Arial" w:cs="Arial"/>
                <w:sz w:val="18"/>
                <w:szCs w:val="18"/>
              </w:rPr>
              <w:t>,</w:t>
            </w:r>
            <w:r w:rsidRPr="00B905CA">
              <w:rPr>
                <w:rFonts w:ascii="Arial" w:hAnsi="Arial" w:cs="Arial"/>
                <w:sz w:val="18"/>
                <w:szCs w:val="18"/>
              </w:rPr>
              <w:t>097</w:t>
            </w:r>
          </w:p>
        </w:tc>
        <w:tc>
          <w:tcPr>
            <w:tcW w:w="1258" w:type="dxa"/>
          </w:tcPr>
          <w:p w:rsidR="00BD3B1A" w:rsidRPr="00B905CA" w:rsidRDefault="00BD3B1A" w:rsidP="00525CEF">
            <w:pPr>
              <w:jc w:val="center"/>
              <w:rPr>
                <w:rFonts w:ascii="Arial" w:hAnsi="Arial" w:cs="Arial"/>
                <w:sz w:val="18"/>
                <w:szCs w:val="18"/>
              </w:rPr>
            </w:pPr>
            <w:r w:rsidRPr="00B905CA">
              <w:rPr>
                <w:rFonts w:ascii="Arial" w:hAnsi="Arial" w:cs="Arial"/>
                <w:sz w:val="18"/>
                <w:szCs w:val="18"/>
              </w:rPr>
              <w:t>5</w:t>
            </w:r>
            <w:r w:rsidR="00D75B34" w:rsidRPr="00B905CA">
              <w:rPr>
                <w:rFonts w:ascii="Arial" w:hAnsi="Arial" w:cs="Arial"/>
                <w:sz w:val="18"/>
                <w:szCs w:val="18"/>
              </w:rPr>
              <w:t>,</w:t>
            </w:r>
            <w:r w:rsidRPr="00B905CA">
              <w:rPr>
                <w:rFonts w:ascii="Arial" w:hAnsi="Arial" w:cs="Arial"/>
                <w:sz w:val="18"/>
                <w:szCs w:val="18"/>
              </w:rPr>
              <w:t>29</w:t>
            </w:r>
          </w:p>
        </w:tc>
        <w:tc>
          <w:tcPr>
            <w:tcW w:w="990" w:type="dxa"/>
          </w:tcPr>
          <w:p w:rsidR="00BD3B1A" w:rsidRPr="00B905CA" w:rsidRDefault="00BD3B1A" w:rsidP="00525CEF">
            <w:pPr>
              <w:jc w:val="center"/>
              <w:rPr>
                <w:rFonts w:ascii="Arial" w:hAnsi="Arial" w:cs="Arial"/>
                <w:sz w:val="18"/>
                <w:szCs w:val="18"/>
              </w:rPr>
            </w:pPr>
            <w:r w:rsidRPr="00B905CA">
              <w:rPr>
                <w:rFonts w:ascii="Arial" w:hAnsi="Arial" w:cs="Arial"/>
                <w:sz w:val="18"/>
                <w:szCs w:val="18"/>
              </w:rPr>
              <w:t>1</w:t>
            </w:r>
            <w:r w:rsidR="00D75B34" w:rsidRPr="00B905CA">
              <w:rPr>
                <w:rFonts w:ascii="Arial" w:hAnsi="Arial" w:cs="Arial"/>
                <w:sz w:val="18"/>
                <w:szCs w:val="18"/>
              </w:rPr>
              <w:t>,</w:t>
            </w:r>
            <w:r w:rsidRPr="00B905CA">
              <w:rPr>
                <w:rFonts w:ascii="Arial" w:hAnsi="Arial" w:cs="Arial"/>
                <w:sz w:val="18"/>
                <w:szCs w:val="18"/>
              </w:rPr>
              <w:t>066</w:t>
            </w:r>
          </w:p>
        </w:tc>
        <w:tc>
          <w:tcPr>
            <w:tcW w:w="1382" w:type="dxa"/>
          </w:tcPr>
          <w:p w:rsidR="00BD3B1A" w:rsidRPr="00B905CA" w:rsidRDefault="00BD3B1A" w:rsidP="00525CEF">
            <w:pPr>
              <w:jc w:val="center"/>
              <w:rPr>
                <w:rFonts w:ascii="Arial" w:hAnsi="Arial" w:cs="Arial"/>
                <w:sz w:val="18"/>
                <w:szCs w:val="18"/>
              </w:rPr>
            </w:pPr>
            <w:r w:rsidRPr="00B905CA">
              <w:rPr>
                <w:rFonts w:ascii="Arial" w:hAnsi="Arial" w:cs="Arial"/>
                <w:sz w:val="18"/>
                <w:szCs w:val="18"/>
              </w:rPr>
              <w:t>6</w:t>
            </w:r>
            <w:r w:rsidR="00D75B34" w:rsidRPr="00B905CA">
              <w:rPr>
                <w:rFonts w:ascii="Arial" w:hAnsi="Arial" w:cs="Arial"/>
                <w:sz w:val="18"/>
                <w:szCs w:val="18"/>
              </w:rPr>
              <w:t>,</w:t>
            </w:r>
            <w:r w:rsidRPr="00B905CA">
              <w:rPr>
                <w:rFonts w:ascii="Arial" w:hAnsi="Arial" w:cs="Arial"/>
                <w:sz w:val="18"/>
                <w:szCs w:val="18"/>
              </w:rPr>
              <w:t>54</w:t>
            </w:r>
          </w:p>
        </w:tc>
        <w:tc>
          <w:tcPr>
            <w:tcW w:w="1276" w:type="dxa"/>
          </w:tcPr>
          <w:p w:rsidR="00BD3B1A" w:rsidRPr="00B905CA" w:rsidRDefault="00BD3B1A" w:rsidP="00525CEF">
            <w:pPr>
              <w:jc w:val="center"/>
              <w:rPr>
                <w:rFonts w:ascii="Arial" w:hAnsi="Arial" w:cs="Arial"/>
                <w:sz w:val="18"/>
                <w:szCs w:val="18"/>
              </w:rPr>
            </w:pPr>
            <w:r w:rsidRPr="00B905CA">
              <w:rPr>
                <w:rFonts w:ascii="Arial" w:hAnsi="Arial" w:cs="Arial"/>
                <w:sz w:val="18"/>
                <w:szCs w:val="18"/>
              </w:rPr>
              <w:t>5</w:t>
            </w:r>
            <w:r w:rsidR="00D75B34" w:rsidRPr="00B905CA">
              <w:rPr>
                <w:rFonts w:ascii="Arial" w:hAnsi="Arial" w:cs="Arial"/>
                <w:sz w:val="18"/>
                <w:szCs w:val="18"/>
              </w:rPr>
              <w:t>,</w:t>
            </w:r>
            <w:r w:rsidRPr="00B905CA">
              <w:rPr>
                <w:rFonts w:ascii="Arial" w:hAnsi="Arial" w:cs="Arial"/>
                <w:sz w:val="18"/>
                <w:szCs w:val="18"/>
              </w:rPr>
              <w:t>29</w:t>
            </w:r>
          </w:p>
        </w:tc>
      </w:tr>
      <w:tr w:rsidR="00BD3B1A" w:rsidRPr="00B905CA" w:rsidTr="00D75B34">
        <w:trPr>
          <w:jc w:val="center"/>
        </w:trPr>
        <w:tc>
          <w:tcPr>
            <w:tcW w:w="838" w:type="dxa"/>
          </w:tcPr>
          <w:p w:rsidR="00BD3B1A" w:rsidRPr="00B905CA" w:rsidRDefault="00D75B34" w:rsidP="00525CEF">
            <w:pPr>
              <w:jc w:val="center"/>
              <w:rPr>
                <w:rFonts w:ascii="Arial" w:hAnsi="Arial" w:cs="Arial"/>
                <w:sz w:val="18"/>
                <w:szCs w:val="18"/>
              </w:rPr>
            </w:pPr>
            <w:r w:rsidRPr="00B905CA">
              <w:rPr>
                <w:rFonts w:ascii="Arial" w:hAnsi="Arial" w:cs="Arial"/>
                <w:sz w:val="18"/>
                <w:szCs w:val="18"/>
              </w:rPr>
              <w:t>5,</w:t>
            </w:r>
            <w:r w:rsidR="00BD3B1A" w:rsidRPr="00B905CA">
              <w:rPr>
                <w:rFonts w:ascii="Arial" w:hAnsi="Arial" w:cs="Arial"/>
                <w:sz w:val="18"/>
                <w:szCs w:val="18"/>
              </w:rPr>
              <w:t>0</w:t>
            </w:r>
          </w:p>
        </w:tc>
        <w:tc>
          <w:tcPr>
            <w:tcW w:w="1211" w:type="dxa"/>
          </w:tcPr>
          <w:p w:rsidR="00BD3B1A" w:rsidRPr="00B905CA" w:rsidRDefault="00D75B34" w:rsidP="00525CEF">
            <w:pPr>
              <w:jc w:val="center"/>
              <w:rPr>
                <w:rFonts w:ascii="Arial" w:hAnsi="Arial" w:cs="Arial"/>
                <w:sz w:val="18"/>
                <w:szCs w:val="18"/>
              </w:rPr>
            </w:pPr>
            <w:r w:rsidRPr="00B905CA">
              <w:rPr>
                <w:rFonts w:ascii="Arial" w:hAnsi="Arial" w:cs="Arial"/>
                <w:sz w:val="18"/>
                <w:szCs w:val="18"/>
              </w:rPr>
              <w:t>2,</w:t>
            </w:r>
            <w:r w:rsidR="00BD3B1A" w:rsidRPr="00B905CA">
              <w:rPr>
                <w:rFonts w:ascii="Arial" w:hAnsi="Arial" w:cs="Arial"/>
                <w:sz w:val="18"/>
                <w:szCs w:val="18"/>
              </w:rPr>
              <w:t>87</w:t>
            </w:r>
          </w:p>
        </w:tc>
        <w:tc>
          <w:tcPr>
            <w:tcW w:w="1287" w:type="dxa"/>
          </w:tcPr>
          <w:p w:rsidR="00BD3B1A" w:rsidRPr="00B905CA" w:rsidRDefault="00D75B34" w:rsidP="00525CEF">
            <w:pPr>
              <w:jc w:val="center"/>
              <w:rPr>
                <w:rFonts w:ascii="Arial" w:hAnsi="Arial" w:cs="Arial"/>
                <w:sz w:val="18"/>
                <w:szCs w:val="18"/>
              </w:rPr>
            </w:pPr>
            <w:r w:rsidRPr="00B905CA">
              <w:rPr>
                <w:rFonts w:ascii="Arial" w:hAnsi="Arial" w:cs="Arial"/>
                <w:sz w:val="18"/>
                <w:szCs w:val="18"/>
              </w:rPr>
              <w:t>2,</w:t>
            </w:r>
            <w:r w:rsidR="00BD3B1A" w:rsidRPr="00B905CA">
              <w:rPr>
                <w:rFonts w:ascii="Arial" w:hAnsi="Arial" w:cs="Arial"/>
                <w:sz w:val="18"/>
                <w:szCs w:val="18"/>
              </w:rPr>
              <w:t>87</w:t>
            </w:r>
          </w:p>
        </w:tc>
        <w:tc>
          <w:tcPr>
            <w:tcW w:w="990" w:type="dxa"/>
          </w:tcPr>
          <w:p w:rsidR="00BD3B1A" w:rsidRPr="00B905CA" w:rsidRDefault="00D75B34" w:rsidP="00525CEF">
            <w:pPr>
              <w:jc w:val="center"/>
              <w:rPr>
                <w:rFonts w:ascii="Arial" w:hAnsi="Arial" w:cs="Arial"/>
                <w:sz w:val="18"/>
                <w:szCs w:val="18"/>
              </w:rPr>
            </w:pPr>
            <w:r w:rsidRPr="00B905CA">
              <w:rPr>
                <w:rFonts w:ascii="Arial" w:hAnsi="Arial" w:cs="Arial"/>
                <w:sz w:val="18"/>
                <w:szCs w:val="18"/>
              </w:rPr>
              <w:t>0,</w:t>
            </w:r>
            <w:r w:rsidR="00BD3B1A" w:rsidRPr="00B905CA">
              <w:rPr>
                <w:rFonts w:ascii="Arial" w:hAnsi="Arial" w:cs="Arial"/>
                <w:sz w:val="18"/>
                <w:szCs w:val="18"/>
              </w:rPr>
              <w:t>722</w:t>
            </w:r>
          </w:p>
        </w:tc>
        <w:tc>
          <w:tcPr>
            <w:tcW w:w="1258" w:type="dxa"/>
          </w:tcPr>
          <w:p w:rsidR="00BD3B1A" w:rsidRPr="00B905CA" w:rsidRDefault="00BD3B1A" w:rsidP="00525CEF">
            <w:pPr>
              <w:jc w:val="center"/>
              <w:rPr>
                <w:rFonts w:ascii="Arial" w:hAnsi="Arial" w:cs="Arial"/>
                <w:sz w:val="18"/>
                <w:szCs w:val="18"/>
              </w:rPr>
            </w:pPr>
            <w:r w:rsidRPr="00B905CA">
              <w:rPr>
                <w:rFonts w:ascii="Arial" w:hAnsi="Arial" w:cs="Arial"/>
                <w:sz w:val="18"/>
                <w:szCs w:val="18"/>
              </w:rPr>
              <w:t>2</w:t>
            </w:r>
            <w:r w:rsidR="00D75B34" w:rsidRPr="00B905CA">
              <w:rPr>
                <w:rFonts w:ascii="Arial" w:hAnsi="Arial" w:cs="Arial"/>
                <w:sz w:val="18"/>
                <w:szCs w:val="18"/>
              </w:rPr>
              <w:t>,</w:t>
            </w:r>
            <w:r w:rsidRPr="00B905CA">
              <w:rPr>
                <w:rFonts w:ascii="Arial" w:hAnsi="Arial" w:cs="Arial"/>
                <w:sz w:val="18"/>
                <w:szCs w:val="18"/>
              </w:rPr>
              <w:t>87</w:t>
            </w:r>
          </w:p>
        </w:tc>
        <w:tc>
          <w:tcPr>
            <w:tcW w:w="990" w:type="dxa"/>
          </w:tcPr>
          <w:p w:rsidR="00BD3B1A" w:rsidRPr="00B905CA" w:rsidRDefault="00BD3B1A" w:rsidP="00525CEF">
            <w:pPr>
              <w:jc w:val="center"/>
              <w:rPr>
                <w:rFonts w:ascii="Arial" w:hAnsi="Arial" w:cs="Arial"/>
                <w:sz w:val="18"/>
                <w:szCs w:val="18"/>
              </w:rPr>
            </w:pPr>
            <w:r w:rsidRPr="00B905CA">
              <w:rPr>
                <w:rFonts w:ascii="Arial" w:hAnsi="Arial" w:cs="Arial"/>
                <w:sz w:val="18"/>
                <w:szCs w:val="18"/>
              </w:rPr>
              <w:t>1</w:t>
            </w:r>
            <w:r w:rsidR="00D75B34" w:rsidRPr="00B905CA">
              <w:rPr>
                <w:rFonts w:ascii="Arial" w:hAnsi="Arial" w:cs="Arial"/>
                <w:sz w:val="18"/>
                <w:szCs w:val="18"/>
              </w:rPr>
              <w:t>,</w:t>
            </w:r>
            <w:r w:rsidRPr="00B905CA">
              <w:rPr>
                <w:rFonts w:ascii="Arial" w:hAnsi="Arial" w:cs="Arial"/>
                <w:sz w:val="18"/>
                <w:szCs w:val="18"/>
              </w:rPr>
              <w:t>066</w:t>
            </w:r>
          </w:p>
        </w:tc>
        <w:tc>
          <w:tcPr>
            <w:tcW w:w="1382" w:type="dxa"/>
          </w:tcPr>
          <w:p w:rsidR="00BD3B1A" w:rsidRPr="00B905CA" w:rsidRDefault="00BD3B1A" w:rsidP="00525CEF">
            <w:pPr>
              <w:jc w:val="center"/>
              <w:rPr>
                <w:rFonts w:ascii="Arial" w:hAnsi="Arial" w:cs="Arial"/>
                <w:sz w:val="18"/>
                <w:szCs w:val="18"/>
              </w:rPr>
            </w:pPr>
            <w:r w:rsidRPr="00B905CA">
              <w:rPr>
                <w:rFonts w:ascii="Arial" w:hAnsi="Arial" w:cs="Arial"/>
                <w:sz w:val="18"/>
                <w:szCs w:val="18"/>
              </w:rPr>
              <w:t>6</w:t>
            </w:r>
            <w:r w:rsidR="00D75B34" w:rsidRPr="00B905CA">
              <w:rPr>
                <w:rFonts w:ascii="Arial" w:hAnsi="Arial" w:cs="Arial"/>
                <w:sz w:val="18"/>
                <w:szCs w:val="18"/>
              </w:rPr>
              <w:t>,</w:t>
            </w:r>
            <w:r w:rsidRPr="00B905CA">
              <w:rPr>
                <w:rFonts w:ascii="Arial" w:hAnsi="Arial" w:cs="Arial"/>
                <w:sz w:val="18"/>
                <w:szCs w:val="18"/>
              </w:rPr>
              <w:t>54</w:t>
            </w:r>
          </w:p>
        </w:tc>
        <w:tc>
          <w:tcPr>
            <w:tcW w:w="1276" w:type="dxa"/>
          </w:tcPr>
          <w:p w:rsidR="00BD3B1A" w:rsidRPr="00B905CA" w:rsidRDefault="00BD3B1A" w:rsidP="00525CEF">
            <w:pPr>
              <w:jc w:val="center"/>
              <w:rPr>
                <w:rFonts w:ascii="Arial" w:hAnsi="Arial" w:cs="Arial"/>
                <w:sz w:val="18"/>
                <w:szCs w:val="18"/>
              </w:rPr>
            </w:pPr>
            <w:r w:rsidRPr="00B905CA">
              <w:rPr>
                <w:rFonts w:ascii="Arial" w:hAnsi="Arial" w:cs="Arial"/>
                <w:sz w:val="18"/>
                <w:szCs w:val="18"/>
              </w:rPr>
              <w:t>2</w:t>
            </w:r>
            <w:r w:rsidR="00D75B34" w:rsidRPr="00B905CA">
              <w:rPr>
                <w:rFonts w:ascii="Arial" w:hAnsi="Arial" w:cs="Arial"/>
                <w:sz w:val="18"/>
                <w:szCs w:val="18"/>
              </w:rPr>
              <w:t>,</w:t>
            </w:r>
            <w:r w:rsidRPr="00B905CA">
              <w:rPr>
                <w:rFonts w:ascii="Arial" w:hAnsi="Arial" w:cs="Arial"/>
                <w:sz w:val="18"/>
                <w:szCs w:val="18"/>
              </w:rPr>
              <w:t>87</w:t>
            </w:r>
          </w:p>
        </w:tc>
      </w:tr>
    </w:tbl>
    <w:p w:rsidR="00342218" w:rsidRDefault="00342218" w:rsidP="00525CEF">
      <w:pPr>
        <w:jc w:val="both"/>
        <w:rPr>
          <w:rFonts w:ascii="Arial" w:hAnsi="Arial" w:cs="Arial"/>
          <w:sz w:val="20"/>
          <w:szCs w:val="20"/>
        </w:rPr>
      </w:pPr>
    </w:p>
    <w:p w:rsidR="00495E4B" w:rsidRDefault="00495E4B" w:rsidP="00525CEF">
      <w:pPr>
        <w:jc w:val="both"/>
        <w:rPr>
          <w:rFonts w:ascii="Arial" w:hAnsi="Arial" w:cs="Arial"/>
          <w:sz w:val="20"/>
          <w:szCs w:val="20"/>
        </w:rPr>
        <w:sectPr w:rsidR="00495E4B" w:rsidSect="00303A01">
          <w:type w:val="continuous"/>
          <w:pgSz w:w="11909" w:h="16834" w:code="9"/>
          <w:pgMar w:top="1134" w:right="851" w:bottom="1134" w:left="1418" w:header="720" w:footer="720" w:gutter="0"/>
          <w:pgNumType w:start="1"/>
          <w:cols w:space="720"/>
          <w:docGrid w:linePitch="360"/>
        </w:sectPr>
      </w:pPr>
    </w:p>
    <w:p w:rsidR="00BD3B1A" w:rsidRPr="00525CEF" w:rsidRDefault="00BD3B1A" w:rsidP="005B3841">
      <w:pPr>
        <w:spacing w:after="120" w:line="280" w:lineRule="exact"/>
        <w:jc w:val="both"/>
        <w:rPr>
          <w:rFonts w:ascii="Arial" w:hAnsi="Arial" w:cs="Arial"/>
          <w:sz w:val="20"/>
          <w:szCs w:val="20"/>
        </w:rPr>
      </w:pPr>
      <w:r w:rsidRPr="00525CEF">
        <w:rPr>
          <w:rFonts w:ascii="Arial" w:hAnsi="Arial" w:cs="Arial"/>
          <w:sz w:val="20"/>
          <w:szCs w:val="20"/>
        </w:rPr>
        <w:lastRenderedPageBreak/>
        <w:t xml:space="preserve">Nhận xét: </w:t>
      </w:r>
    </w:p>
    <w:p w:rsidR="00BD3B1A" w:rsidRPr="00525CEF" w:rsidRDefault="00BD3B1A" w:rsidP="005B3841">
      <w:pPr>
        <w:spacing w:after="120" w:line="280" w:lineRule="exact"/>
        <w:ind w:firstLine="340"/>
        <w:jc w:val="both"/>
        <w:rPr>
          <w:rFonts w:ascii="Arial" w:hAnsi="Arial" w:cs="Arial"/>
          <w:sz w:val="20"/>
          <w:szCs w:val="20"/>
        </w:rPr>
      </w:pPr>
      <w:r w:rsidRPr="00525CEF">
        <w:rPr>
          <w:rFonts w:ascii="Arial" w:hAnsi="Arial" w:cs="Arial"/>
          <w:sz w:val="20"/>
          <w:szCs w:val="20"/>
        </w:rPr>
        <w:t>Mô men mất ổn định tổng thể xảy ra với cấu kiện dài (5</w:t>
      </w:r>
      <w:r w:rsidR="00D75B34" w:rsidRPr="00525CEF">
        <w:rPr>
          <w:rFonts w:ascii="Arial" w:hAnsi="Arial" w:cs="Arial"/>
          <w:sz w:val="20"/>
          <w:szCs w:val="20"/>
        </w:rPr>
        <w:t>,</w:t>
      </w:r>
      <w:r w:rsidRPr="00525CEF">
        <w:rPr>
          <w:rFonts w:ascii="Arial" w:hAnsi="Arial" w:cs="Arial"/>
          <w:sz w:val="20"/>
          <w:szCs w:val="20"/>
        </w:rPr>
        <w:t>0m) tại 2</w:t>
      </w:r>
      <w:r w:rsidR="00D75B34" w:rsidRPr="00525CEF">
        <w:rPr>
          <w:rFonts w:ascii="Arial" w:hAnsi="Arial" w:cs="Arial"/>
          <w:sz w:val="20"/>
          <w:szCs w:val="20"/>
        </w:rPr>
        <w:t>,</w:t>
      </w:r>
      <w:r w:rsidRPr="00525CEF">
        <w:rPr>
          <w:rFonts w:ascii="Arial" w:hAnsi="Arial" w:cs="Arial"/>
          <w:sz w:val="20"/>
          <w:szCs w:val="20"/>
        </w:rPr>
        <w:t>87 kNm.</w:t>
      </w:r>
    </w:p>
    <w:p w:rsidR="00BD3B1A" w:rsidRPr="00525CEF" w:rsidRDefault="00BD3B1A" w:rsidP="005B3841">
      <w:pPr>
        <w:spacing w:after="120" w:line="280" w:lineRule="exact"/>
        <w:ind w:firstLine="340"/>
        <w:jc w:val="both"/>
        <w:rPr>
          <w:rFonts w:ascii="Arial" w:hAnsi="Arial" w:cs="Arial"/>
          <w:sz w:val="20"/>
          <w:szCs w:val="20"/>
        </w:rPr>
      </w:pPr>
      <w:r w:rsidRPr="00525CEF">
        <w:rPr>
          <w:rFonts w:ascii="Arial" w:hAnsi="Arial" w:cs="Arial"/>
          <w:sz w:val="20"/>
          <w:szCs w:val="20"/>
        </w:rPr>
        <w:t>Với cấu kiện ngắn (3</w:t>
      </w:r>
      <w:r w:rsidR="00D75B34" w:rsidRPr="00525CEF">
        <w:rPr>
          <w:rFonts w:ascii="Arial" w:hAnsi="Arial" w:cs="Arial"/>
          <w:sz w:val="20"/>
          <w:szCs w:val="20"/>
        </w:rPr>
        <w:t>,</w:t>
      </w:r>
      <w:r w:rsidRPr="00525CEF">
        <w:rPr>
          <w:rFonts w:ascii="Arial" w:hAnsi="Arial" w:cs="Arial"/>
          <w:sz w:val="20"/>
          <w:szCs w:val="20"/>
        </w:rPr>
        <w:t>0m), kh</w:t>
      </w:r>
      <w:r w:rsidR="00D75B34" w:rsidRPr="00525CEF">
        <w:rPr>
          <w:rFonts w:ascii="Arial" w:hAnsi="Arial" w:cs="Arial"/>
          <w:sz w:val="20"/>
          <w:szCs w:val="20"/>
        </w:rPr>
        <w:t>ả năng chịu mô men đã giảm từ 6,63 kNm xuống 5,</w:t>
      </w:r>
      <w:r w:rsidRPr="00525CEF">
        <w:rPr>
          <w:rFonts w:ascii="Arial" w:hAnsi="Arial" w:cs="Arial"/>
          <w:sz w:val="20"/>
          <w:szCs w:val="20"/>
        </w:rPr>
        <w:t>29 kNm do ảnh hưởng của mất ổn định cục bộ.</w:t>
      </w:r>
    </w:p>
    <w:p w:rsidR="00D20FB1" w:rsidRPr="00525CEF" w:rsidRDefault="00CA1280" w:rsidP="005B3841">
      <w:pPr>
        <w:spacing w:after="120" w:line="280" w:lineRule="exact"/>
        <w:jc w:val="both"/>
        <w:rPr>
          <w:rFonts w:ascii="Arial" w:hAnsi="Arial" w:cs="Arial"/>
          <w:b/>
          <w:sz w:val="20"/>
          <w:szCs w:val="20"/>
        </w:rPr>
      </w:pPr>
      <w:r>
        <w:rPr>
          <w:rFonts w:ascii="Arial" w:hAnsi="Arial" w:cs="Arial"/>
          <w:b/>
          <w:sz w:val="20"/>
          <w:szCs w:val="20"/>
        </w:rPr>
        <w:t xml:space="preserve">5. </w:t>
      </w:r>
      <w:r w:rsidR="00D20FB1" w:rsidRPr="00525CEF">
        <w:rPr>
          <w:rFonts w:ascii="Arial" w:hAnsi="Arial" w:cs="Arial"/>
          <w:b/>
          <w:sz w:val="20"/>
          <w:szCs w:val="20"/>
        </w:rPr>
        <w:t>Kết luận</w:t>
      </w:r>
    </w:p>
    <w:p w:rsidR="00D20FB1" w:rsidRPr="005B3841" w:rsidRDefault="00D20FB1" w:rsidP="005B3841">
      <w:pPr>
        <w:spacing w:after="120" w:line="300" w:lineRule="exact"/>
        <w:ind w:firstLine="340"/>
        <w:jc w:val="both"/>
        <w:rPr>
          <w:rFonts w:ascii="Arial" w:hAnsi="Arial" w:cs="Arial"/>
          <w:spacing w:val="4"/>
          <w:sz w:val="20"/>
          <w:szCs w:val="20"/>
        </w:rPr>
      </w:pPr>
      <w:r w:rsidRPr="005B3841">
        <w:rPr>
          <w:rFonts w:ascii="Arial" w:hAnsi="Arial" w:cs="Arial"/>
          <w:spacing w:val="4"/>
          <w:sz w:val="20"/>
          <w:szCs w:val="20"/>
        </w:rPr>
        <w:t>Bài báo đã giới thiệu phương pháp Direct Strength Method (DSM) trong thiết kế cấu kiện thép tạo hình nguội chịu nén và uốn theo tiêu chuẩn AS/NZS 4600:2018</w:t>
      </w:r>
      <w:r w:rsidR="001C5267" w:rsidRPr="005B3841">
        <w:rPr>
          <w:rFonts w:ascii="Arial" w:hAnsi="Arial" w:cs="Arial"/>
          <w:b/>
          <w:bCs/>
          <w:spacing w:val="4"/>
          <w:sz w:val="20"/>
          <w:szCs w:val="20"/>
        </w:rPr>
        <w:fldChar w:fldCharType="begin" w:fldLock="1"/>
      </w:r>
      <w:r w:rsidR="00024B98" w:rsidRPr="005B3841">
        <w:rPr>
          <w:rFonts w:ascii="Arial" w:hAnsi="Arial" w:cs="Arial"/>
          <w:b/>
          <w:bCs/>
          <w:spacing w:val="4"/>
          <w:sz w:val="20"/>
          <w:szCs w:val="20"/>
        </w:rPr>
        <w:instrText>ADDIN CSL_CITATION {"citationItems":[{"id":"ITEM-1","itemData":{"DOI":"10.1080/11263504.2014.990944","ISSN":"17245575","author":[{"dropping-particle":"","family":"AS/NZS 4600-2018","given":"","non-dropping-particle":"","parse-names":false,"suffix":""}],"id":"ITEM-1","issued":{"date-parts":[["2018"]]},"publisher":"The Council of Standards Australia","title":"Australian / New Zealand Standard ™ Cold-formed steel structures","type":"book"},"uris":["http://www.mendeley.com/documents/?uuid=18e3f059-b375-4f3c-bcdb-ad5e440e5744"]}],"mendeley":{"formattedCitation":"[4]","plainTextFormattedCitation":"[4]","previouslyFormattedCitation":"[4]"},"properties":{"noteIndex":0},"schema":"https://github.com/citation-style-language/schema/raw/master/csl-citation.json"}</w:instrText>
      </w:r>
      <w:r w:rsidR="001C5267" w:rsidRPr="005B3841">
        <w:rPr>
          <w:rFonts w:ascii="Arial" w:hAnsi="Arial" w:cs="Arial"/>
          <w:b/>
          <w:bCs/>
          <w:spacing w:val="4"/>
          <w:sz w:val="20"/>
          <w:szCs w:val="20"/>
        </w:rPr>
        <w:fldChar w:fldCharType="separate"/>
      </w:r>
      <w:r w:rsidR="00024B98" w:rsidRPr="005B3841">
        <w:rPr>
          <w:rFonts w:ascii="Arial" w:hAnsi="Arial" w:cs="Arial"/>
          <w:bCs/>
          <w:noProof/>
          <w:spacing w:val="4"/>
          <w:sz w:val="20"/>
          <w:szCs w:val="20"/>
        </w:rPr>
        <w:t>[4]</w:t>
      </w:r>
      <w:r w:rsidR="001C5267" w:rsidRPr="005B3841">
        <w:rPr>
          <w:rFonts w:ascii="Arial" w:hAnsi="Arial" w:cs="Arial"/>
          <w:b/>
          <w:bCs/>
          <w:spacing w:val="4"/>
          <w:sz w:val="20"/>
          <w:szCs w:val="20"/>
        </w:rPr>
        <w:fldChar w:fldCharType="end"/>
      </w:r>
      <w:r w:rsidRPr="005B3841">
        <w:rPr>
          <w:rFonts w:ascii="Arial" w:hAnsi="Arial" w:cs="Arial"/>
          <w:spacing w:val="4"/>
          <w:sz w:val="20"/>
          <w:szCs w:val="20"/>
        </w:rPr>
        <w:t xml:space="preserve">, với sự hỗ trợ của </w:t>
      </w:r>
      <w:r w:rsidR="00CA1280" w:rsidRPr="005B3841">
        <w:rPr>
          <w:rFonts w:ascii="Arial" w:hAnsi="Arial" w:cs="Arial"/>
          <w:spacing w:val="4"/>
          <w:sz w:val="20"/>
          <w:szCs w:val="20"/>
        </w:rPr>
        <w:t xml:space="preserve">phần </w:t>
      </w:r>
      <w:r w:rsidRPr="005B3841">
        <w:rPr>
          <w:rFonts w:ascii="Arial" w:hAnsi="Arial" w:cs="Arial"/>
          <w:spacing w:val="4"/>
          <w:sz w:val="20"/>
          <w:szCs w:val="20"/>
        </w:rPr>
        <w:t xml:space="preserve">mềm THIN-WALL-2 </w:t>
      </w:r>
      <w:r w:rsidR="001C5267" w:rsidRPr="005B3841">
        <w:rPr>
          <w:rFonts w:ascii="Arial" w:hAnsi="Arial" w:cs="Arial"/>
          <w:spacing w:val="4"/>
          <w:sz w:val="20"/>
          <w:szCs w:val="20"/>
        </w:rPr>
        <w:fldChar w:fldCharType="begin" w:fldLock="1"/>
      </w:r>
      <w:r w:rsidR="00024B98" w:rsidRPr="005B3841">
        <w:rPr>
          <w:rFonts w:ascii="Arial" w:hAnsi="Arial" w:cs="Arial"/>
          <w:spacing w:val="4"/>
          <w:sz w:val="20"/>
          <w:szCs w:val="20"/>
        </w:rPr>
        <w:instrText>ADDIN CSL_CITATION {"citationItems":[{"id":"ITEM-1","itemData":{"author":[{"dropping-particle":"","family":"Nguyen","given":"V.V.","non-dropping-particle":"","parse-names":false,"suffix":""},{"dropping-particle":"","family":"Hancock","given":"G.J.","non-dropping-particle":"","parse-names":false,"suffix":""},{"dropping-particle":"","family":"Pham","given":"C.H.","non-dropping-particle":"","parse-names":false,"suffix":""}],"container-title":"Proceeding of 8th International Conference on Advances in Steel Structures","id":"ITEM-1","issued":{"date-parts":[["2015"]]},"publisher-place":"Lisbon","title":"Devemopment of the Thin-Wall-2 for Buckling Analysis of Thin-Walled Sections Under Generalised Loading","type":"paper-conference"},"uris":["http://www.mendeley.com/documents/?uuid=576abdb2-cc03-4bfa-98df-6f9161336baa"]}],"mendeley":{"formattedCitation":"[8]","plainTextFormattedCitation":"[8]","previouslyFormattedCitation":"[8]"},"properties":{"noteIndex":0},"schema":"https://github.com/citation-style-language/schema/raw/master/csl-citation.json"}</w:instrText>
      </w:r>
      <w:r w:rsidR="001C5267" w:rsidRPr="005B3841">
        <w:rPr>
          <w:rFonts w:ascii="Arial" w:hAnsi="Arial" w:cs="Arial"/>
          <w:spacing w:val="4"/>
          <w:sz w:val="20"/>
          <w:szCs w:val="20"/>
        </w:rPr>
        <w:fldChar w:fldCharType="separate"/>
      </w:r>
      <w:r w:rsidR="00024B98" w:rsidRPr="005B3841">
        <w:rPr>
          <w:rFonts w:ascii="Arial" w:hAnsi="Arial" w:cs="Arial"/>
          <w:noProof/>
          <w:spacing w:val="4"/>
          <w:sz w:val="20"/>
          <w:szCs w:val="20"/>
        </w:rPr>
        <w:t>[8]</w:t>
      </w:r>
      <w:r w:rsidR="001C5267" w:rsidRPr="005B3841">
        <w:rPr>
          <w:rFonts w:ascii="Arial" w:hAnsi="Arial" w:cs="Arial"/>
          <w:spacing w:val="4"/>
          <w:sz w:val="20"/>
          <w:szCs w:val="20"/>
        </w:rPr>
        <w:fldChar w:fldCharType="end"/>
      </w:r>
      <w:r w:rsidRPr="005B3841">
        <w:rPr>
          <w:rFonts w:ascii="Arial" w:hAnsi="Arial" w:cs="Arial"/>
          <w:spacing w:val="4"/>
          <w:sz w:val="20"/>
          <w:szCs w:val="20"/>
        </w:rPr>
        <w:t xml:space="preserve"> trong phân tích mất ổn định của tiết diện. Các ví dụ tính toán được </w:t>
      </w:r>
      <w:r w:rsidRPr="005B3841">
        <w:rPr>
          <w:rFonts w:ascii="Arial" w:hAnsi="Arial" w:cs="Arial"/>
          <w:spacing w:val="4"/>
          <w:sz w:val="20"/>
          <w:szCs w:val="20"/>
        </w:rPr>
        <w:lastRenderedPageBreak/>
        <w:t xml:space="preserve">đưa </w:t>
      </w:r>
      <w:r w:rsidR="00CA1280" w:rsidRPr="005B3841">
        <w:rPr>
          <w:rFonts w:ascii="Arial" w:hAnsi="Arial" w:cs="Arial"/>
          <w:spacing w:val="4"/>
          <w:sz w:val="20"/>
          <w:szCs w:val="20"/>
        </w:rPr>
        <w:t xml:space="preserve">ra </w:t>
      </w:r>
      <w:r w:rsidRPr="005B3841">
        <w:rPr>
          <w:rFonts w:ascii="Arial" w:hAnsi="Arial" w:cs="Arial"/>
          <w:spacing w:val="4"/>
          <w:sz w:val="20"/>
          <w:szCs w:val="20"/>
        </w:rPr>
        <w:t xml:space="preserve">xác định khả năng chịu nén và uốn của cấu kiện thép tạo hình nguội tiết diện chữ C </w:t>
      </w:r>
      <w:r w:rsidR="004F6012" w:rsidRPr="005B3841">
        <w:rPr>
          <w:rFonts w:ascii="Arial" w:hAnsi="Arial" w:cs="Arial"/>
          <w:spacing w:val="4"/>
          <w:sz w:val="20"/>
          <w:szCs w:val="20"/>
        </w:rPr>
        <w:t>(</w:t>
      </w:r>
      <w:r w:rsidRPr="005B3841">
        <w:rPr>
          <w:rFonts w:ascii="Arial" w:hAnsi="Arial" w:cs="Arial"/>
          <w:spacing w:val="4"/>
          <w:sz w:val="20"/>
          <w:szCs w:val="20"/>
        </w:rPr>
        <w:t>Lipped Channel</w:t>
      </w:r>
      <w:r w:rsidR="004F6012" w:rsidRPr="005B3841">
        <w:rPr>
          <w:rFonts w:ascii="Arial" w:hAnsi="Arial" w:cs="Arial"/>
          <w:spacing w:val="4"/>
          <w:sz w:val="20"/>
          <w:szCs w:val="20"/>
        </w:rPr>
        <w:t>)</w:t>
      </w:r>
      <w:r w:rsidRPr="005B3841">
        <w:rPr>
          <w:rFonts w:ascii="Arial" w:hAnsi="Arial" w:cs="Arial"/>
          <w:spacing w:val="4"/>
          <w:sz w:val="20"/>
          <w:szCs w:val="20"/>
        </w:rPr>
        <w:t xml:space="preserve"> với các chiều dài khác nhau để thấy ảnh hưởng mất ổn định cục bộ đến khả năng chịu lực của cấu kiện. Mất ổn định tổng thể thường xảy ra với các cấu kiện dài (hay cấu kiện có độ mảnh cao), trong khi đó mất ổn định cục bộ xu hướng xảy ra với các cấu kiện ngắn (hay độ mảnh thấp) dẫn đến giảm khả năng chịu lực của các cấu kiện thép thanh thành mỏng. Điều này được thấy trong các ví dụ, khả năng chịu lực giảm từ 189 kN xuống 180 k</w:t>
      </w:r>
      <w:r w:rsidR="00D75B34" w:rsidRPr="005B3841">
        <w:rPr>
          <w:rFonts w:ascii="Arial" w:hAnsi="Arial" w:cs="Arial"/>
          <w:spacing w:val="4"/>
          <w:sz w:val="20"/>
          <w:szCs w:val="20"/>
        </w:rPr>
        <w:t>N cho cấu kiện chịu nén và từ 6,63 kNm xuống 5,</w:t>
      </w:r>
      <w:r w:rsidRPr="005B3841">
        <w:rPr>
          <w:rFonts w:ascii="Arial" w:hAnsi="Arial" w:cs="Arial"/>
          <w:spacing w:val="4"/>
          <w:sz w:val="20"/>
          <w:szCs w:val="20"/>
        </w:rPr>
        <w:t>29 kNm cho cấu kiện chịu uốn do ảnh hưởng mất ổn định cục bộ.</w:t>
      </w:r>
    </w:p>
    <w:p w:rsidR="00495E4B" w:rsidRPr="00495E4B" w:rsidRDefault="00495E4B" w:rsidP="005B3841">
      <w:pPr>
        <w:pBdr>
          <w:top w:val="single" w:sz="4" w:space="1" w:color="auto"/>
          <w:bottom w:val="single" w:sz="4" w:space="1" w:color="auto"/>
        </w:pBdr>
        <w:spacing w:after="120" w:line="300" w:lineRule="exact"/>
        <w:ind w:firstLine="340"/>
        <w:jc w:val="both"/>
        <w:rPr>
          <w:rFonts w:ascii="Arial" w:hAnsi="Arial" w:cs="Arial"/>
          <w:b/>
          <w:sz w:val="18"/>
          <w:szCs w:val="18"/>
        </w:rPr>
      </w:pPr>
      <w:r w:rsidRPr="00495E4B">
        <w:rPr>
          <w:rFonts w:ascii="Arial" w:hAnsi="Arial" w:cs="Arial"/>
          <w:b/>
          <w:sz w:val="18"/>
          <w:szCs w:val="18"/>
        </w:rPr>
        <w:lastRenderedPageBreak/>
        <w:t>TÀI LIỆU THAM KHẢO</w:t>
      </w:r>
    </w:p>
    <w:p w:rsidR="00024B98" w:rsidRPr="00CA1280" w:rsidRDefault="00024B98" w:rsidP="005B3841">
      <w:pPr>
        <w:pStyle w:val="ListParagraph"/>
        <w:widowControl w:val="0"/>
        <w:numPr>
          <w:ilvl w:val="0"/>
          <w:numId w:val="17"/>
        </w:numPr>
        <w:snapToGrid w:val="0"/>
        <w:spacing w:after="120" w:line="300" w:lineRule="exact"/>
        <w:contextualSpacing w:val="0"/>
        <w:jc w:val="both"/>
        <w:rPr>
          <w:rFonts w:ascii="Arial" w:eastAsia="MS Mincho" w:hAnsi="Arial" w:cs="Arial"/>
          <w:i/>
          <w:sz w:val="18"/>
          <w:szCs w:val="18"/>
          <w:lang w:val="fr-FR" w:eastAsia="ja-JP"/>
        </w:rPr>
      </w:pPr>
      <w:r w:rsidRPr="00495E4B">
        <w:rPr>
          <w:rFonts w:ascii="Arial" w:eastAsia="MS Mincho" w:hAnsi="Arial" w:cs="Arial"/>
          <w:sz w:val="18"/>
          <w:szCs w:val="18"/>
          <w:lang w:val="fr-FR" w:eastAsia="ja-JP"/>
        </w:rPr>
        <w:t xml:space="preserve">Schafer, B.W. (2008). Review: The Direct Strength Method of cold-formed steel member design. </w:t>
      </w:r>
      <w:r w:rsidRPr="00495E4B">
        <w:rPr>
          <w:rFonts w:ascii="Arial" w:eastAsia="MS Mincho" w:hAnsi="Arial" w:cs="Arial"/>
          <w:i/>
          <w:sz w:val="18"/>
          <w:szCs w:val="18"/>
          <w:lang w:val="fr-FR" w:eastAsia="ja-JP"/>
        </w:rPr>
        <w:t>Journal of Constructional Steel Research</w:t>
      </w:r>
      <w:r w:rsidRPr="00CA1280">
        <w:rPr>
          <w:rFonts w:ascii="Arial" w:eastAsia="MS Mincho" w:hAnsi="Arial" w:cs="Arial"/>
          <w:i/>
          <w:sz w:val="18"/>
          <w:szCs w:val="18"/>
          <w:lang w:val="fr-FR" w:eastAsia="ja-JP"/>
        </w:rPr>
        <w:t>, 64(7-8): 766-778.</w:t>
      </w:r>
    </w:p>
    <w:p w:rsidR="00AB5652" w:rsidRPr="00CA1280" w:rsidRDefault="00AB5652" w:rsidP="00495E4B">
      <w:pPr>
        <w:pStyle w:val="ListParagraph"/>
        <w:widowControl w:val="0"/>
        <w:numPr>
          <w:ilvl w:val="0"/>
          <w:numId w:val="17"/>
        </w:numPr>
        <w:snapToGrid w:val="0"/>
        <w:spacing w:after="120" w:line="300" w:lineRule="exact"/>
        <w:contextualSpacing w:val="0"/>
        <w:jc w:val="both"/>
        <w:rPr>
          <w:rFonts w:ascii="Arial" w:eastAsia="MS Mincho" w:hAnsi="Arial" w:cs="Arial"/>
          <w:i/>
          <w:sz w:val="18"/>
          <w:szCs w:val="18"/>
          <w:lang w:val="fr-FR" w:eastAsia="ja-JP"/>
        </w:rPr>
      </w:pPr>
      <w:r w:rsidRPr="00495E4B">
        <w:rPr>
          <w:rFonts w:ascii="Arial" w:eastAsia="MS Mincho" w:hAnsi="Arial" w:cs="Arial"/>
          <w:sz w:val="18"/>
          <w:szCs w:val="18"/>
          <w:lang w:val="fr-FR" w:eastAsia="ja-JP"/>
        </w:rPr>
        <w:t xml:space="preserve">American Iron and Steel Institute (2016). </w:t>
      </w:r>
      <w:r w:rsidRPr="00CA1280">
        <w:rPr>
          <w:rFonts w:ascii="Arial" w:eastAsia="MS Mincho" w:hAnsi="Arial" w:cs="Arial"/>
          <w:sz w:val="18"/>
          <w:szCs w:val="18"/>
          <w:lang w:val="fr-FR" w:eastAsia="ja-JP"/>
        </w:rPr>
        <w:t>North American Specification for the Design of Cold-formed Steel Structural Members.</w:t>
      </w:r>
      <w:r w:rsidRPr="00CA1280">
        <w:rPr>
          <w:rFonts w:ascii="Arial" w:eastAsia="MS Mincho" w:hAnsi="Arial" w:cs="Arial"/>
          <w:i/>
          <w:sz w:val="18"/>
          <w:szCs w:val="18"/>
          <w:lang w:val="fr-FR" w:eastAsia="ja-JP"/>
        </w:rPr>
        <w:t xml:space="preserve"> The US.</w:t>
      </w:r>
    </w:p>
    <w:p w:rsidR="003F2241" w:rsidRPr="00CA1280" w:rsidRDefault="003F2241" w:rsidP="00495E4B">
      <w:pPr>
        <w:pStyle w:val="ListParagraph"/>
        <w:widowControl w:val="0"/>
        <w:numPr>
          <w:ilvl w:val="0"/>
          <w:numId w:val="17"/>
        </w:numPr>
        <w:snapToGrid w:val="0"/>
        <w:spacing w:after="120" w:line="300" w:lineRule="exact"/>
        <w:contextualSpacing w:val="0"/>
        <w:jc w:val="both"/>
        <w:rPr>
          <w:rFonts w:ascii="Arial" w:eastAsia="MS Mincho" w:hAnsi="Arial" w:cs="Arial"/>
          <w:i/>
          <w:sz w:val="18"/>
          <w:szCs w:val="18"/>
          <w:lang w:val="fr-FR" w:eastAsia="ja-JP"/>
        </w:rPr>
      </w:pPr>
      <w:r w:rsidRPr="00495E4B">
        <w:rPr>
          <w:rFonts w:ascii="Arial" w:eastAsia="MS Mincho" w:hAnsi="Arial" w:cs="Arial"/>
          <w:sz w:val="18"/>
          <w:szCs w:val="18"/>
          <w:lang w:val="fr-FR" w:eastAsia="ja-JP"/>
        </w:rPr>
        <w:t xml:space="preserve">European Committee for Standardization (2004). </w:t>
      </w:r>
      <w:r w:rsidRPr="00CA1280">
        <w:rPr>
          <w:rFonts w:ascii="Arial" w:eastAsia="MS Mincho" w:hAnsi="Arial" w:cs="Arial"/>
          <w:sz w:val="18"/>
          <w:szCs w:val="18"/>
          <w:lang w:val="fr-FR" w:eastAsia="ja-JP"/>
        </w:rPr>
        <w:t>Eurocode 3: Design of Steel Structure, Part 1-3: General rules Supplementary for Cold-formed Members and Sheeting</w:t>
      </w:r>
      <w:r w:rsidRPr="00495E4B">
        <w:rPr>
          <w:rFonts w:ascii="Arial" w:eastAsia="MS Mincho" w:hAnsi="Arial" w:cs="Arial"/>
          <w:sz w:val="18"/>
          <w:szCs w:val="18"/>
          <w:lang w:val="fr-FR" w:eastAsia="ja-JP"/>
        </w:rPr>
        <w:t xml:space="preserve">. </w:t>
      </w:r>
      <w:r w:rsidRPr="00CA1280">
        <w:rPr>
          <w:rFonts w:ascii="Arial" w:eastAsia="MS Mincho" w:hAnsi="Arial" w:cs="Arial"/>
          <w:i/>
          <w:sz w:val="18"/>
          <w:szCs w:val="18"/>
          <w:lang w:val="fr-FR" w:eastAsia="ja-JP"/>
        </w:rPr>
        <w:t>The UK.</w:t>
      </w:r>
    </w:p>
    <w:p w:rsidR="003F2241" w:rsidRPr="00495E4B" w:rsidRDefault="003F2241" w:rsidP="00495E4B">
      <w:pPr>
        <w:pStyle w:val="ListParagraph"/>
        <w:widowControl w:val="0"/>
        <w:numPr>
          <w:ilvl w:val="0"/>
          <w:numId w:val="17"/>
        </w:numPr>
        <w:snapToGrid w:val="0"/>
        <w:spacing w:after="120" w:line="300" w:lineRule="exact"/>
        <w:contextualSpacing w:val="0"/>
        <w:jc w:val="both"/>
        <w:rPr>
          <w:rFonts w:ascii="Arial" w:eastAsia="MS Mincho" w:hAnsi="Arial" w:cs="Arial"/>
          <w:sz w:val="18"/>
          <w:szCs w:val="18"/>
          <w:lang w:val="fr-FR" w:eastAsia="ja-JP"/>
        </w:rPr>
      </w:pPr>
      <w:r w:rsidRPr="00495E4B">
        <w:rPr>
          <w:rFonts w:ascii="Arial" w:eastAsia="MS Mincho" w:hAnsi="Arial" w:cs="Arial"/>
          <w:sz w:val="18"/>
          <w:szCs w:val="18"/>
          <w:lang w:val="fr-FR" w:eastAsia="ja-JP"/>
        </w:rPr>
        <w:t xml:space="preserve">AS/NZS 4600-2018 (2018). </w:t>
      </w:r>
      <w:r w:rsidRPr="00CA1280">
        <w:rPr>
          <w:rFonts w:ascii="Arial" w:eastAsia="MS Mincho" w:hAnsi="Arial" w:cs="Arial"/>
          <w:sz w:val="18"/>
          <w:szCs w:val="18"/>
          <w:lang w:val="fr-FR" w:eastAsia="ja-JP"/>
        </w:rPr>
        <w:t>Australian/ New Zealand Standard Cold-formed Steel Structures.</w:t>
      </w:r>
      <w:r w:rsidRPr="00495E4B">
        <w:rPr>
          <w:rFonts w:ascii="Arial" w:eastAsia="MS Mincho" w:hAnsi="Arial" w:cs="Arial"/>
          <w:sz w:val="18"/>
          <w:szCs w:val="18"/>
          <w:lang w:val="fr-FR" w:eastAsia="ja-JP"/>
        </w:rPr>
        <w:t xml:space="preserve"> </w:t>
      </w:r>
      <w:r w:rsidRPr="00CA1280">
        <w:rPr>
          <w:rFonts w:ascii="Arial" w:eastAsia="MS Mincho" w:hAnsi="Arial" w:cs="Arial"/>
          <w:i/>
          <w:sz w:val="18"/>
          <w:szCs w:val="18"/>
          <w:lang w:val="fr-FR" w:eastAsia="ja-JP"/>
        </w:rPr>
        <w:t>Australia.</w:t>
      </w:r>
    </w:p>
    <w:p w:rsidR="003F2241" w:rsidRPr="00495E4B" w:rsidRDefault="001F090B" w:rsidP="00495E4B">
      <w:pPr>
        <w:pStyle w:val="ListParagraph"/>
        <w:widowControl w:val="0"/>
        <w:numPr>
          <w:ilvl w:val="0"/>
          <w:numId w:val="17"/>
        </w:numPr>
        <w:snapToGrid w:val="0"/>
        <w:spacing w:after="120" w:line="300" w:lineRule="exact"/>
        <w:contextualSpacing w:val="0"/>
        <w:jc w:val="both"/>
        <w:rPr>
          <w:rFonts w:ascii="Arial" w:eastAsia="MS Mincho" w:hAnsi="Arial" w:cs="Arial"/>
          <w:sz w:val="18"/>
          <w:szCs w:val="18"/>
          <w:lang w:val="fr-FR" w:eastAsia="ja-JP"/>
        </w:rPr>
      </w:pPr>
      <w:r w:rsidRPr="00495E4B">
        <w:rPr>
          <w:rFonts w:ascii="Arial" w:eastAsia="MS Mincho" w:hAnsi="Arial" w:cs="Arial"/>
          <w:sz w:val="18"/>
          <w:szCs w:val="18"/>
          <w:lang w:val="fr-FR" w:eastAsia="ja-JP"/>
        </w:rPr>
        <w:t xml:space="preserve">Winter, G. (1940). Strength Distribution in and Equivalent Width of Flanges of Wide, Thin-Walled Steel Beams. </w:t>
      </w:r>
      <w:r w:rsidRPr="00495E4B">
        <w:rPr>
          <w:rFonts w:ascii="Arial" w:eastAsia="MS Mincho" w:hAnsi="Arial" w:cs="Arial"/>
          <w:i/>
          <w:sz w:val="18"/>
          <w:szCs w:val="18"/>
          <w:lang w:val="fr-FR" w:eastAsia="ja-JP"/>
        </w:rPr>
        <w:t>NACA : in Technical Note</w:t>
      </w:r>
      <w:r w:rsidRPr="00495E4B">
        <w:rPr>
          <w:rFonts w:ascii="Arial" w:eastAsia="MS Mincho" w:hAnsi="Arial" w:cs="Arial"/>
          <w:sz w:val="18"/>
          <w:szCs w:val="18"/>
          <w:lang w:val="fr-FR" w:eastAsia="ja-JP"/>
        </w:rPr>
        <w:t xml:space="preserve"> </w:t>
      </w:r>
      <w:r w:rsidRPr="00CA1280">
        <w:rPr>
          <w:rFonts w:ascii="Arial" w:eastAsia="MS Mincho" w:hAnsi="Arial" w:cs="Arial"/>
          <w:i/>
          <w:sz w:val="18"/>
          <w:szCs w:val="18"/>
          <w:lang w:val="fr-FR" w:eastAsia="ja-JP"/>
        </w:rPr>
        <w:t>784.</w:t>
      </w:r>
    </w:p>
    <w:p w:rsidR="001F090B" w:rsidRPr="00CA1280" w:rsidRDefault="001F090B" w:rsidP="00495E4B">
      <w:pPr>
        <w:pStyle w:val="ListParagraph"/>
        <w:widowControl w:val="0"/>
        <w:numPr>
          <w:ilvl w:val="0"/>
          <w:numId w:val="17"/>
        </w:numPr>
        <w:snapToGrid w:val="0"/>
        <w:spacing w:after="120" w:line="300" w:lineRule="exact"/>
        <w:contextualSpacing w:val="0"/>
        <w:jc w:val="both"/>
        <w:rPr>
          <w:rFonts w:ascii="Arial" w:eastAsia="MS Mincho" w:hAnsi="Arial" w:cs="Arial"/>
          <w:i/>
          <w:sz w:val="18"/>
          <w:szCs w:val="18"/>
          <w:lang w:val="fr-FR" w:eastAsia="ja-JP"/>
        </w:rPr>
      </w:pPr>
      <w:r w:rsidRPr="00495E4B">
        <w:rPr>
          <w:rFonts w:ascii="Arial" w:eastAsia="MS Mincho" w:hAnsi="Arial" w:cs="Arial"/>
          <w:sz w:val="18"/>
          <w:szCs w:val="18"/>
          <w:lang w:val="fr-FR" w:eastAsia="ja-JP"/>
        </w:rPr>
        <w:t xml:space="preserve">Winter, G. (1947). Strength of Thin Steel Compression Flanges. </w:t>
      </w:r>
      <w:r w:rsidRPr="00CA1280">
        <w:rPr>
          <w:rFonts w:ascii="Arial" w:eastAsia="MS Mincho" w:hAnsi="Arial" w:cs="Arial"/>
          <w:i/>
          <w:sz w:val="18"/>
          <w:szCs w:val="18"/>
          <w:lang w:val="fr-FR" w:eastAsia="ja-JP"/>
        </w:rPr>
        <w:t>Transactions, 112: 527-554.</w:t>
      </w:r>
    </w:p>
    <w:p w:rsidR="001F090B" w:rsidRPr="00495E4B" w:rsidRDefault="001F090B" w:rsidP="00495E4B">
      <w:pPr>
        <w:pStyle w:val="ListParagraph"/>
        <w:widowControl w:val="0"/>
        <w:numPr>
          <w:ilvl w:val="0"/>
          <w:numId w:val="17"/>
        </w:numPr>
        <w:snapToGrid w:val="0"/>
        <w:spacing w:after="120" w:line="300" w:lineRule="exact"/>
        <w:contextualSpacing w:val="0"/>
        <w:jc w:val="both"/>
        <w:rPr>
          <w:rFonts w:ascii="Arial" w:eastAsia="MS Mincho" w:hAnsi="Arial" w:cs="Arial"/>
          <w:sz w:val="18"/>
          <w:szCs w:val="18"/>
          <w:lang w:val="fr-FR" w:eastAsia="ja-JP"/>
        </w:rPr>
      </w:pPr>
      <w:r w:rsidRPr="00495E4B">
        <w:rPr>
          <w:rFonts w:ascii="Arial" w:eastAsia="MS Mincho" w:hAnsi="Arial" w:cs="Arial"/>
          <w:sz w:val="18"/>
          <w:szCs w:val="18"/>
          <w:lang w:val="fr-FR" w:eastAsia="ja-JP"/>
        </w:rPr>
        <w:t xml:space="preserve"> Schafer, B.W. and Pekoz, T. (1998). Direct Strength Prediction of Cold-formed Members using Numerical Elastic Buckling Solutions. </w:t>
      </w:r>
      <w:r w:rsidRPr="00495E4B">
        <w:rPr>
          <w:rFonts w:ascii="Arial" w:eastAsia="MS Mincho" w:hAnsi="Arial" w:cs="Arial"/>
          <w:i/>
          <w:sz w:val="18"/>
          <w:szCs w:val="18"/>
          <w:lang w:val="fr-FR" w:eastAsia="ja-JP"/>
        </w:rPr>
        <w:t>The Fourteenth International Specialty Conference on Cold-formed Steel Structures.</w:t>
      </w:r>
    </w:p>
    <w:p w:rsidR="001F090B" w:rsidRPr="00495E4B" w:rsidRDefault="001F090B" w:rsidP="00495E4B">
      <w:pPr>
        <w:pStyle w:val="ListParagraph"/>
        <w:widowControl w:val="0"/>
        <w:numPr>
          <w:ilvl w:val="0"/>
          <w:numId w:val="17"/>
        </w:numPr>
        <w:snapToGrid w:val="0"/>
        <w:spacing w:after="120" w:line="300" w:lineRule="exact"/>
        <w:contextualSpacing w:val="0"/>
        <w:jc w:val="both"/>
        <w:rPr>
          <w:rFonts w:ascii="Arial" w:eastAsia="MS Mincho" w:hAnsi="Arial" w:cs="Arial"/>
          <w:sz w:val="18"/>
          <w:szCs w:val="18"/>
          <w:lang w:val="fr-FR" w:eastAsia="ja-JP"/>
        </w:rPr>
      </w:pPr>
      <w:r w:rsidRPr="00495E4B">
        <w:rPr>
          <w:rFonts w:ascii="Arial" w:eastAsia="MS Mincho" w:hAnsi="Arial" w:cs="Arial"/>
          <w:sz w:val="18"/>
          <w:szCs w:val="18"/>
          <w:lang w:val="fr-FR" w:eastAsia="ja-JP"/>
        </w:rPr>
        <w:t xml:space="preserve">Vinh, N.V., Hancock, G.J. and Hung, P.C. (2015). Development of the Thin-Wall-2 for Buckling Analysis </w:t>
      </w:r>
      <w:r w:rsidRPr="00495E4B">
        <w:rPr>
          <w:rFonts w:ascii="Arial" w:eastAsia="MS Mincho" w:hAnsi="Arial" w:cs="Arial"/>
          <w:sz w:val="18"/>
          <w:szCs w:val="18"/>
          <w:lang w:val="fr-FR" w:eastAsia="ja-JP"/>
        </w:rPr>
        <w:lastRenderedPageBreak/>
        <w:t xml:space="preserve">of Thin-Walled Sections under Generalised Loading. </w:t>
      </w:r>
      <w:r w:rsidRPr="00495E4B">
        <w:rPr>
          <w:rFonts w:ascii="Arial" w:eastAsia="MS Mincho" w:hAnsi="Arial" w:cs="Arial"/>
          <w:i/>
          <w:sz w:val="18"/>
          <w:szCs w:val="18"/>
          <w:lang w:val="fr-FR" w:eastAsia="ja-JP"/>
        </w:rPr>
        <w:t>Procedding of 8th International Conference on Advances in Steel Structures</w:t>
      </w:r>
      <w:r w:rsidRPr="00495E4B">
        <w:rPr>
          <w:rFonts w:ascii="Arial" w:eastAsia="MS Mincho" w:hAnsi="Arial" w:cs="Arial"/>
          <w:sz w:val="18"/>
          <w:szCs w:val="18"/>
          <w:lang w:val="fr-FR" w:eastAsia="ja-JP"/>
        </w:rPr>
        <w:t>.</w:t>
      </w:r>
      <w:r w:rsidR="00DF4805" w:rsidRPr="00495E4B">
        <w:rPr>
          <w:rFonts w:ascii="Arial" w:eastAsia="MS Mincho" w:hAnsi="Arial" w:cs="Arial"/>
          <w:sz w:val="18"/>
          <w:szCs w:val="18"/>
          <w:lang w:val="fr-FR" w:eastAsia="ja-JP"/>
        </w:rPr>
        <w:t xml:space="preserve"> </w:t>
      </w:r>
    </w:p>
    <w:p w:rsidR="001F090B" w:rsidRPr="00CA1280" w:rsidRDefault="001F090B" w:rsidP="00495E4B">
      <w:pPr>
        <w:pStyle w:val="ListParagraph"/>
        <w:widowControl w:val="0"/>
        <w:numPr>
          <w:ilvl w:val="0"/>
          <w:numId w:val="17"/>
        </w:numPr>
        <w:snapToGrid w:val="0"/>
        <w:spacing w:after="120" w:line="300" w:lineRule="exact"/>
        <w:contextualSpacing w:val="0"/>
        <w:jc w:val="both"/>
        <w:rPr>
          <w:rFonts w:ascii="Arial" w:eastAsia="MS Mincho" w:hAnsi="Arial" w:cs="Arial"/>
          <w:i/>
          <w:sz w:val="18"/>
          <w:szCs w:val="18"/>
          <w:lang w:val="fr-FR" w:eastAsia="ja-JP"/>
        </w:rPr>
      </w:pPr>
      <w:r w:rsidRPr="00495E4B">
        <w:rPr>
          <w:rFonts w:ascii="Arial" w:eastAsia="MS Mincho" w:hAnsi="Arial" w:cs="Arial"/>
          <w:sz w:val="18"/>
          <w:szCs w:val="18"/>
          <w:lang w:val="fr-FR" w:eastAsia="ja-JP"/>
        </w:rPr>
        <w:t>Schafer, B.W. (2002). Local, Distortinal</w:t>
      </w:r>
      <w:r w:rsidR="000B5EFF" w:rsidRPr="00495E4B">
        <w:rPr>
          <w:rFonts w:ascii="Arial" w:eastAsia="MS Mincho" w:hAnsi="Arial" w:cs="Arial"/>
          <w:sz w:val="18"/>
          <w:szCs w:val="18"/>
          <w:lang w:val="fr-FR" w:eastAsia="ja-JP"/>
        </w:rPr>
        <w:t>,</w:t>
      </w:r>
      <w:r w:rsidRPr="00495E4B">
        <w:rPr>
          <w:rFonts w:ascii="Arial" w:eastAsia="MS Mincho" w:hAnsi="Arial" w:cs="Arial"/>
          <w:sz w:val="18"/>
          <w:szCs w:val="18"/>
          <w:lang w:val="fr-FR" w:eastAsia="ja-JP"/>
        </w:rPr>
        <w:t xml:space="preserve"> and Euler Buckling</w:t>
      </w:r>
      <w:r w:rsidR="000B5EFF" w:rsidRPr="00495E4B">
        <w:rPr>
          <w:rFonts w:ascii="Arial" w:eastAsia="MS Mincho" w:hAnsi="Arial" w:cs="Arial"/>
          <w:sz w:val="18"/>
          <w:szCs w:val="18"/>
          <w:lang w:val="fr-FR" w:eastAsia="ja-JP"/>
        </w:rPr>
        <w:t xml:space="preserve"> of Thin-Walled Columns. </w:t>
      </w:r>
      <w:r w:rsidR="000B5EFF" w:rsidRPr="00495E4B">
        <w:rPr>
          <w:rFonts w:ascii="Arial" w:eastAsia="MS Mincho" w:hAnsi="Arial" w:cs="Arial"/>
          <w:i/>
          <w:sz w:val="18"/>
          <w:szCs w:val="18"/>
          <w:lang w:val="fr-FR" w:eastAsia="ja-JP"/>
        </w:rPr>
        <w:t xml:space="preserve">Journal of Structural </w:t>
      </w:r>
      <w:r w:rsidR="000B5EFF" w:rsidRPr="00CA1280">
        <w:rPr>
          <w:rFonts w:ascii="Arial" w:eastAsia="MS Mincho" w:hAnsi="Arial" w:cs="Arial"/>
          <w:i/>
          <w:sz w:val="18"/>
          <w:szCs w:val="18"/>
          <w:lang w:val="fr-FR" w:eastAsia="ja-JP"/>
        </w:rPr>
        <w:t>Engineering</w:t>
      </w:r>
      <w:r w:rsidR="00DF4805" w:rsidRPr="00CA1280">
        <w:rPr>
          <w:rFonts w:ascii="Arial" w:eastAsia="MS Mincho" w:hAnsi="Arial" w:cs="Arial"/>
          <w:i/>
          <w:sz w:val="18"/>
          <w:szCs w:val="18"/>
          <w:lang w:val="fr-FR" w:eastAsia="ja-JP"/>
        </w:rPr>
        <w:t>, 128(3)</w:t>
      </w:r>
      <w:r w:rsidR="000B5EFF" w:rsidRPr="00CA1280">
        <w:rPr>
          <w:rFonts w:ascii="Arial" w:eastAsia="MS Mincho" w:hAnsi="Arial" w:cs="Arial"/>
          <w:i/>
          <w:sz w:val="18"/>
          <w:szCs w:val="18"/>
          <w:lang w:val="fr-FR" w:eastAsia="ja-JP"/>
        </w:rPr>
        <w:t>: 289-299.</w:t>
      </w:r>
    </w:p>
    <w:p w:rsidR="005C243D" w:rsidRPr="00CA1280" w:rsidRDefault="005C243D" w:rsidP="00495E4B">
      <w:pPr>
        <w:pStyle w:val="ListParagraph"/>
        <w:widowControl w:val="0"/>
        <w:numPr>
          <w:ilvl w:val="0"/>
          <w:numId w:val="17"/>
        </w:numPr>
        <w:snapToGrid w:val="0"/>
        <w:spacing w:after="120" w:line="300" w:lineRule="exact"/>
        <w:contextualSpacing w:val="0"/>
        <w:jc w:val="both"/>
        <w:rPr>
          <w:rFonts w:ascii="Arial" w:eastAsia="MS Mincho" w:hAnsi="Arial" w:cs="Arial"/>
          <w:i/>
          <w:sz w:val="18"/>
          <w:szCs w:val="18"/>
          <w:lang w:val="fr-FR" w:eastAsia="ja-JP"/>
        </w:rPr>
      </w:pPr>
      <w:r w:rsidRPr="00495E4B">
        <w:rPr>
          <w:rFonts w:ascii="Arial" w:eastAsia="MS Mincho" w:hAnsi="Arial" w:cs="Arial"/>
          <w:sz w:val="18"/>
          <w:szCs w:val="18"/>
          <w:lang w:val="fr-FR" w:eastAsia="ja-JP"/>
        </w:rPr>
        <w:t xml:space="preserve">Hancock, G.J., Kwon, Y.B. and Bernard, E.S. (1994). Strength design curves for thin-walled sections undergoing distortional buckling. </w:t>
      </w:r>
      <w:r w:rsidRPr="00495E4B">
        <w:rPr>
          <w:rFonts w:ascii="Arial" w:eastAsia="MS Mincho" w:hAnsi="Arial" w:cs="Arial"/>
          <w:i/>
          <w:sz w:val="18"/>
          <w:szCs w:val="18"/>
          <w:lang w:val="fr-FR" w:eastAsia="ja-JP"/>
        </w:rPr>
        <w:t xml:space="preserve">Journal of Constructional Steel </w:t>
      </w:r>
      <w:r w:rsidRPr="00CA1280">
        <w:rPr>
          <w:rFonts w:ascii="Arial" w:eastAsia="MS Mincho" w:hAnsi="Arial" w:cs="Arial"/>
          <w:i/>
          <w:sz w:val="18"/>
          <w:szCs w:val="18"/>
          <w:lang w:val="fr-FR" w:eastAsia="ja-JP"/>
        </w:rPr>
        <w:t>Research, 31(2-3): 169-186.</w:t>
      </w:r>
    </w:p>
    <w:p w:rsidR="001C3A9F" w:rsidRPr="00495E4B" w:rsidRDefault="001C3A9F" w:rsidP="00C53E3A">
      <w:pPr>
        <w:pStyle w:val="ListParagraph"/>
        <w:widowControl w:val="0"/>
        <w:numPr>
          <w:ilvl w:val="0"/>
          <w:numId w:val="17"/>
        </w:numPr>
        <w:snapToGrid w:val="0"/>
        <w:spacing w:after="120" w:line="280" w:lineRule="exact"/>
        <w:ind w:left="357" w:hanging="357"/>
        <w:contextualSpacing w:val="0"/>
        <w:jc w:val="both"/>
        <w:rPr>
          <w:rFonts w:ascii="Arial" w:eastAsia="MS Mincho" w:hAnsi="Arial" w:cs="Arial"/>
          <w:sz w:val="18"/>
          <w:szCs w:val="18"/>
          <w:lang w:val="fr-FR" w:eastAsia="ja-JP"/>
        </w:rPr>
      </w:pPr>
      <w:r w:rsidRPr="00495E4B">
        <w:rPr>
          <w:rFonts w:ascii="Arial" w:eastAsia="MS Mincho" w:hAnsi="Arial" w:cs="Arial"/>
          <w:sz w:val="18"/>
          <w:szCs w:val="18"/>
          <w:lang w:val="fr-FR" w:eastAsia="ja-JP"/>
        </w:rPr>
        <w:t>Vinh, N.V., Hancock, G.J. and Hung, P.C. (2017).</w:t>
      </w:r>
      <w:r w:rsidR="00DF4805" w:rsidRPr="00495E4B">
        <w:rPr>
          <w:rFonts w:ascii="Arial" w:eastAsia="MS Mincho" w:hAnsi="Arial" w:cs="Arial"/>
          <w:sz w:val="18"/>
          <w:szCs w:val="18"/>
          <w:lang w:val="fr-FR" w:eastAsia="ja-JP"/>
        </w:rPr>
        <w:t xml:space="preserve"> New development in the Direct Strength Method (DSM) for designof cold-formed steel sections under localised loading. </w:t>
      </w:r>
      <w:r w:rsidRPr="00495E4B">
        <w:rPr>
          <w:rFonts w:ascii="Arial" w:eastAsia="MS Mincho" w:hAnsi="Arial" w:cs="Arial"/>
          <w:i/>
          <w:sz w:val="18"/>
          <w:szCs w:val="18"/>
          <w:lang w:val="fr-FR" w:eastAsia="ja-JP"/>
        </w:rPr>
        <w:t>Proceeding in EuroSteel Copenhagen</w:t>
      </w:r>
      <w:r w:rsidR="00CA1280">
        <w:rPr>
          <w:rFonts w:ascii="Arial" w:eastAsia="MS Mincho" w:hAnsi="Arial" w:cs="Arial"/>
          <w:i/>
          <w:sz w:val="18"/>
          <w:szCs w:val="18"/>
          <w:lang w:val="fr-FR" w:eastAsia="ja-JP"/>
        </w:rPr>
        <w:t>.</w:t>
      </w:r>
    </w:p>
    <w:p w:rsidR="001C3A9F" w:rsidRPr="00495E4B" w:rsidRDefault="001C3A9F" w:rsidP="00C53E3A">
      <w:pPr>
        <w:pStyle w:val="ListParagraph"/>
        <w:widowControl w:val="0"/>
        <w:numPr>
          <w:ilvl w:val="0"/>
          <w:numId w:val="17"/>
        </w:numPr>
        <w:snapToGrid w:val="0"/>
        <w:spacing w:after="120" w:line="280" w:lineRule="exact"/>
        <w:ind w:left="357" w:hanging="357"/>
        <w:contextualSpacing w:val="0"/>
        <w:jc w:val="both"/>
        <w:rPr>
          <w:rFonts w:ascii="Arial" w:eastAsia="MS Mincho" w:hAnsi="Arial" w:cs="Arial"/>
          <w:sz w:val="18"/>
          <w:szCs w:val="18"/>
          <w:lang w:val="fr-FR" w:eastAsia="ja-JP"/>
        </w:rPr>
      </w:pPr>
      <w:r w:rsidRPr="00495E4B">
        <w:rPr>
          <w:rFonts w:ascii="Arial" w:eastAsia="MS Mincho" w:hAnsi="Arial" w:cs="Arial"/>
          <w:sz w:val="18"/>
          <w:szCs w:val="18"/>
          <w:lang w:val="fr-FR" w:eastAsia="ja-JP"/>
        </w:rPr>
        <w:t>Vinh, N.V., Hancock, G.J. and Hung, P.C. (2017).</w:t>
      </w:r>
      <w:r w:rsidR="00DF4805" w:rsidRPr="00495E4B">
        <w:rPr>
          <w:rFonts w:ascii="Arial" w:eastAsia="MS Mincho" w:hAnsi="Arial" w:cs="Arial"/>
          <w:sz w:val="18"/>
          <w:szCs w:val="18"/>
          <w:lang w:val="fr-FR" w:eastAsia="ja-JP"/>
        </w:rPr>
        <w:t xml:space="preserve"> Application of the THIN-WALL-2 V2.0 program for analysis of thin-walled sections under localised loading.</w:t>
      </w:r>
      <w:r w:rsidRPr="00495E4B">
        <w:rPr>
          <w:rFonts w:ascii="Arial" w:eastAsia="MS Mincho" w:hAnsi="Arial" w:cs="Arial"/>
          <w:sz w:val="18"/>
          <w:szCs w:val="18"/>
          <w:lang w:val="fr-FR" w:eastAsia="ja-JP"/>
        </w:rPr>
        <w:t xml:space="preserve"> </w:t>
      </w:r>
      <w:r w:rsidRPr="00495E4B">
        <w:rPr>
          <w:rFonts w:ascii="Arial" w:eastAsia="MS Mincho" w:hAnsi="Arial" w:cs="Arial"/>
          <w:i/>
          <w:sz w:val="18"/>
          <w:szCs w:val="18"/>
          <w:lang w:val="fr-FR" w:eastAsia="ja-JP"/>
        </w:rPr>
        <w:t xml:space="preserve">Proceeding in </w:t>
      </w:r>
      <w:r w:rsidR="00DF4805" w:rsidRPr="00495E4B">
        <w:rPr>
          <w:rFonts w:ascii="Arial" w:eastAsia="MS Mincho" w:hAnsi="Arial" w:cs="Arial"/>
          <w:i/>
          <w:sz w:val="18"/>
          <w:szCs w:val="18"/>
          <w:lang w:val="fr-FR" w:eastAsia="ja-JP"/>
        </w:rPr>
        <w:t>4th Congres International de Geotechnique-Ouvrages-Structures</w:t>
      </w:r>
      <w:r w:rsidR="00DF4805" w:rsidRPr="00CA1280">
        <w:rPr>
          <w:rFonts w:ascii="Arial" w:eastAsia="MS Mincho" w:hAnsi="Arial" w:cs="Arial"/>
          <w:i/>
          <w:sz w:val="18"/>
          <w:szCs w:val="18"/>
          <w:lang w:val="fr-FR" w:eastAsia="ja-JP"/>
        </w:rPr>
        <w:t>. Vietnam</w:t>
      </w:r>
      <w:r w:rsidR="00CA1280" w:rsidRPr="00CA1280">
        <w:rPr>
          <w:rFonts w:ascii="Arial" w:eastAsia="MS Mincho" w:hAnsi="Arial" w:cs="Arial"/>
          <w:i/>
          <w:sz w:val="18"/>
          <w:szCs w:val="18"/>
          <w:lang w:val="fr-FR" w:eastAsia="ja-JP"/>
        </w:rPr>
        <w:t>.</w:t>
      </w:r>
    </w:p>
    <w:p w:rsidR="005C243D" w:rsidRPr="00CA1280" w:rsidRDefault="005C243D" w:rsidP="00495E4B">
      <w:pPr>
        <w:pStyle w:val="ListParagraph"/>
        <w:widowControl w:val="0"/>
        <w:numPr>
          <w:ilvl w:val="0"/>
          <w:numId w:val="17"/>
        </w:numPr>
        <w:snapToGrid w:val="0"/>
        <w:spacing w:after="120" w:line="300" w:lineRule="exact"/>
        <w:contextualSpacing w:val="0"/>
        <w:jc w:val="both"/>
        <w:rPr>
          <w:rFonts w:ascii="Arial" w:eastAsia="MS Mincho" w:hAnsi="Arial" w:cs="Arial"/>
          <w:i/>
          <w:sz w:val="18"/>
          <w:szCs w:val="18"/>
          <w:lang w:val="fr-FR" w:eastAsia="ja-JP"/>
        </w:rPr>
      </w:pPr>
      <w:r w:rsidRPr="00495E4B">
        <w:rPr>
          <w:rFonts w:ascii="Arial" w:eastAsia="MS Mincho" w:hAnsi="Arial" w:cs="Arial"/>
          <w:sz w:val="18"/>
          <w:szCs w:val="18"/>
          <w:lang w:val="fr-FR" w:eastAsia="ja-JP"/>
        </w:rPr>
        <w:t xml:space="preserve">Cheung, Y.K. (1976). </w:t>
      </w:r>
      <w:r w:rsidRPr="00CA1280">
        <w:rPr>
          <w:rFonts w:ascii="Arial" w:eastAsia="MS Mincho" w:hAnsi="Arial" w:cs="Arial"/>
          <w:sz w:val="18"/>
          <w:szCs w:val="18"/>
          <w:lang w:val="fr-FR" w:eastAsia="ja-JP"/>
        </w:rPr>
        <w:t xml:space="preserve">Finite </w:t>
      </w:r>
      <w:r w:rsidR="00EA3FFD" w:rsidRPr="00CA1280">
        <w:rPr>
          <w:rFonts w:ascii="Arial" w:eastAsia="MS Mincho" w:hAnsi="Arial" w:cs="Arial"/>
          <w:sz w:val="18"/>
          <w:szCs w:val="18"/>
          <w:lang w:val="fr-FR" w:eastAsia="ja-JP"/>
        </w:rPr>
        <w:t xml:space="preserve">Strip Method in Structural Analysis. </w:t>
      </w:r>
      <w:r w:rsidR="00EA3FFD" w:rsidRPr="00CA1280">
        <w:rPr>
          <w:rFonts w:ascii="Arial" w:eastAsia="MS Mincho" w:hAnsi="Arial" w:cs="Arial"/>
          <w:i/>
          <w:sz w:val="18"/>
          <w:szCs w:val="18"/>
          <w:lang w:val="fr-FR" w:eastAsia="ja-JP"/>
        </w:rPr>
        <w:t>Pergamon International Library of Science, Technology, Engineering and Social Studies.</w:t>
      </w:r>
    </w:p>
    <w:p w:rsidR="00495E4B" w:rsidRDefault="00024B98" w:rsidP="005B3841">
      <w:pPr>
        <w:pStyle w:val="ListParagraph"/>
        <w:widowControl w:val="0"/>
        <w:numPr>
          <w:ilvl w:val="0"/>
          <w:numId w:val="17"/>
        </w:numPr>
        <w:snapToGrid w:val="0"/>
        <w:spacing w:after="80" w:line="300" w:lineRule="exact"/>
        <w:contextualSpacing w:val="0"/>
        <w:jc w:val="both"/>
        <w:rPr>
          <w:rFonts w:ascii="Arial" w:eastAsia="MS Mincho" w:hAnsi="Arial" w:cs="Arial"/>
          <w:sz w:val="18"/>
          <w:szCs w:val="18"/>
          <w:lang w:val="fr-FR" w:eastAsia="ja-JP"/>
        </w:rPr>
      </w:pPr>
      <w:r w:rsidRPr="00495E4B">
        <w:rPr>
          <w:rFonts w:ascii="Arial" w:eastAsia="MS Mincho" w:hAnsi="Arial" w:cs="Arial"/>
          <w:sz w:val="18"/>
          <w:szCs w:val="18"/>
          <w:lang w:val="fr-FR" w:eastAsia="ja-JP"/>
        </w:rPr>
        <w:t xml:space="preserve">BlueScope Lysaght (2010). </w:t>
      </w:r>
      <w:r w:rsidRPr="00495E4B">
        <w:rPr>
          <w:rFonts w:ascii="Arial" w:eastAsia="MS Mincho" w:hAnsi="Arial" w:cs="Arial"/>
          <w:i/>
          <w:sz w:val="18"/>
          <w:szCs w:val="18"/>
          <w:lang w:val="fr-FR" w:eastAsia="ja-JP"/>
        </w:rPr>
        <w:t>Cold-formed Sections</w:t>
      </w:r>
      <w:r w:rsidRPr="00495E4B">
        <w:rPr>
          <w:rFonts w:ascii="Arial" w:eastAsia="MS Mincho" w:hAnsi="Arial" w:cs="Arial"/>
          <w:sz w:val="18"/>
          <w:szCs w:val="18"/>
          <w:lang w:val="fr-FR" w:eastAsia="ja-JP"/>
        </w:rPr>
        <w:t>.</w:t>
      </w:r>
    </w:p>
    <w:p w:rsidR="00495E4B" w:rsidRPr="00CA1280" w:rsidRDefault="00495E4B" w:rsidP="005B3841">
      <w:pPr>
        <w:widowControl w:val="0"/>
        <w:snapToGrid w:val="0"/>
        <w:spacing w:after="80" w:line="300" w:lineRule="exact"/>
        <w:jc w:val="both"/>
        <w:rPr>
          <w:rFonts w:ascii="Arial" w:eastAsia="MS Mincho" w:hAnsi="Arial" w:cs="Arial"/>
          <w:i/>
          <w:sz w:val="18"/>
          <w:szCs w:val="18"/>
          <w:lang w:val="fr-FR" w:eastAsia="ja-JP"/>
        </w:rPr>
      </w:pPr>
      <w:r w:rsidRPr="00495E4B">
        <w:rPr>
          <w:rFonts w:ascii="Arial" w:eastAsia="MS Mincho" w:hAnsi="Arial" w:cs="Arial"/>
          <w:b/>
          <w:i/>
          <w:sz w:val="18"/>
          <w:szCs w:val="18"/>
          <w:lang w:val="fr-FR" w:eastAsia="ja-JP"/>
        </w:rPr>
        <w:t>Ngày nhận bài:</w:t>
      </w:r>
      <w:r w:rsidR="00CA1280">
        <w:rPr>
          <w:rFonts w:ascii="Arial" w:eastAsia="MS Mincho" w:hAnsi="Arial" w:cs="Arial"/>
          <w:b/>
          <w:i/>
          <w:sz w:val="18"/>
          <w:szCs w:val="18"/>
          <w:lang w:val="fr-FR" w:eastAsia="ja-JP"/>
        </w:rPr>
        <w:t xml:space="preserve"> </w:t>
      </w:r>
      <w:r w:rsidR="00CA1280" w:rsidRPr="00CA1280">
        <w:rPr>
          <w:rFonts w:ascii="Arial" w:eastAsia="MS Mincho" w:hAnsi="Arial" w:cs="Arial"/>
          <w:i/>
          <w:sz w:val="18"/>
          <w:szCs w:val="18"/>
          <w:lang w:val="fr-FR" w:eastAsia="ja-JP"/>
        </w:rPr>
        <w:t>05/8/2020.</w:t>
      </w:r>
    </w:p>
    <w:p w:rsidR="00495E4B" w:rsidRPr="00CA1280" w:rsidRDefault="00495E4B" w:rsidP="005B3841">
      <w:pPr>
        <w:widowControl w:val="0"/>
        <w:snapToGrid w:val="0"/>
        <w:spacing w:after="80" w:line="300" w:lineRule="exact"/>
        <w:jc w:val="both"/>
        <w:rPr>
          <w:rFonts w:ascii="Arial" w:eastAsia="MS Mincho" w:hAnsi="Arial" w:cs="Arial"/>
          <w:i/>
          <w:sz w:val="18"/>
          <w:szCs w:val="18"/>
          <w:lang w:val="fr-FR" w:eastAsia="ja-JP"/>
        </w:rPr>
      </w:pPr>
      <w:r w:rsidRPr="00495E4B">
        <w:rPr>
          <w:rFonts w:ascii="Arial" w:eastAsia="MS Mincho" w:hAnsi="Arial" w:cs="Arial"/>
          <w:b/>
          <w:i/>
          <w:sz w:val="18"/>
          <w:szCs w:val="18"/>
          <w:lang w:val="fr-FR" w:eastAsia="ja-JP"/>
        </w:rPr>
        <w:t>Ngày nhận bài sửa lần cuố</w:t>
      </w:r>
      <w:r w:rsidR="00CA1280">
        <w:rPr>
          <w:rFonts w:ascii="Arial" w:eastAsia="MS Mincho" w:hAnsi="Arial" w:cs="Arial"/>
          <w:b/>
          <w:i/>
          <w:sz w:val="18"/>
          <w:szCs w:val="18"/>
          <w:lang w:val="fr-FR" w:eastAsia="ja-JP"/>
        </w:rPr>
        <w:t>i</w:t>
      </w:r>
      <w:r w:rsidRPr="00495E4B">
        <w:rPr>
          <w:rFonts w:ascii="Arial" w:eastAsia="MS Mincho" w:hAnsi="Arial" w:cs="Arial"/>
          <w:b/>
          <w:i/>
          <w:sz w:val="18"/>
          <w:szCs w:val="18"/>
          <w:lang w:val="fr-FR" w:eastAsia="ja-JP"/>
        </w:rPr>
        <w:t>:</w:t>
      </w:r>
      <w:r w:rsidR="00CA1280">
        <w:rPr>
          <w:rFonts w:ascii="Arial" w:eastAsia="MS Mincho" w:hAnsi="Arial" w:cs="Arial"/>
          <w:b/>
          <w:i/>
          <w:sz w:val="18"/>
          <w:szCs w:val="18"/>
          <w:lang w:val="fr-FR" w:eastAsia="ja-JP"/>
        </w:rPr>
        <w:t xml:space="preserve"> </w:t>
      </w:r>
      <w:r w:rsidR="00CA1280" w:rsidRPr="00CA1280">
        <w:rPr>
          <w:rFonts w:ascii="Arial" w:eastAsia="MS Mincho" w:hAnsi="Arial" w:cs="Arial"/>
          <w:i/>
          <w:sz w:val="18"/>
          <w:szCs w:val="18"/>
          <w:lang w:val="fr-FR" w:eastAsia="ja-JP"/>
        </w:rPr>
        <w:t>08/12/2020.</w:t>
      </w:r>
    </w:p>
    <w:p w:rsidR="00495E4B" w:rsidRPr="00CA1280" w:rsidRDefault="00495E4B" w:rsidP="00495E4B">
      <w:pPr>
        <w:pStyle w:val="ListParagraph"/>
        <w:widowControl w:val="0"/>
        <w:numPr>
          <w:ilvl w:val="0"/>
          <w:numId w:val="17"/>
        </w:numPr>
        <w:snapToGrid w:val="0"/>
        <w:spacing w:after="120" w:line="300" w:lineRule="exact"/>
        <w:contextualSpacing w:val="0"/>
        <w:jc w:val="both"/>
        <w:rPr>
          <w:rFonts w:ascii="Arial" w:eastAsia="MS Mincho" w:hAnsi="Arial" w:cs="Arial"/>
          <w:sz w:val="18"/>
          <w:szCs w:val="18"/>
          <w:lang w:val="fr-FR" w:eastAsia="ja-JP"/>
        </w:rPr>
        <w:sectPr w:rsidR="00495E4B" w:rsidRPr="00CA1280" w:rsidSect="005B3841">
          <w:type w:val="continuous"/>
          <w:pgSz w:w="11909" w:h="16834" w:code="9"/>
          <w:pgMar w:top="1134" w:right="851" w:bottom="1134" w:left="1418" w:header="720" w:footer="720" w:gutter="0"/>
          <w:pgNumType w:start="79"/>
          <w:cols w:num="2" w:space="340"/>
          <w:docGrid w:linePitch="360"/>
        </w:sectPr>
      </w:pPr>
    </w:p>
    <w:p w:rsidR="00024B98" w:rsidRDefault="00024B98" w:rsidP="00495E4B">
      <w:pPr>
        <w:pStyle w:val="ListParagraph"/>
        <w:widowControl w:val="0"/>
        <w:snapToGrid w:val="0"/>
        <w:ind w:left="357"/>
        <w:contextualSpacing w:val="0"/>
        <w:jc w:val="both"/>
        <w:rPr>
          <w:rFonts w:ascii="Arial" w:eastAsia="MS Mincho" w:hAnsi="Arial" w:cs="Arial"/>
          <w:sz w:val="20"/>
          <w:szCs w:val="20"/>
          <w:lang w:val="fr-FR" w:eastAsia="ja-JP"/>
        </w:rPr>
      </w:pPr>
    </w:p>
    <w:p w:rsidR="00525CEF" w:rsidRDefault="00525CEF" w:rsidP="00525CEF">
      <w:pPr>
        <w:widowControl w:val="0"/>
        <w:snapToGrid w:val="0"/>
        <w:jc w:val="both"/>
        <w:rPr>
          <w:rFonts w:ascii="Arial" w:eastAsia="MS Mincho" w:hAnsi="Arial" w:cs="Arial"/>
          <w:sz w:val="20"/>
          <w:szCs w:val="20"/>
          <w:lang w:val="fr-FR" w:eastAsia="ja-JP"/>
        </w:rPr>
      </w:pPr>
    </w:p>
    <w:p w:rsidR="00525CEF" w:rsidRDefault="00525CEF" w:rsidP="00525CEF">
      <w:pPr>
        <w:widowControl w:val="0"/>
        <w:snapToGrid w:val="0"/>
        <w:jc w:val="both"/>
        <w:rPr>
          <w:rFonts w:ascii="Arial" w:eastAsia="MS Mincho" w:hAnsi="Arial" w:cs="Arial"/>
          <w:sz w:val="20"/>
          <w:szCs w:val="20"/>
          <w:lang w:val="fr-FR" w:eastAsia="ja-JP"/>
        </w:rPr>
      </w:pPr>
    </w:p>
    <w:p w:rsidR="00495E4B" w:rsidRDefault="00495E4B" w:rsidP="00525CEF">
      <w:pPr>
        <w:widowControl w:val="0"/>
        <w:snapToGrid w:val="0"/>
        <w:jc w:val="both"/>
        <w:rPr>
          <w:rFonts w:ascii="Arial" w:eastAsia="MS Mincho" w:hAnsi="Arial" w:cs="Arial"/>
          <w:sz w:val="20"/>
          <w:szCs w:val="20"/>
          <w:lang w:val="fr-FR" w:eastAsia="ja-JP"/>
        </w:rPr>
      </w:pPr>
    </w:p>
    <w:p w:rsidR="00495E4B" w:rsidRDefault="00495E4B" w:rsidP="00525CEF">
      <w:pPr>
        <w:widowControl w:val="0"/>
        <w:snapToGrid w:val="0"/>
        <w:jc w:val="both"/>
        <w:rPr>
          <w:rFonts w:ascii="Arial" w:eastAsia="MS Mincho" w:hAnsi="Arial" w:cs="Arial"/>
          <w:sz w:val="20"/>
          <w:szCs w:val="20"/>
          <w:lang w:val="fr-FR" w:eastAsia="ja-JP"/>
        </w:rPr>
      </w:pPr>
    </w:p>
    <w:p w:rsidR="00CA1280" w:rsidRDefault="00CA1280" w:rsidP="00525CEF">
      <w:pPr>
        <w:widowControl w:val="0"/>
        <w:snapToGrid w:val="0"/>
        <w:jc w:val="both"/>
        <w:rPr>
          <w:rFonts w:ascii="Arial" w:eastAsia="MS Mincho" w:hAnsi="Arial" w:cs="Arial"/>
          <w:sz w:val="20"/>
          <w:szCs w:val="20"/>
          <w:lang w:val="fr-FR" w:eastAsia="ja-JP"/>
        </w:rPr>
      </w:pPr>
    </w:p>
    <w:p w:rsidR="00CA1280" w:rsidRDefault="00CA1280" w:rsidP="00525CEF">
      <w:pPr>
        <w:widowControl w:val="0"/>
        <w:snapToGrid w:val="0"/>
        <w:jc w:val="both"/>
        <w:rPr>
          <w:rFonts w:ascii="Arial" w:eastAsia="MS Mincho" w:hAnsi="Arial" w:cs="Arial"/>
          <w:sz w:val="20"/>
          <w:szCs w:val="20"/>
          <w:lang w:val="fr-FR" w:eastAsia="ja-JP"/>
        </w:rPr>
      </w:pPr>
    </w:p>
    <w:p w:rsidR="00CA1280" w:rsidRDefault="00CA1280" w:rsidP="00525CEF">
      <w:pPr>
        <w:widowControl w:val="0"/>
        <w:snapToGrid w:val="0"/>
        <w:jc w:val="both"/>
        <w:rPr>
          <w:rFonts w:ascii="Arial" w:eastAsia="MS Mincho" w:hAnsi="Arial" w:cs="Arial"/>
          <w:sz w:val="20"/>
          <w:szCs w:val="20"/>
          <w:lang w:val="fr-FR" w:eastAsia="ja-JP"/>
        </w:rPr>
      </w:pPr>
    </w:p>
    <w:p w:rsidR="00CA1280" w:rsidRDefault="00CA1280" w:rsidP="00525CEF">
      <w:pPr>
        <w:widowControl w:val="0"/>
        <w:snapToGrid w:val="0"/>
        <w:jc w:val="both"/>
        <w:rPr>
          <w:rFonts w:ascii="Arial" w:eastAsia="MS Mincho" w:hAnsi="Arial" w:cs="Arial"/>
          <w:sz w:val="20"/>
          <w:szCs w:val="20"/>
          <w:lang w:val="fr-FR" w:eastAsia="ja-JP"/>
        </w:rPr>
      </w:pPr>
    </w:p>
    <w:p w:rsidR="00CA1280" w:rsidRDefault="00CA1280" w:rsidP="00525CEF">
      <w:pPr>
        <w:widowControl w:val="0"/>
        <w:snapToGrid w:val="0"/>
        <w:jc w:val="both"/>
        <w:rPr>
          <w:rFonts w:ascii="Arial" w:eastAsia="MS Mincho" w:hAnsi="Arial" w:cs="Arial"/>
          <w:sz w:val="20"/>
          <w:szCs w:val="20"/>
          <w:lang w:val="fr-FR" w:eastAsia="ja-JP"/>
        </w:rPr>
      </w:pPr>
    </w:p>
    <w:p w:rsidR="00CA1280" w:rsidRDefault="00CA1280" w:rsidP="00525CEF">
      <w:pPr>
        <w:widowControl w:val="0"/>
        <w:snapToGrid w:val="0"/>
        <w:jc w:val="both"/>
        <w:rPr>
          <w:rFonts w:ascii="Arial" w:eastAsia="MS Mincho" w:hAnsi="Arial" w:cs="Arial"/>
          <w:sz w:val="20"/>
          <w:szCs w:val="20"/>
          <w:lang w:val="fr-FR" w:eastAsia="ja-JP"/>
        </w:rPr>
      </w:pPr>
    </w:p>
    <w:p w:rsidR="00CA1280" w:rsidRDefault="00CA1280" w:rsidP="00525CEF">
      <w:pPr>
        <w:widowControl w:val="0"/>
        <w:snapToGrid w:val="0"/>
        <w:jc w:val="both"/>
        <w:rPr>
          <w:rFonts w:ascii="Arial" w:eastAsia="MS Mincho" w:hAnsi="Arial" w:cs="Arial"/>
          <w:sz w:val="20"/>
          <w:szCs w:val="20"/>
          <w:lang w:val="fr-FR" w:eastAsia="ja-JP"/>
        </w:rPr>
      </w:pPr>
    </w:p>
    <w:p w:rsidR="00CA1280" w:rsidRDefault="00CA1280" w:rsidP="00525CEF">
      <w:pPr>
        <w:widowControl w:val="0"/>
        <w:snapToGrid w:val="0"/>
        <w:jc w:val="both"/>
        <w:rPr>
          <w:rFonts w:ascii="Arial" w:eastAsia="MS Mincho" w:hAnsi="Arial" w:cs="Arial"/>
          <w:sz w:val="20"/>
          <w:szCs w:val="20"/>
          <w:lang w:val="fr-FR" w:eastAsia="ja-JP"/>
        </w:rPr>
      </w:pPr>
    </w:p>
    <w:p w:rsidR="00CA1280" w:rsidRDefault="00CA1280" w:rsidP="00525CEF">
      <w:pPr>
        <w:widowControl w:val="0"/>
        <w:snapToGrid w:val="0"/>
        <w:jc w:val="both"/>
        <w:rPr>
          <w:rFonts w:ascii="Arial" w:eastAsia="MS Mincho" w:hAnsi="Arial" w:cs="Arial"/>
          <w:sz w:val="20"/>
          <w:szCs w:val="20"/>
          <w:lang w:val="fr-FR" w:eastAsia="ja-JP"/>
        </w:rPr>
      </w:pPr>
    </w:p>
    <w:p w:rsidR="00CA1280" w:rsidRDefault="00CA1280" w:rsidP="00525CEF">
      <w:pPr>
        <w:widowControl w:val="0"/>
        <w:snapToGrid w:val="0"/>
        <w:jc w:val="both"/>
        <w:rPr>
          <w:rFonts w:ascii="Arial" w:eastAsia="MS Mincho" w:hAnsi="Arial" w:cs="Arial"/>
          <w:sz w:val="20"/>
          <w:szCs w:val="20"/>
          <w:lang w:val="fr-FR" w:eastAsia="ja-JP"/>
        </w:rPr>
      </w:pPr>
    </w:p>
    <w:p w:rsidR="00CA1280" w:rsidRDefault="00CA1280" w:rsidP="00525CEF">
      <w:pPr>
        <w:widowControl w:val="0"/>
        <w:snapToGrid w:val="0"/>
        <w:jc w:val="both"/>
        <w:rPr>
          <w:rFonts w:ascii="Arial" w:eastAsia="MS Mincho" w:hAnsi="Arial" w:cs="Arial"/>
          <w:sz w:val="20"/>
          <w:szCs w:val="20"/>
          <w:lang w:val="fr-FR" w:eastAsia="ja-JP"/>
        </w:rPr>
      </w:pPr>
    </w:p>
    <w:p w:rsidR="00CA1280" w:rsidRDefault="00CA1280" w:rsidP="00525CEF">
      <w:pPr>
        <w:widowControl w:val="0"/>
        <w:snapToGrid w:val="0"/>
        <w:jc w:val="both"/>
        <w:rPr>
          <w:rFonts w:ascii="Arial" w:eastAsia="MS Mincho" w:hAnsi="Arial" w:cs="Arial"/>
          <w:sz w:val="20"/>
          <w:szCs w:val="20"/>
          <w:lang w:val="fr-FR" w:eastAsia="ja-JP"/>
        </w:rPr>
      </w:pPr>
    </w:p>
    <w:p w:rsidR="00CA1280" w:rsidRDefault="00CA1280" w:rsidP="00525CEF">
      <w:pPr>
        <w:widowControl w:val="0"/>
        <w:snapToGrid w:val="0"/>
        <w:jc w:val="both"/>
        <w:rPr>
          <w:rFonts w:ascii="Arial" w:eastAsia="MS Mincho" w:hAnsi="Arial" w:cs="Arial"/>
          <w:sz w:val="20"/>
          <w:szCs w:val="20"/>
          <w:lang w:val="fr-FR" w:eastAsia="ja-JP"/>
        </w:rPr>
      </w:pPr>
    </w:p>
    <w:p w:rsidR="00CA1280" w:rsidRDefault="00CA1280" w:rsidP="00525CEF">
      <w:pPr>
        <w:widowControl w:val="0"/>
        <w:snapToGrid w:val="0"/>
        <w:jc w:val="both"/>
        <w:rPr>
          <w:rFonts w:ascii="Arial" w:eastAsia="MS Mincho" w:hAnsi="Arial" w:cs="Arial"/>
          <w:sz w:val="20"/>
          <w:szCs w:val="20"/>
          <w:lang w:val="fr-FR" w:eastAsia="ja-JP"/>
        </w:rPr>
      </w:pPr>
    </w:p>
    <w:p w:rsidR="00CA1280" w:rsidRDefault="00CA1280" w:rsidP="00525CEF">
      <w:pPr>
        <w:widowControl w:val="0"/>
        <w:snapToGrid w:val="0"/>
        <w:jc w:val="both"/>
        <w:rPr>
          <w:rFonts w:ascii="Arial" w:eastAsia="MS Mincho" w:hAnsi="Arial" w:cs="Arial"/>
          <w:sz w:val="20"/>
          <w:szCs w:val="20"/>
          <w:lang w:val="fr-FR" w:eastAsia="ja-JP"/>
        </w:rPr>
      </w:pPr>
    </w:p>
    <w:p w:rsidR="00CA1280" w:rsidRDefault="00CA1280" w:rsidP="00525CEF">
      <w:pPr>
        <w:widowControl w:val="0"/>
        <w:snapToGrid w:val="0"/>
        <w:jc w:val="both"/>
        <w:rPr>
          <w:rFonts w:ascii="Arial" w:eastAsia="MS Mincho" w:hAnsi="Arial" w:cs="Arial"/>
          <w:sz w:val="20"/>
          <w:szCs w:val="20"/>
          <w:lang w:val="fr-FR" w:eastAsia="ja-JP"/>
        </w:rPr>
      </w:pPr>
    </w:p>
    <w:p w:rsidR="00CA1280" w:rsidRDefault="00CA1280" w:rsidP="00525CEF">
      <w:pPr>
        <w:widowControl w:val="0"/>
        <w:snapToGrid w:val="0"/>
        <w:jc w:val="both"/>
        <w:rPr>
          <w:rFonts w:ascii="Arial" w:eastAsia="MS Mincho" w:hAnsi="Arial" w:cs="Arial"/>
          <w:sz w:val="20"/>
          <w:szCs w:val="20"/>
          <w:lang w:val="fr-FR" w:eastAsia="ja-JP"/>
        </w:rPr>
      </w:pPr>
    </w:p>
    <w:p w:rsidR="00CA1280" w:rsidRDefault="00CA1280" w:rsidP="00525CEF">
      <w:pPr>
        <w:widowControl w:val="0"/>
        <w:snapToGrid w:val="0"/>
        <w:jc w:val="both"/>
        <w:rPr>
          <w:rFonts w:ascii="Arial" w:eastAsia="MS Mincho" w:hAnsi="Arial" w:cs="Arial"/>
          <w:sz w:val="20"/>
          <w:szCs w:val="20"/>
          <w:lang w:val="fr-FR" w:eastAsia="ja-JP"/>
        </w:rPr>
      </w:pPr>
    </w:p>
    <w:p w:rsidR="00CA1280" w:rsidRDefault="00CA1280" w:rsidP="00525CEF">
      <w:pPr>
        <w:widowControl w:val="0"/>
        <w:snapToGrid w:val="0"/>
        <w:jc w:val="both"/>
        <w:rPr>
          <w:rFonts w:ascii="Arial" w:eastAsia="MS Mincho" w:hAnsi="Arial" w:cs="Arial"/>
          <w:sz w:val="20"/>
          <w:szCs w:val="20"/>
          <w:lang w:val="fr-FR" w:eastAsia="ja-JP"/>
        </w:rPr>
      </w:pPr>
    </w:p>
    <w:p w:rsidR="00CA1280" w:rsidRDefault="00CA1280" w:rsidP="00525CEF">
      <w:pPr>
        <w:widowControl w:val="0"/>
        <w:snapToGrid w:val="0"/>
        <w:jc w:val="both"/>
        <w:rPr>
          <w:rFonts w:ascii="Arial" w:eastAsia="MS Mincho" w:hAnsi="Arial" w:cs="Arial"/>
          <w:sz w:val="20"/>
          <w:szCs w:val="20"/>
          <w:lang w:val="fr-FR" w:eastAsia="ja-JP"/>
        </w:rPr>
      </w:pPr>
    </w:p>
    <w:p w:rsidR="00CA1280" w:rsidRDefault="00CA1280" w:rsidP="00525CEF">
      <w:pPr>
        <w:widowControl w:val="0"/>
        <w:snapToGrid w:val="0"/>
        <w:jc w:val="both"/>
        <w:rPr>
          <w:rFonts w:ascii="Arial" w:eastAsia="MS Mincho" w:hAnsi="Arial" w:cs="Arial"/>
          <w:sz w:val="20"/>
          <w:szCs w:val="20"/>
          <w:lang w:val="fr-FR" w:eastAsia="ja-JP"/>
        </w:rPr>
      </w:pPr>
    </w:p>
    <w:p w:rsidR="00CA1280" w:rsidRDefault="00CA1280" w:rsidP="00525CEF">
      <w:pPr>
        <w:widowControl w:val="0"/>
        <w:snapToGrid w:val="0"/>
        <w:jc w:val="both"/>
        <w:rPr>
          <w:rFonts w:ascii="Arial" w:eastAsia="MS Mincho" w:hAnsi="Arial" w:cs="Arial"/>
          <w:sz w:val="20"/>
          <w:szCs w:val="20"/>
          <w:lang w:val="fr-FR" w:eastAsia="ja-JP"/>
        </w:rPr>
      </w:pPr>
    </w:p>
    <w:p w:rsidR="00CA1280" w:rsidRDefault="00CA1280" w:rsidP="00525CEF">
      <w:pPr>
        <w:widowControl w:val="0"/>
        <w:snapToGrid w:val="0"/>
        <w:jc w:val="both"/>
        <w:rPr>
          <w:rFonts w:ascii="Arial" w:eastAsia="MS Mincho" w:hAnsi="Arial" w:cs="Arial"/>
          <w:sz w:val="20"/>
          <w:szCs w:val="20"/>
          <w:lang w:val="fr-FR" w:eastAsia="ja-JP"/>
        </w:rPr>
      </w:pPr>
    </w:p>
    <w:p w:rsidR="00CA1280" w:rsidRDefault="00CA1280" w:rsidP="00525CEF">
      <w:pPr>
        <w:widowControl w:val="0"/>
        <w:snapToGrid w:val="0"/>
        <w:jc w:val="both"/>
        <w:rPr>
          <w:rFonts w:ascii="Arial" w:eastAsia="MS Mincho" w:hAnsi="Arial" w:cs="Arial"/>
          <w:sz w:val="20"/>
          <w:szCs w:val="20"/>
          <w:lang w:val="fr-FR" w:eastAsia="ja-JP"/>
        </w:rPr>
      </w:pPr>
    </w:p>
    <w:p w:rsidR="00CA1280" w:rsidRDefault="00CA1280" w:rsidP="00525CEF">
      <w:pPr>
        <w:widowControl w:val="0"/>
        <w:snapToGrid w:val="0"/>
        <w:jc w:val="both"/>
        <w:rPr>
          <w:rFonts w:ascii="Arial" w:eastAsia="MS Mincho" w:hAnsi="Arial" w:cs="Arial"/>
          <w:sz w:val="20"/>
          <w:szCs w:val="20"/>
          <w:lang w:val="fr-FR" w:eastAsia="ja-JP"/>
        </w:rPr>
      </w:pPr>
    </w:p>
    <w:p w:rsidR="00CA1280" w:rsidRDefault="00CA1280" w:rsidP="00525CEF">
      <w:pPr>
        <w:widowControl w:val="0"/>
        <w:snapToGrid w:val="0"/>
        <w:jc w:val="both"/>
        <w:rPr>
          <w:rFonts w:ascii="Arial" w:eastAsia="MS Mincho" w:hAnsi="Arial" w:cs="Arial"/>
          <w:sz w:val="20"/>
          <w:szCs w:val="20"/>
          <w:lang w:val="fr-FR" w:eastAsia="ja-JP"/>
        </w:rPr>
      </w:pPr>
    </w:p>
    <w:p w:rsidR="00CA1280" w:rsidRDefault="00CA1280" w:rsidP="00525CEF">
      <w:pPr>
        <w:widowControl w:val="0"/>
        <w:snapToGrid w:val="0"/>
        <w:jc w:val="both"/>
        <w:rPr>
          <w:rFonts w:ascii="Arial" w:eastAsia="MS Mincho" w:hAnsi="Arial" w:cs="Arial"/>
          <w:sz w:val="20"/>
          <w:szCs w:val="20"/>
          <w:lang w:val="fr-FR" w:eastAsia="ja-JP"/>
        </w:rPr>
      </w:pPr>
    </w:p>
    <w:p w:rsidR="00CA1280" w:rsidRDefault="00CA1280" w:rsidP="00525CEF">
      <w:pPr>
        <w:widowControl w:val="0"/>
        <w:snapToGrid w:val="0"/>
        <w:jc w:val="both"/>
        <w:rPr>
          <w:rFonts w:ascii="Arial" w:eastAsia="MS Mincho" w:hAnsi="Arial" w:cs="Arial"/>
          <w:sz w:val="20"/>
          <w:szCs w:val="20"/>
          <w:lang w:val="fr-FR" w:eastAsia="ja-JP"/>
        </w:rPr>
      </w:pPr>
    </w:p>
    <w:p w:rsidR="00CA1280" w:rsidRDefault="00CA1280" w:rsidP="00525CEF">
      <w:pPr>
        <w:widowControl w:val="0"/>
        <w:snapToGrid w:val="0"/>
        <w:jc w:val="both"/>
        <w:rPr>
          <w:rFonts w:ascii="Arial" w:eastAsia="MS Mincho" w:hAnsi="Arial" w:cs="Arial"/>
          <w:sz w:val="20"/>
          <w:szCs w:val="20"/>
          <w:lang w:val="fr-FR" w:eastAsia="ja-JP"/>
        </w:rPr>
      </w:pPr>
    </w:p>
    <w:p w:rsidR="00CA1280" w:rsidRDefault="00CA1280" w:rsidP="00525CEF">
      <w:pPr>
        <w:widowControl w:val="0"/>
        <w:snapToGrid w:val="0"/>
        <w:jc w:val="both"/>
        <w:rPr>
          <w:rFonts w:ascii="Arial" w:eastAsia="MS Mincho" w:hAnsi="Arial" w:cs="Arial"/>
          <w:sz w:val="20"/>
          <w:szCs w:val="20"/>
          <w:lang w:val="fr-FR" w:eastAsia="ja-JP"/>
        </w:rPr>
      </w:pPr>
    </w:p>
    <w:p w:rsidR="00CA1280" w:rsidRDefault="00CA1280" w:rsidP="00525CEF">
      <w:pPr>
        <w:widowControl w:val="0"/>
        <w:snapToGrid w:val="0"/>
        <w:jc w:val="both"/>
        <w:rPr>
          <w:rFonts w:ascii="Arial" w:eastAsia="MS Mincho" w:hAnsi="Arial" w:cs="Arial"/>
          <w:sz w:val="20"/>
          <w:szCs w:val="20"/>
          <w:lang w:val="fr-FR" w:eastAsia="ja-JP"/>
        </w:rPr>
      </w:pPr>
    </w:p>
    <w:p w:rsidR="00CA1280" w:rsidRDefault="00CA1280" w:rsidP="00525CEF">
      <w:pPr>
        <w:widowControl w:val="0"/>
        <w:snapToGrid w:val="0"/>
        <w:jc w:val="both"/>
        <w:rPr>
          <w:rFonts w:ascii="Arial" w:eastAsia="MS Mincho" w:hAnsi="Arial" w:cs="Arial"/>
          <w:sz w:val="20"/>
          <w:szCs w:val="20"/>
          <w:lang w:val="fr-FR" w:eastAsia="ja-JP"/>
        </w:rPr>
      </w:pPr>
    </w:p>
    <w:p w:rsidR="00CA1280" w:rsidRDefault="00CA1280" w:rsidP="00525CEF">
      <w:pPr>
        <w:widowControl w:val="0"/>
        <w:snapToGrid w:val="0"/>
        <w:jc w:val="both"/>
        <w:rPr>
          <w:rFonts w:ascii="Arial" w:eastAsia="MS Mincho" w:hAnsi="Arial" w:cs="Arial"/>
          <w:sz w:val="20"/>
          <w:szCs w:val="20"/>
          <w:lang w:val="fr-FR" w:eastAsia="ja-JP"/>
        </w:rPr>
      </w:pPr>
    </w:p>
    <w:p w:rsidR="00CA1280" w:rsidRDefault="00CA1280" w:rsidP="00525CEF">
      <w:pPr>
        <w:widowControl w:val="0"/>
        <w:snapToGrid w:val="0"/>
        <w:jc w:val="both"/>
        <w:rPr>
          <w:rFonts w:ascii="Arial" w:eastAsia="MS Mincho" w:hAnsi="Arial" w:cs="Arial"/>
          <w:sz w:val="20"/>
          <w:szCs w:val="20"/>
          <w:lang w:val="fr-FR" w:eastAsia="ja-JP"/>
        </w:rPr>
      </w:pPr>
    </w:p>
    <w:p w:rsidR="00495E4B" w:rsidRDefault="00495E4B" w:rsidP="00525CEF">
      <w:pPr>
        <w:widowControl w:val="0"/>
        <w:snapToGrid w:val="0"/>
        <w:jc w:val="both"/>
        <w:rPr>
          <w:rFonts w:ascii="Arial" w:eastAsia="MS Mincho" w:hAnsi="Arial" w:cs="Arial"/>
          <w:sz w:val="20"/>
          <w:szCs w:val="20"/>
          <w:lang w:val="fr-FR" w:eastAsia="ja-JP"/>
        </w:rPr>
      </w:pPr>
    </w:p>
    <w:p w:rsidR="00525CEF" w:rsidRDefault="00525CEF" w:rsidP="00525CEF">
      <w:pPr>
        <w:widowControl w:val="0"/>
        <w:snapToGrid w:val="0"/>
        <w:jc w:val="both"/>
        <w:rPr>
          <w:rFonts w:ascii="Arial" w:eastAsia="MS Mincho" w:hAnsi="Arial" w:cs="Arial"/>
          <w:sz w:val="20"/>
          <w:szCs w:val="20"/>
          <w:lang w:val="fr-FR" w:eastAsia="ja-JP"/>
        </w:rPr>
      </w:pPr>
    </w:p>
    <w:p w:rsidR="00DA36DC" w:rsidRPr="00DA36DC" w:rsidRDefault="00DA36DC" w:rsidP="00DA36DC">
      <w:pPr>
        <w:widowControl w:val="0"/>
        <w:adjustRightInd w:val="0"/>
        <w:snapToGrid w:val="0"/>
        <w:jc w:val="center"/>
        <w:rPr>
          <w:rFonts w:ascii="Arial" w:hAnsi="Arial" w:cs="Arial"/>
          <w:i/>
          <w:sz w:val="18"/>
          <w:szCs w:val="18"/>
          <w:lang w:val="fr-FR" w:eastAsia="ja-JP"/>
        </w:rPr>
      </w:pPr>
      <w:r w:rsidRPr="00DA36DC">
        <w:rPr>
          <w:rFonts w:ascii="Arial" w:hAnsi="Arial" w:cs="Arial"/>
          <w:i/>
          <w:sz w:val="18"/>
          <w:szCs w:val="18"/>
          <w:lang w:val="fr-FR" w:eastAsia="ja-JP"/>
        </w:rPr>
        <w:t>Determination of cold-formed steel member capacities under compression and bending using dsm method according to the as/nzs 4600:2018</w:t>
      </w:r>
    </w:p>
    <w:p w:rsidR="00DA36DC" w:rsidRPr="00DA36DC" w:rsidRDefault="00DA36DC" w:rsidP="00DA36DC">
      <w:pPr>
        <w:widowControl w:val="0"/>
        <w:snapToGrid w:val="0"/>
        <w:jc w:val="both"/>
        <w:rPr>
          <w:rFonts w:ascii="Arial" w:hAnsi="Arial" w:cs="Arial"/>
          <w:sz w:val="20"/>
          <w:szCs w:val="20"/>
          <w:lang w:val="fr-FR" w:eastAsia="ja-JP"/>
        </w:rPr>
      </w:pPr>
    </w:p>
    <w:p w:rsidR="00525CEF" w:rsidRPr="00525CEF" w:rsidRDefault="00525CEF" w:rsidP="00DA36DC">
      <w:pPr>
        <w:widowControl w:val="0"/>
        <w:adjustRightInd w:val="0"/>
        <w:snapToGrid w:val="0"/>
        <w:jc w:val="center"/>
        <w:rPr>
          <w:rFonts w:ascii="Arial" w:eastAsia="MS Mincho" w:hAnsi="Arial" w:cs="Arial"/>
          <w:sz w:val="20"/>
          <w:szCs w:val="20"/>
          <w:lang w:val="fr-FR" w:eastAsia="ja-JP"/>
        </w:rPr>
      </w:pPr>
    </w:p>
    <w:sectPr w:rsidR="00525CEF" w:rsidRPr="00525CEF" w:rsidSect="00303A01">
      <w:type w:val="continuous"/>
      <w:pgSz w:w="11909" w:h="16834" w:code="9"/>
      <w:pgMar w:top="1134" w:right="851" w:bottom="1134" w:left="141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CC4" w:rsidRDefault="00453CC4" w:rsidP="009B37C0">
      <w:r>
        <w:separator/>
      </w:r>
    </w:p>
  </w:endnote>
  <w:endnote w:type="continuationSeparator" w:id="0">
    <w:p w:rsidR="00453CC4" w:rsidRDefault="00453CC4" w:rsidP="009B3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細明朝体">
    <w:altName w:val="MS Gothic"/>
    <w:panose1 w:val="00000000000000000000"/>
    <w:charset w:val="80"/>
    <w:family w:val="swiss"/>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395745243"/>
      <w:docPartObj>
        <w:docPartGallery w:val="Page Numbers (Bottom of Page)"/>
        <w:docPartUnique/>
      </w:docPartObj>
    </w:sdtPr>
    <w:sdtEndPr>
      <w:rPr>
        <w:noProof/>
      </w:rPr>
    </w:sdtEndPr>
    <w:sdtContent>
      <w:p w:rsidR="000A6E4D" w:rsidRPr="000A6E4D" w:rsidRDefault="000A6E4D" w:rsidP="000A6E4D">
        <w:pPr>
          <w:pStyle w:val="Footer"/>
          <w:spacing w:before="120"/>
          <w:rPr>
            <w:rFonts w:ascii="Arial" w:hAnsi="Arial" w:cs="Arial"/>
            <w:sz w:val="22"/>
            <w:szCs w:val="22"/>
          </w:rPr>
        </w:pPr>
        <w:r w:rsidRPr="000A6E4D">
          <w:rPr>
            <w:rFonts w:ascii="Arial" w:hAnsi="Arial" w:cs="Arial"/>
            <w:sz w:val="22"/>
            <w:szCs w:val="22"/>
          </w:rPr>
          <w:fldChar w:fldCharType="begin"/>
        </w:r>
        <w:r w:rsidRPr="000A6E4D">
          <w:rPr>
            <w:rFonts w:ascii="Arial" w:hAnsi="Arial" w:cs="Arial"/>
            <w:sz w:val="22"/>
            <w:szCs w:val="22"/>
          </w:rPr>
          <w:instrText xml:space="preserve"> PAGE   \* MERGEFORMAT </w:instrText>
        </w:r>
        <w:r w:rsidRPr="000A6E4D">
          <w:rPr>
            <w:rFonts w:ascii="Arial" w:hAnsi="Arial" w:cs="Arial"/>
            <w:sz w:val="22"/>
            <w:szCs w:val="22"/>
          </w:rPr>
          <w:fldChar w:fldCharType="separate"/>
        </w:r>
        <w:r w:rsidR="00557DED">
          <w:rPr>
            <w:rFonts w:ascii="Arial" w:hAnsi="Arial" w:cs="Arial"/>
            <w:noProof/>
            <w:sz w:val="22"/>
            <w:szCs w:val="22"/>
          </w:rPr>
          <w:t>76</w:t>
        </w:r>
        <w:r w:rsidRPr="000A6E4D">
          <w:rPr>
            <w:rFonts w:ascii="Arial" w:hAnsi="Arial" w:cs="Arial"/>
            <w:noProof/>
            <w:sz w:val="22"/>
            <w:szCs w:val="22"/>
          </w:rPr>
          <w:fldChar w:fldCharType="end"/>
        </w:r>
        <w:r>
          <w:rPr>
            <w:rFonts w:ascii="Arial" w:hAnsi="Arial" w:cs="Arial"/>
            <w:noProof/>
            <w:sz w:val="22"/>
            <w:szCs w:val="22"/>
          </w:rPr>
          <w:t xml:space="preserve">                                                                                              </w:t>
        </w:r>
        <w:r w:rsidRPr="000A6E4D">
          <w:rPr>
            <w:rFonts w:ascii="Arial" w:hAnsi="Arial" w:cs="Arial"/>
            <w:i/>
            <w:sz w:val="22"/>
            <w:szCs w:val="22"/>
          </w:rPr>
          <w:t xml:space="preserve"> Tạp chí KHCN Xây dựng - số 4/2020</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1779450187"/>
      <w:docPartObj>
        <w:docPartGallery w:val="Page Numbers (Bottom of Page)"/>
        <w:docPartUnique/>
      </w:docPartObj>
    </w:sdtPr>
    <w:sdtEndPr>
      <w:rPr>
        <w:noProof/>
      </w:rPr>
    </w:sdtEndPr>
    <w:sdtContent>
      <w:p w:rsidR="000A6E4D" w:rsidRPr="000A6E4D" w:rsidRDefault="000A6E4D" w:rsidP="000A6E4D">
        <w:pPr>
          <w:pStyle w:val="Footer"/>
          <w:jc w:val="right"/>
          <w:rPr>
            <w:rFonts w:ascii="Arial" w:hAnsi="Arial" w:cs="Arial"/>
            <w:sz w:val="22"/>
            <w:szCs w:val="22"/>
          </w:rPr>
        </w:pPr>
        <w:r w:rsidRPr="000A6E4D">
          <w:rPr>
            <w:rFonts w:ascii="Arial" w:hAnsi="Arial" w:cs="Arial"/>
            <w:i/>
            <w:sz w:val="22"/>
            <w:szCs w:val="22"/>
          </w:rPr>
          <w:t>Tạp chí KHCN Xây dựng - số 4/2020</w:t>
        </w:r>
        <w:r>
          <w:rPr>
            <w:rFonts w:ascii="Arial" w:hAnsi="Arial" w:cs="Arial"/>
            <w:i/>
            <w:sz w:val="22"/>
            <w:szCs w:val="22"/>
          </w:rPr>
          <w:t xml:space="preserve">                                                                                               </w:t>
        </w:r>
        <w:r w:rsidRPr="000A6E4D">
          <w:rPr>
            <w:rFonts w:ascii="Arial" w:hAnsi="Arial" w:cs="Arial"/>
            <w:sz w:val="22"/>
            <w:szCs w:val="22"/>
          </w:rPr>
          <w:fldChar w:fldCharType="begin"/>
        </w:r>
        <w:r w:rsidRPr="000A6E4D">
          <w:rPr>
            <w:rFonts w:ascii="Arial" w:hAnsi="Arial" w:cs="Arial"/>
            <w:sz w:val="22"/>
            <w:szCs w:val="22"/>
          </w:rPr>
          <w:instrText xml:space="preserve"> PAGE   \* MERGEFORMAT </w:instrText>
        </w:r>
        <w:r w:rsidRPr="000A6E4D">
          <w:rPr>
            <w:rFonts w:ascii="Arial" w:hAnsi="Arial" w:cs="Arial"/>
            <w:sz w:val="22"/>
            <w:szCs w:val="22"/>
          </w:rPr>
          <w:fldChar w:fldCharType="separate"/>
        </w:r>
        <w:r w:rsidR="00557DED">
          <w:rPr>
            <w:rFonts w:ascii="Arial" w:hAnsi="Arial" w:cs="Arial"/>
            <w:noProof/>
            <w:sz w:val="22"/>
            <w:szCs w:val="22"/>
          </w:rPr>
          <w:t>73</w:t>
        </w:r>
        <w:r w:rsidRPr="000A6E4D">
          <w:rPr>
            <w:rFonts w:ascii="Arial" w:hAnsi="Arial" w:cs="Arial"/>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CC4" w:rsidRDefault="00453CC4" w:rsidP="009B37C0">
      <w:r>
        <w:separator/>
      </w:r>
    </w:p>
  </w:footnote>
  <w:footnote w:type="continuationSeparator" w:id="0">
    <w:p w:rsidR="00453CC4" w:rsidRDefault="00453CC4" w:rsidP="009B3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E4D" w:rsidRPr="00495E4B" w:rsidRDefault="00557DED" w:rsidP="00495E4B">
    <w:pPr>
      <w:pStyle w:val="Header"/>
      <w:pBdr>
        <w:bottom w:val="single" w:sz="4" w:space="1" w:color="auto"/>
      </w:pBdr>
      <w:rPr>
        <w:rFonts w:ascii="Arial" w:hAnsi="Arial" w:cs="Arial"/>
        <w:b/>
      </w:rPr>
    </w:pPr>
    <w:r>
      <w:rPr>
        <w:rFonts w:ascii="Arial" w:hAnsi="Arial" w:cs="Arial"/>
        <w:b/>
      </w:rPr>
      <w:t>QUY CHUẨN</w:t>
    </w:r>
    <w:r w:rsidR="000A6E4D" w:rsidRPr="00495E4B">
      <w:rPr>
        <w:rFonts w:ascii="Arial" w:hAnsi="Arial" w:cs="Arial"/>
        <w:b/>
      </w:rPr>
      <w:t xml:space="preserve"> </w:t>
    </w:r>
    <w:r>
      <w:rPr>
        <w:rFonts w:ascii="Arial" w:hAnsi="Arial" w:cs="Arial"/>
        <w:b/>
      </w:rPr>
      <w:t>-</w:t>
    </w:r>
    <w:r w:rsidR="000A6E4D" w:rsidRPr="00495E4B">
      <w:rPr>
        <w:rFonts w:ascii="Arial" w:hAnsi="Arial" w:cs="Arial"/>
        <w:b/>
      </w:rPr>
      <w:t xml:space="preserve"> </w:t>
    </w:r>
    <w:r>
      <w:rPr>
        <w:rFonts w:ascii="Arial" w:hAnsi="Arial" w:cs="Arial"/>
        <w:b/>
      </w:rPr>
      <w:t>TIÊU CHUẨN</w:t>
    </w:r>
  </w:p>
  <w:p w:rsidR="000A6E4D" w:rsidRPr="00495E4B" w:rsidRDefault="000A6E4D">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E4D" w:rsidRPr="00495E4B" w:rsidRDefault="00557DED" w:rsidP="00495E4B">
    <w:pPr>
      <w:pStyle w:val="Header"/>
      <w:pBdr>
        <w:bottom w:val="single" w:sz="4" w:space="1" w:color="auto"/>
      </w:pBdr>
      <w:rPr>
        <w:rFonts w:ascii="Arial" w:hAnsi="Arial" w:cs="Arial"/>
        <w:b/>
      </w:rPr>
    </w:pPr>
    <w:r>
      <w:rPr>
        <w:rFonts w:ascii="Arial" w:hAnsi="Arial" w:cs="Arial"/>
        <w:b/>
      </w:rPr>
      <w:t>QUY CHUẨN</w:t>
    </w:r>
    <w:r w:rsidR="000A6E4D" w:rsidRPr="00495E4B">
      <w:rPr>
        <w:rFonts w:ascii="Arial" w:hAnsi="Arial" w:cs="Arial"/>
        <w:b/>
      </w:rPr>
      <w:t xml:space="preserve"> </w:t>
    </w:r>
    <w:r>
      <w:rPr>
        <w:rFonts w:ascii="Arial" w:hAnsi="Arial" w:cs="Arial"/>
        <w:b/>
      </w:rPr>
      <w:t>-</w:t>
    </w:r>
    <w:r w:rsidR="000A6E4D" w:rsidRPr="00495E4B">
      <w:rPr>
        <w:rFonts w:ascii="Arial" w:hAnsi="Arial" w:cs="Arial"/>
        <w:b/>
      </w:rPr>
      <w:t xml:space="preserve"> </w:t>
    </w:r>
    <w:r>
      <w:rPr>
        <w:rFonts w:ascii="Arial" w:hAnsi="Arial" w:cs="Arial"/>
        <w:b/>
      </w:rPr>
      <w:t>TIÊU CHUẨN</w:t>
    </w:r>
  </w:p>
  <w:p w:rsidR="000A6E4D" w:rsidRPr="00495E4B" w:rsidRDefault="000A6E4D">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B0294"/>
    <w:multiLevelType w:val="hybridMultilevel"/>
    <w:tmpl w:val="25AEF552"/>
    <w:lvl w:ilvl="0" w:tplc="1E065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C42B67"/>
    <w:multiLevelType w:val="hybridMultilevel"/>
    <w:tmpl w:val="922AF50E"/>
    <w:lvl w:ilvl="0" w:tplc="D800F19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865AA6"/>
    <w:multiLevelType w:val="hybridMultilevel"/>
    <w:tmpl w:val="AD260600"/>
    <w:lvl w:ilvl="0" w:tplc="0464C1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C54012"/>
    <w:multiLevelType w:val="hybridMultilevel"/>
    <w:tmpl w:val="5BF41586"/>
    <w:lvl w:ilvl="0" w:tplc="2438C9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5F1183"/>
    <w:multiLevelType w:val="hybridMultilevel"/>
    <w:tmpl w:val="E9D880A0"/>
    <w:lvl w:ilvl="0" w:tplc="33E68774">
      <w:start w:val="500"/>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B82511"/>
    <w:multiLevelType w:val="multilevel"/>
    <w:tmpl w:val="5750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052C66"/>
    <w:multiLevelType w:val="hybridMultilevel"/>
    <w:tmpl w:val="94EED19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2E4126D"/>
    <w:multiLevelType w:val="hybridMultilevel"/>
    <w:tmpl w:val="C8B6812A"/>
    <w:lvl w:ilvl="0" w:tplc="B8308690">
      <w:start w:val="1"/>
      <w:numFmt w:val="decimal"/>
      <w:lvlText w:val="%1."/>
      <w:lvlJc w:val="left"/>
      <w:pPr>
        <w:tabs>
          <w:tab w:val="num" w:pos="-1065"/>
        </w:tabs>
        <w:ind w:left="-1065" w:hanging="360"/>
      </w:pPr>
      <w:rPr>
        <w:i w:val="0"/>
      </w:rPr>
    </w:lvl>
    <w:lvl w:ilvl="1" w:tplc="04090019" w:tentative="1">
      <w:start w:val="1"/>
      <w:numFmt w:val="lowerLetter"/>
      <w:lvlText w:val="%2."/>
      <w:lvlJc w:val="left"/>
      <w:pPr>
        <w:tabs>
          <w:tab w:val="num" w:pos="-345"/>
        </w:tabs>
        <w:ind w:left="-345" w:hanging="360"/>
      </w:pPr>
    </w:lvl>
    <w:lvl w:ilvl="2" w:tplc="0409001B" w:tentative="1">
      <w:start w:val="1"/>
      <w:numFmt w:val="lowerRoman"/>
      <w:lvlText w:val="%3."/>
      <w:lvlJc w:val="right"/>
      <w:pPr>
        <w:tabs>
          <w:tab w:val="num" w:pos="375"/>
        </w:tabs>
        <w:ind w:left="375" w:hanging="180"/>
      </w:pPr>
    </w:lvl>
    <w:lvl w:ilvl="3" w:tplc="0409000F" w:tentative="1">
      <w:start w:val="1"/>
      <w:numFmt w:val="decimal"/>
      <w:lvlText w:val="%4."/>
      <w:lvlJc w:val="left"/>
      <w:pPr>
        <w:tabs>
          <w:tab w:val="num" w:pos="1095"/>
        </w:tabs>
        <w:ind w:left="1095" w:hanging="360"/>
      </w:pPr>
    </w:lvl>
    <w:lvl w:ilvl="4" w:tplc="04090019" w:tentative="1">
      <w:start w:val="1"/>
      <w:numFmt w:val="lowerLetter"/>
      <w:lvlText w:val="%5."/>
      <w:lvlJc w:val="left"/>
      <w:pPr>
        <w:tabs>
          <w:tab w:val="num" w:pos="1815"/>
        </w:tabs>
        <w:ind w:left="1815" w:hanging="360"/>
      </w:pPr>
    </w:lvl>
    <w:lvl w:ilvl="5" w:tplc="0409001B" w:tentative="1">
      <w:start w:val="1"/>
      <w:numFmt w:val="lowerRoman"/>
      <w:lvlText w:val="%6."/>
      <w:lvlJc w:val="right"/>
      <w:pPr>
        <w:tabs>
          <w:tab w:val="num" w:pos="2535"/>
        </w:tabs>
        <w:ind w:left="2535" w:hanging="180"/>
      </w:pPr>
    </w:lvl>
    <w:lvl w:ilvl="6" w:tplc="0409000F" w:tentative="1">
      <w:start w:val="1"/>
      <w:numFmt w:val="decimal"/>
      <w:lvlText w:val="%7."/>
      <w:lvlJc w:val="left"/>
      <w:pPr>
        <w:tabs>
          <w:tab w:val="num" w:pos="3255"/>
        </w:tabs>
        <w:ind w:left="3255" w:hanging="360"/>
      </w:pPr>
    </w:lvl>
    <w:lvl w:ilvl="7" w:tplc="04090019" w:tentative="1">
      <w:start w:val="1"/>
      <w:numFmt w:val="lowerLetter"/>
      <w:lvlText w:val="%8."/>
      <w:lvlJc w:val="left"/>
      <w:pPr>
        <w:tabs>
          <w:tab w:val="num" w:pos="3975"/>
        </w:tabs>
        <w:ind w:left="3975" w:hanging="360"/>
      </w:pPr>
    </w:lvl>
    <w:lvl w:ilvl="8" w:tplc="0409001B" w:tentative="1">
      <w:start w:val="1"/>
      <w:numFmt w:val="lowerRoman"/>
      <w:lvlText w:val="%9."/>
      <w:lvlJc w:val="right"/>
      <w:pPr>
        <w:tabs>
          <w:tab w:val="num" w:pos="4695"/>
        </w:tabs>
        <w:ind w:left="4695" w:hanging="180"/>
      </w:pPr>
    </w:lvl>
  </w:abstractNum>
  <w:abstractNum w:abstractNumId="8">
    <w:nsid w:val="3A7C5D47"/>
    <w:multiLevelType w:val="hybridMultilevel"/>
    <w:tmpl w:val="CEDECF7A"/>
    <w:lvl w:ilvl="0" w:tplc="2446E6EA">
      <w:start w:val="1"/>
      <w:numFmt w:val="decimal"/>
      <w:lvlText w:val="%1."/>
      <w:lvlJc w:val="left"/>
      <w:pPr>
        <w:ind w:left="360" w:hanging="36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3BE21CD6"/>
    <w:multiLevelType w:val="hybridMultilevel"/>
    <w:tmpl w:val="B0FE933E"/>
    <w:lvl w:ilvl="0" w:tplc="5E5C60CA">
      <w:start w:val="2"/>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3F764DDD"/>
    <w:multiLevelType w:val="hybridMultilevel"/>
    <w:tmpl w:val="A20C2464"/>
    <w:lvl w:ilvl="0" w:tplc="3A509B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11C067E"/>
    <w:multiLevelType w:val="hybridMultilevel"/>
    <w:tmpl w:val="7908ADB0"/>
    <w:lvl w:ilvl="0" w:tplc="3D0E911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3C10906"/>
    <w:multiLevelType w:val="hybridMultilevel"/>
    <w:tmpl w:val="92BCADB0"/>
    <w:lvl w:ilvl="0" w:tplc="24BA4EA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6F7993"/>
    <w:multiLevelType w:val="hybridMultilevel"/>
    <w:tmpl w:val="25EAD0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CE23D84"/>
    <w:multiLevelType w:val="multilevel"/>
    <w:tmpl w:val="79A0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CA790D"/>
    <w:multiLevelType w:val="hybridMultilevel"/>
    <w:tmpl w:val="E38401BC"/>
    <w:lvl w:ilvl="0" w:tplc="0409000B">
      <w:start w:val="1"/>
      <w:numFmt w:val="bullet"/>
      <w:lvlText w:val=""/>
      <w:lvlJc w:val="left"/>
      <w:pPr>
        <w:ind w:left="360" w:hanging="360"/>
      </w:pPr>
      <w:rPr>
        <w:rFonts w:ascii="Wingdings" w:hAnsi="Wingdings" w:hint="default"/>
        <w:lang w:val="vi-VN"/>
      </w:rPr>
    </w:lvl>
    <w:lvl w:ilvl="1" w:tplc="E83274E4">
      <w:numFmt w:val="bullet"/>
      <w:lvlText w:val="-"/>
      <w:lvlJc w:val="left"/>
      <w:pPr>
        <w:ind w:left="1080" w:hanging="360"/>
      </w:pPr>
      <w:rPr>
        <w:rFonts w:ascii="Times New Roman" w:eastAsia="MS Mincho"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E1A7521"/>
    <w:multiLevelType w:val="hybridMultilevel"/>
    <w:tmpl w:val="A888FB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253A11"/>
    <w:multiLevelType w:val="hybridMultilevel"/>
    <w:tmpl w:val="B032E134"/>
    <w:lvl w:ilvl="0" w:tplc="B3B8212A">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263711"/>
    <w:multiLevelType w:val="hybridMultilevel"/>
    <w:tmpl w:val="457036F0"/>
    <w:lvl w:ilvl="0" w:tplc="183AE5B6">
      <w:start w:val="1"/>
      <w:numFmt w:val="bullet"/>
      <w:lvlText w:val=""/>
      <w:lvlJc w:val="left"/>
      <w:pPr>
        <w:ind w:left="720" w:hanging="360"/>
      </w:pPr>
      <w:rPr>
        <w:rFonts w:ascii="Symbol" w:hAnsi="Symbol" w:hint="default"/>
        <w:lang w:val="vi-V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BB375B"/>
    <w:multiLevelType w:val="hybridMultilevel"/>
    <w:tmpl w:val="DB166F6E"/>
    <w:lvl w:ilvl="0" w:tplc="94F04F1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926861"/>
    <w:multiLevelType w:val="hybridMultilevel"/>
    <w:tmpl w:val="26723B66"/>
    <w:lvl w:ilvl="0" w:tplc="E02C7D2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022C9C"/>
    <w:multiLevelType w:val="multilevel"/>
    <w:tmpl w:val="801E7FC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5C16054E"/>
    <w:multiLevelType w:val="multilevel"/>
    <w:tmpl w:val="6D560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C950E7"/>
    <w:multiLevelType w:val="multilevel"/>
    <w:tmpl w:val="0DE456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D7401FB"/>
    <w:multiLevelType w:val="hybridMultilevel"/>
    <w:tmpl w:val="48BA91E4"/>
    <w:lvl w:ilvl="0" w:tplc="FD180D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5E6C49"/>
    <w:multiLevelType w:val="hybridMultilevel"/>
    <w:tmpl w:val="F370A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B47236"/>
    <w:multiLevelType w:val="hybridMultilevel"/>
    <w:tmpl w:val="8E140A02"/>
    <w:lvl w:ilvl="0" w:tplc="4BD0F7F4">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4B7EF0"/>
    <w:multiLevelType w:val="hybridMultilevel"/>
    <w:tmpl w:val="24703B4A"/>
    <w:lvl w:ilvl="0" w:tplc="FD180D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28951AE"/>
    <w:multiLevelType w:val="hybridMultilevel"/>
    <w:tmpl w:val="746CE938"/>
    <w:lvl w:ilvl="0" w:tplc="FD180D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0"/>
  </w:num>
  <w:num w:numId="4">
    <w:abstractNumId w:val="3"/>
  </w:num>
  <w:num w:numId="5">
    <w:abstractNumId w:val="0"/>
  </w:num>
  <w:num w:numId="6">
    <w:abstractNumId w:val="27"/>
  </w:num>
  <w:num w:numId="7">
    <w:abstractNumId w:val="28"/>
  </w:num>
  <w:num w:numId="8">
    <w:abstractNumId w:val="16"/>
  </w:num>
  <w:num w:numId="9">
    <w:abstractNumId w:val="24"/>
  </w:num>
  <w:num w:numId="10">
    <w:abstractNumId w:val="9"/>
  </w:num>
  <w:num w:numId="11">
    <w:abstractNumId w:val="7"/>
  </w:num>
  <w:num w:numId="12">
    <w:abstractNumId w:val="18"/>
  </w:num>
  <w:num w:numId="13">
    <w:abstractNumId w:val="15"/>
  </w:num>
  <w:num w:numId="14">
    <w:abstractNumId w:val="26"/>
  </w:num>
  <w:num w:numId="15">
    <w:abstractNumId w:val="6"/>
  </w:num>
  <w:num w:numId="16">
    <w:abstractNumId w:val="25"/>
  </w:num>
  <w:num w:numId="17">
    <w:abstractNumId w:val="8"/>
  </w:num>
  <w:num w:numId="18">
    <w:abstractNumId w:val="11"/>
  </w:num>
  <w:num w:numId="19">
    <w:abstractNumId w:val="1"/>
  </w:num>
  <w:num w:numId="20">
    <w:abstractNumId w:val="2"/>
  </w:num>
  <w:num w:numId="21">
    <w:abstractNumId w:val="22"/>
  </w:num>
  <w:num w:numId="22">
    <w:abstractNumId w:val="19"/>
  </w:num>
  <w:num w:numId="23">
    <w:abstractNumId w:val="12"/>
  </w:num>
  <w:num w:numId="24">
    <w:abstractNumId w:val="20"/>
  </w:num>
  <w:num w:numId="25">
    <w:abstractNumId w:val="21"/>
  </w:num>
  <w:num w:numId="26">
    <w:abstractNumId w:val="5"/>
  </w:num>
  <w:num w:numId="27">
    <w:abstractNumId w:val="14"/>
  </w:num>
  <w:num w:numId="28">
    <w:abstractNumId w:val="13"/>
  </w:num>
  <w:num w:numId="29">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hideSpellingErrors/>
  <w:defaultTabStop w:val="34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37C0"/>
    <w:rsid w:val="00000B79"/>
    <w:rsid w:val="00004409"/>
    <w:rsid w:val="00004762"/>
    <w:rsid w:val="000050E6"/>
    <w:rsid w:val="000076BE"/>
    <w:rsid w:val="000100F4"/>
    <w:rsid w:val="00010842"/>
    <w:rsid w:val="00012B52"/>
    <w:rsid w:val="000152DF"/>
    <w:rsid w:val="00015F94"/>
    <w:rsid w:val="00016127"/>
    <w:rsid w:val="00021F4B"/>
    <w:rsid w:val="0002269B"/>
    <w:rsid w:val="0002284D"/>
    <w:rsid w:val="00022E92"/>
    <w:rsid w:val="00024B98"/>
    <w:rsid w:val="00026FE4"/>
    <w:rsid w:val="00027D80"/>
    <w:rsid w:val="00032189"/>
    <w:rsid w:val="0003609D"/>
    <w:rsid w:val="0004055F"/>
    <w:rsid w:val="00042788"/>
    <w:rsid w:val="00045FD8"/>
    <w:rsid w:val="00046F9A"/>
    <w:rsid w:val="000511F4"/>
    <w:rsid w:val="0005128C"/>
    <w:rsid w:val="000516B7"/>
    <w:rsid w:val="00051F41"/>
    <w:rsid w:val="00055324"/>
    <w:rsid w:val="000561AB"/>
    <w:rsid w:val="00056DAE"/>
    <w:rsid w:val="00060A9E"/>
    <w:rsid w:val="00061129"/>
    <w:rsid w:val="000624CB"/>
    <w:rsid w:val="000630CF"/>
    <w:rsid w:val="0006444A"/>
    <w:rsid w:val="000668E7"/>
    <w:rsid w:val="000672BA"/>
    <w:rsid w:val="00067E12"/>
    <w:rsid w:val="00070923"/>
    <w:rsid w:val="00070E21"/>
    <w:rsid w:val="00071F40"/>
    <w:rsid w:val="00072934"/>
    <w:rsid w:val="00072B4F"/>
    <w:rsid w:val="0007303C"/>
    <w:rsid w:val="000731DC"/>
    <w:rsid w:val="00074200"/>
    <w:rsid w:val="000745EF"/>
    <w:rsid w:val="0007494E"/>
    <w:rsid w:val="00074B35"/>
    <w:rsid w:val="0007603E"/>
    <w:rsid w:val="00080C32"/>
    <w:rsid w:val="000818F9"/>
    <w:rsid w:val="0008260B"/>
    <w:rsid w:val="00083D0E"/>
    <w:rsid w:val="00084D44"/>
    <w:rsid w:val="00086BE1"/>
    <w:rsid w:val="000909A3"/>
    <w:rsid w:val="0009118A"/>
    <w:rsid w:val="000914E3"/>
    <w:rsid w:val="00092B2F"/>
    <w:rsid w:val="00092D17"/>
    <w:rsid w:val="0009363A"/>
    <w:rsid w:val="00093C15"/>
    <w:rsid w:val="0009440C"/>
    <w:rsid w:val="000945A2"/>
    <w:rsid w:val="00094CA9"/>
    <w:rsid w:val="000958C7"/>
    <w:rsid w:val="00095EA7"/>
    <w:rsid w:val="00096149"/>
    <w:rsid w:val="00097728"/>
    <w:rsid w:val="00097759"/>
    <w:rsid w:val="000A0195"/>
    <w:rsid w:val="000A0FDA"/>
    <w:rsid w:val="000A11B5"/>
    <w:rsid w:val="000A42D9"/>
    <w:rsid w:val="000A4CBF"/>
    <w:rsid w:val="000A50F1"/>
    <w:rsid w:val="000A5399"/>
    <w:rsid w:val="000A6E4D"/>
    <w:rsid w:val="000B1DDA"/>
    <w:rsid w:val="000B287C"/>
    <w:rsid w:val="000B2AB9"/>
    <w:rsid w:val="000B33B1"/>
    <w:rsid w:val="000B3BD3"/>
    <w:rsid w:val="000B3C7F"/>
    <w:rsid w:val="000B44F7"/>
    <w:rsid w:val="000B4829"/>
    <w:rsid w:val="000B4A2C"/>
    <w:rsid w:val="000B4E88"/>
    <w:rsid w:val="000B5EFF"/>
    <w:rsid w:val="000B5FF7"/>
    <w:rsid w:val="000C2EF7"/>
    <w:rsid w:val="000C2F20"/>
    <w:rsid w:val="000C3852"/>
    <w:rsid w:val="000C4F5D"/>
    <w:rsid w:val="000C6C16"/>
    <w:rsid w:val="000D0089"/>
    <w:rsid w:val="000D0504"/>
    <w:rsid w:val="000D06AC"/>
    <w:rsid w:val="000D169D"/>
    <w:rsid w:val="000D6D42"/>
    <w:rsid w:val="000D77E0"/>
    <w:rsid w:val="000E051D"/>
    <w:rsid w:val="000E2104"/>
    <w:rsid w:val="000E275F"/>
    <w:rsid w:val="000E2B0A"/>
    <w:rsid w:val="000E335F"/>
    <w:rsid w:val="000E4713"/>
    <w:rsid w:val="000E50BB"/>
    <w:rsid w:val="000E55DF"/>
    <w:rsid w:val="000E649F"/>
    <w:rsid w:val="000E7439"/>
    <w:rsid w:val="000F19AF"/>
    <w:rsid w:val="000F280C"/>
    <w:rsid w:val="000F4C45"/>
    <w:rsid w:val="000F4F12"/>
    <w:rsid w:val="000F5887"/>
    <w:rsid w:val="000F6CE9"/>
    <w:rsid w:val="000F7C5F"/>
    <w:rsid w:val="00100332"/>
    <w:rsid w:val="00100F18"/>
    <w:rsid w:val="001012A7"/>
    <w:rsid w:val="0010540D"/>
    <w:rsid w:val="0010618B"/>
    <w:rsid w:val="00106D61"/>
    <w:rsid w:val="001075E2"/>
    <w:rsid w:val="001078F4"/>
    <w:rsid w:val="00110DA1"/>
    <w:rsid w:val="00111BAB"/>
    <w:rsid w:val="00111E3A"/>
    <w:rsid w:val="00114CBD"/>
    <w:rsid w:val="00114DFC"/>
    <w:rsid w:val="00120581"/>
    <w:rsid w:val="00120B97"/>
    <w:rsid w:val="00120DE8"/>
    <w:rsid w:val="00120FD5"/>
    <w:rsid w:val="001211BB"/>
    <w:rsid w:val="0012141C"/>
    <w:rsid w:val="0012466C"/>
    <w:rsid w:val="00124863"/>
    <w:rsid w:val="00125E99"/>
    <w:rsid w:val="00127AB4"/>
    <w:rsid w:val="00127E7E"/>
    <w:rsid w:val="0013102C"/>
    <w:rsid w:val="001317A6"/>
    <w:rsid w:val="00132784"/>
    <w:rsid w:val="00132BD8"/>
    <w:rsid w:val="001339DA"/>
    <w:rsid w:val="00133DD5"/>
    <w:rsid w:val="00134199"/>
    <w:rsid w:val="001357A1"/>
    <w:rsid w:val="001364BE"/>
    <w:rsid w:val="00136ADB"/>
    <w:rsid w:val="001405EE"/>
    <w:rsid w:val="001412E8"/>
    <w:rsid w:val="00141E31"/>
    <w:rsid w:val="00142D73"/>
    <w:rsid w:val="00143F8E"/>
    <w:rsid w:val="00145201"/>
    <w:rsid w:val="00145E7D"/>
    <w:rsid w:val="0015276E"/>
    <w:rsid w:val="00156654"/>
    <w:rsid w:val="00156DB4"/>
    <w:rsid w:val="0016126A"/>
    <w:rsid w:val="001636D8"/>
    <w:rsid w:val="00163770"/>
    <w:rsid w:val="001659B7"/>
    <w:rsid w:val="00167FD3"/>
    <w:rsid w:val="00170885"/>
    <w:rsid w:val="00170C0B"/>
    <w:rsid w:val="0017202F"/>
    <w:rsid w:val="00172ED4"/>
    <w:rsid w:val="00180075"/>
    <w:rsid w:val="00180FF2"/>
    <w:rsid w:val="00181E36"/>
    <w:rsid w:val="001836DE"/>
    <w:rsid w:val="00186E57"/>
    <w:rsid w:val="0019195B"/>
    <w:rsid w:val="00191BA3"/>
    <w:rsid w:val="00197F30"/>
    <w:rsid w:val="00197F7E"/>
    <w:rsid w:val="00197FE6"/>
    <w:rsid w:val="001A14BF"/>
    <w:rsid w:val="001A1F0F"/>
    <w:rsid w:val="001A24BD"/>
    <w:rsid w:val="001A3A9E"/>
    <w:rsid w:val="001A623D"/>
    <w:rsid w:val="001A6C9B"/>
    <w:rsid w:val="001A7643"/>
    <w:rsid w:val="001B016C"/>
    <w:rsid w:val="001B0C17"/>
    <w:rsid w:val="001B19E1"/>
    <w:rsid w:val="001B289D"/>
    <w:rsid w:val="001B3EC5"/>
    <w:rsid w:val="001B453F"/>
    <w:rsid w:val="001B45F4"/>
    <w:rsid w:val="001B4975"/>
    <w:rsid w:val="001B5FED"/>
    <w:rsid w:val="001B6202"/>
    <w:rsid w:val="001B7461"/>
    <w:rsid w:val="001B7BCC"/>
    <w:rsid w:val="001C1CA0"/>
    <w:rsid w:val="001C2E0E"/>
    <w:rsid w:val="001C30BE"/>
    <w:rsid w:val="001C36B4"/>
    <w:rsid w:val="001C3A9F"/>
    <w:rsid w:val="001C5267"/>
    <w:rsid w:val="001C6103"/>
    <w:rsid w:val="001D09C7"/>
    <w:rsid w:val="001D31DE"/>
    <w:rsid w:val="001D4CFF"/>
    <w:rsid w:val="001D6F98"/>
    <w:rsid w:val="001D7227"/>
    <w:rsid w:val="001E17CF"/>
    <w:rsid w:val="001E27EC"/>
    <w:rsid w:val="001E288B"/>
    <w:rsid w:val="001E2944"/>
    <w:rsid w:val="001E3193"/>
    <w:rsid w:val="001E6E71"/>
    <w:rsid w:val="001E7DE4"/>
    <w:rsid w:val="001F090B"/>
    <w:rsid w:val="001F15DF"/>
    <w:rsid w:val="001F221D"/>
    <w:rsid w:val="001F2960"/>
    <w:rsid w:val="001F3D85"/>
    <w:rsid w:val="001F4043"/>
    <w:rsid w:val="001F475F"/>
    <w:rsid w:val="001F5334"/>
    <w:rsid w:val="001F7B2D"/>
    <w:rsid w:val="00201F46"/>
    <w:rsid w:val="00202146"/>
    <w:rsid w:val="00204099"/>
    <w:rsid w:val="00206B96"/>
    <w:rsid w:val="00207DB0"/>
    <w:rsid w:val="00212A3A"/>
    <w:rsid w:val="00212C3B"/>
    <w:rsid w:val="00212DD3"/>
    <w:rsid w:val="002148F8"/>
    <w:rsid w:val="00215EBF"/>
    <w:rsid w:val="00220606"/>
    <w:rsid w:val="00221FCA"/>
    <w:rsid w:val="002250D5"/>
    <w:rsid w:val="00225130"/>
    <w:rsid w:val="00226E20"/>
    <w:rsid w:val="00227C1D"/>
    <w:rsid w:val="00231F5B"/>
    <w:rsid w:val="00232553"/>
    <w:rsid w:val="00233499"/>
    <w:rsid w:val="00233FA3"/>
    <w:rsid w:val="0023705C"/>
    <w:rsid w:val="002413C1"/>
    <w:rsid w:val="00241807"/>
    <w:rsid w:val="00241CD3"/>
    <w:rsid w:val="00242390"/>
    <w:rsid w:val="00245A27"/>
    <w:rsid w:val="00246018"/>
    <w:rsid w:val="002504AE"/>
    <w:rsid w:val="00250614"/>
    <w:rsid w:val="00254061"/>
    <w:rsid w:val="00256769"/>
    <w:rsid w:val="00262131"/>
    <w:rsid w:val="00262D68"/>
    <w:rsid w:val="00262DEC"/>
    <w:rsid w:val="00263F8A"/>
    <w:rsid w:val="00264884"/>
    <w:rsid w:val="00264D19"/>
    <w:rsid w:val="0026506C"/>
    <w:rsid w:val="002668E6"/>
    <w:rsid w:val="0026773E"/>
    <w:rsid w:val="00270167"/>
    <w:rsid w:val="0027117A"/>
    <w:rsid w:val="00271852"/>
    <w:rsid w:val="00271CDD"/>
    <w:rsid w:val="002751ED"/>
    <w:rsid w:val="002802CF"/>
    <w:rsid w:val="00282265"/>
    <w:rsid w:val="002825E9"/>
    <w:rsid w:val="00282B31"/>
    <w:rsid w:val="00284A8A"/>
    <w:rsid w:val="0028540C"/>
    <w:rsid w:val="00285B35"/>
    <w:rsid w:val="00286148"/>
    <w:rsid w:val="002927FE"/>
    <w:rsid w:val="00294586"/>
    <w:rsid w:val="00297FB6"/>
    <w:rsid w:val="002A0524"/>
    <w:rsid w:val="002A06AD"/>
    <w:rsid w:val="002A1AB4"/>
    <w:rsid w:val="002A23DC"/>
    <w:rsid w:val="002A2D6A"/>
    <w:rsid w:val="002A2F04"/>
    <w:rsid w:val="002A3D2B"/>
    <w:rsid w:val="002A40CB"/>
    <w:rsid w:val="002A4B94"/>
    <w:rsid w:val="002A5E73"/>
    <w:rsid w:val="002A615D"/>
    <w:rsid w:val="002A6669"/>
    <w:rsid w:val="002A68CE"/>
    <w:rsid w:val="002A6917"/>
    <w:rsid w:val="002B00DE"/>
    <w:rsid w:val="002B0C7E"/>
    <w:rsid w:val="002B10C7"/>
    <w:rsid w:val="002B2C6E"/>
    <w:rsid w:val="002B2FA8"/>
    <w:rsid w:val="002B41FC"/>
    <w:rsid w:val="002B4602"/>
    <w:rsid w:val="002B5A0E"/>
    <w:rsid w:val="002B5CD3"/>
    <w:rsid w:val="002B6500"/>
    <w:rsid w:val="002B66DD"/>
    <w:rsid w:val="002C1247"/>
    <w:rsid w:val="002C1B29"/>
    <w:rsid w:val="002C33A6"/>
    <w:rsid w:val="002C37B2"/>
    <w:rsid w:val="002C4148"/>
    <w:rsid w:val="002C43AF"/>
    <w:rsid w:val="002C601D"/>
    <w:rsid w:val="002C6754"/>
    <w:rsid w:val="002C6EF4"/>
    <w:rsid w:val="002D47C0"/>
    <w:rsid w:val="002D73F7"/>
    <w:rsid w:val="002E1486"/>
    <w:rsid w:val="002E1B19"/>
    <w:rsid w:val="002E1B52"/>
    <w:rsid w:val="002E4A0D"/>
    <w:rsid w:val="002E4A4A"/>
    <w:rsid w:val="002E4BB9"/>
    <w:rsid w:val="002E68B5"/>
    <w:rsid w:val="002F081F"/>
    <w:rsid w:val="002F1EB7"/>
    <w:rsid w:val="002F2875"/>
    <w:rsid w:val="002F4346"/>
    <w:rsid w:val="002F4C9C"/>
    <w:rsid w:val="002F592C"/>
    <w:rsid w:val="002F6316"/>
    <w:rsid w:val="002F675E"/>
    <w:rsid w:val="0030095A"/>
    <w:rsid w:val="00303A01"/>
    <w:rsid w:val="003045DE"/>
    <w:rsid w:val="00304C3B"/>
    <w:rsid w:val="00305EC0"/>
    <w:rsid w:val="00306E8D"/>
    <w:rsid w:val="003079FB"/>
    <w:rsid w:val="00307D9B"/>
    <w:rsid w:val="0031023C"/>
    <w:rsid w:val="003104B3"/>
    <w:rsid w:val="00310F64"/>
    <w:rsid w:val="00310F9B"/>
    <w:rsid w:val="00311093"/>
    <w:rsid w:val="0031304E"/>
    <w:rsid w:val="00313203"/>
    <w:rsid w:val="003132CF"/>
    <w:rsid w:val="00313861"/>
    <w:rsid w:val="0031608E"/>
    <w:rsid w:val="00316D66"/>
    <w:rsid w:val="00317E8B"/>
    <w:rsid w:val="003233BF"/>
    <w:rsid w:val="00323781"/>
    <w:rsid w:val="00326955"/>
    <w:rsid w:val="00327DF2"/>
    <w:rsid w:val="0033256E"/>
    <w:rsid w:val="00332783"/>
    <w:rsid w:val="00333A21"/>
    <w:rsid w:val="00333CE2"/>
    <w:rsid w:val="00334580"/>
    <w:rsid w:val="00335CCC"/>
    <w:rsid w:val="00340E09"/>
    <w:rsid w:val="00342218"/>
    <w:rsid w:val="00343BAF"/>
    <w:rsid w:val="00346FA2"/>
    <w:rsid w:val="003476A9"/>
    <w:rsid w:val="0035145E"/>
    <w:rsid w:val="00352327"/>
    <w:rsid w:val="00352E20"/>
    <w:rsid w:val="00353553"/>
    <w:rsid w:val="003542B1"/>
    <w:rsid w:val="00355FA7"/>
    <w:rsid w:val="003568C2"/>
    <w:rsid w:val="00356E37"/>
    <w:rsid w:val="003579A0"/>
    <w:rsid w:val="00360C7C"/>
    <w:rsid w:val="00362159"/>
    <w:rsid w:val="003649B3"/>
    <w:rsid w:val="00365D17"/>
    <w:rsid w:val="0036710E"/>
    <w:rsid w:val="003706A2"/>
    <w:rsid w:val="00372275"/>
    <w:rsid w:val="00372A8A"/>
    <w:rsid w:val="003744A1"/>
    <w:rsid w:val="00374D23"/>
    <w:rsid w:val="00377C20"/>
    <w:rsid w:val="003807EA"/>
    <w:rsid w:val="00385A6B"/>
    <w:rsid w:val="0038631C"/>
    <w:rsid w:val="00386ABA"/>
    <w:rsid w:val="00387A67"/>
    <w:rsid w:val="00390604"/>
    <w:rsid w:val="0039064F"/>
    <w:rsid w:val="00390967"/>
    <w:rsid w:val="00393A77"/>
    <w:rsid w:val="00395830"/>
    <w:rsid w:val="003973EE"/>
    <w:rsid w:val="003979A7"/>
    <w:rsid w:val="003A0284"/>
    <w:rsid w:val="003A1303"/>
    <w:rsid w:val="003A167B"/>
    <w:rsid w:val="003A196E"/>
    <w:rsid w:val="003A1F24"/>
    <w:rsid w:val="003A2653"/>
    <w:rsid w:val="003A2A37"/>
    <w:rsid w:val="003A30B9"/>
    <w:rsid w:val="003A5081"/>
    <w:rsid w:val="003A6982"/>
    <w:rsid w:val="003A6CE8"/>
    <w:rsid w:val="003A6DB5"/>
    <w:rsid w:val="003A76F0"/>
    <w:rsid w:val="003B27AC"/>
    <w:rsid w:val="003B29B2"/>
    <w:rsid w:val="003B572A"/>
    <w:rsid w:val="003B5BB7"/>
    <w:rsid w:val="003B5C38"/>
    <w:rsid w:val="003B6264"/>
    <w:rsid w:val="003B696F"/>
    <w:rsid w:val="003B709E"/>
    <w:rsid w:val="003C02D6"/>
    <w:rsid w:val="003C1764"/>
    <w:rsid w:val="003C17AD"/>
    <w:rsid w:val="003C195C"/>
    <w:rsid w:val="003C1AEE"/>
    <w:rsid w:val="003C2EBB"/>
    <w:rsid w:val="003C576A"/>
    <w:rsid w:val="003C6734"/>
    <w:rsid w:val="003D2D74"/>
    <w:rsid w:val="003D3C01"/>
    <w:rsid w:val="003D72DB"/>
    <w:rsid w:val="003D7B9C"/>
    <w:rsid w:val="003E1B8C"/>
    <w:rsid w:val="003E1F8F"/>
    <w:rsid w:val="003E21A3"/>
    <w:rsid w:val="003E4326"/>
    <w:rsid w:val="003E5ED6"/>
    <w:rsid w:val="003E7402"/>
    <w:rsid w:val="003E7848"/>
    <w:rsid w:val="003E7AEE"/>
    <w:rsid w:val="003F1A76"/>
    <w:rsid w:val="003F1DDC"/>
    <w:rsid w:val="003F2241"/>
    <w:rsid w:val="003F2247"/>
    <w:rsid w:val="003F4FEF"/>
    <w:rsid w:val="003F50FA"/>
    <w:rsid w:val="003F5925"/>
    <w:rsid w:val="003F5F4C"/>
    <w:rsid w:val="003F6732"/>
    <w:rsid w:val="003F7910"/>
    <w:rsid w:val="00403DC6"/>
    <w:rsid w:val="00404A21"/>
    <w:rsid w:val="0040536A"/>
    <w:rsid w:val="00405E50"/>
    <w:rsid w:val="00407215"/>
    <w:rsid w:val="00410604"/>
    <w:rsid w:val="004116ED"/>
    <w:rsid w:val="0041353C"/>
    <w:rsid w:val="0041499A"/>
    <w:rsid w:val="00415A44"/>
    <w:rsid w:val="004202CA"/>
    <w:rsid w:val="00420423"/>
    <w:rsid w:val="00420923"/>
    <w:rsid w:val="0042128D"/>
    <w:rsid w:val="00423983"/>
    <w:rsid w:val="004259FE"/>
    <w:rsid w:val="0042672F"/>
    <w:rsid w:val="004335B2"/>
    <w:rsid w:val="004338C6"/>
    <w:rsid w:val="00434F5F"/>
    <w:rsid w:val="00435759"/>
    <w:rsid w:val="004401FA"/>
    <w:rsid w:val="00440B42"/>
    <w:rsid w:val="00440ED8"/>
    <w:rsid w:val="00441049"/>
    <w:rsid w:val="004456B4"/>
    <w:rsid w:val="004476C7"/>
    <w:rsid w:val="0044782C"/>
    <w:rsid w:val="00450944"/>
    <w:rsid w:val="0045098B"/>
    <w:rsid w:val="004517F3"/>
    <w:rsid w:val="00452429"/>
    <w:rsid w:val="0045283A"/>
    <w:rsid w:val="004537C1"/>
    <w:rsid w:val="00453C17"/>
    <w:rsid w:val="00453CC4"/>
    <w:rsid w:val="004543B6"/>
    <w:rsid w:val="0045469F"/>
    <w:rsid w:val="00454B36"/>
    <w:rsid w:val="00455294"/>
    <w:rsid w:val="00455956"/>
    <w:rsid w:val="00457175"/>
    <w:rsid w:val="00460A78"/>
    <w:rsid w:val="004610E0"/>
    <w:rsid w:val="00461FD3"/>
    <w:rsid w:val="004624A5"/>
    <w:rsid w:val="00462D66"/>
    <w:rsid w:val="00463990"/>
    <w:rsid w:val="004639F5"/>
    <w:rsid w:val="00465ACD"/>
    <w:rsid w:val="00467E32"/>
    <w:rsid w:val="00471D3E"/>
    <w:rsid w:val="0047260E"/>
    <w:rsid w:val="004728DA"/>
    <w:rsid w:val="00475B31"/>
    <w:rsid w:val="00476C82"/>
    <w:rsid w:val="00477636"/>
    <w:rsid w:val="0047767B"/>
    <w:rsid w:val="00480361"/>
    <w:rsid w:val="00480BED"/>
    <w:rsid w:val="00480EF0"/>
    <w:rsid w:val="00481896"/>
    <w:rsid w:val="0048448A"/>
    <w:rsid w:val="00486395"/>
    <w:rsid w:val="00487B3D"/>
    <w:rsid w:val="00487C02"/>
    <w:rsid w:val="00487E38"/>
    <w:rsid w:val="004913D6"/>
    <w:rsid w:val="00491D10"/>
    <w:rsid w:val="00491ED4"/>
    <w:rsid w:val="004932E2"/>
    <w:rsid w:val="0049462F"/>
    <w:rsid w:val="00494F0C"/>
    <w:rsid w:val="00495E4B"/>
    <w:rsid w:val="00495FD0"/>
    <w:rsid w:val="0049744A"/>
    <w:rsid w:val="004A2282"/>
    <w:rsid w:val="004A2B27"/>
    <w:rsid w:val="004A2C29"/>
    <w:rsid w:val="004A43FF"/>
    <w:rsid w:val="004A4778"/>
    <w:rsid w:val="004A4CC7"/>
    <w:rsid w:val="004B1191"/>
    <w:rsid w:val="004B2D12"/>
    <w:rsid w:val="004B454D"/>
    <w:rsid w:val="004B47C3"/>
    <w:rsid w:val="004B5189"/>
    <w:rsid w:val="004C0E2B"/>
    <w:rsid w:val="004C24DF"/>
    <w:rsid w:val="004C2691"/>
    <w:rsid w:val="004C34A9"/>
    <w:rsid w:val="004C46B9"/>
    <w:rsid w:val="004C4CE1"/>
    <w:rsid w:val="004C78BC"/>
    <w:rsid w:val="004D0045"/>
    <w:rsid w:val="004D01CF"/>
    <w:rsid w:val="004D186C"/>
    <w:rsid w:val="004D3039"/>
    <w:rsid w:val="004D5AB2"/>
    <w:rsid w:val="004D67E3"/>
    <w:rsid w:val="004D6DB9"/>
    <w:rsid w:val="004D7D2B"/>
    <w:rsid w:val="004E08D9"/>
    <w:rsid w:val="004E2A05"/>
    <w:rsid w:val="004E3283"/>
    <w:rsid w:val="004E3977"/>
    <w:rsid w:val="004E41BC"/>
    <w:rsid w:val="004E4A46"/>
    <w:rsid w:val="004E5D70"/>
    <w:rsid w:val="004E62A0"/>
    <w:rsid w:val="004F11EE"/>
    <w:rsid w:val="004F1901"/>
    <w:rsid w:val="004F250C"/>
    <w:rsid w:val="004F2524"/>
    <w:rsid w:val="004F3608"/>
    <w:rsid w:val="004F38F8"/>
    <w:rsid w:val="004F3C60"/>
    <w:rsid w:val="004F4208"/>
    <w:rsid w:val="004F4B47"/>
    <w:rsid w:val="004F55C4"/>
    <w:rsid w:val="004F5948"/>
    <w:rsid w:val="004F6012"/>
    <w:rsid w:val="004F65C6"/>
    <w:rsid w:val="004F7996"/>
    <w:rsid w:val="004F7F58"/>
    <w:rsid w:val="00500B96"/>
    <w:rsid w:val="00501730"/>
    <w:rsid w:val="00501E59"/>
    <w:rsid w:val="00503AA7"/>
    <w:rsid w:val="00503BAD"/>
    <w:rsid w:val="00504090"/>
    <w:rsid w:val="00504984"/>
    <w:rsid w:val="0050500F"/>
    <w:rsid w:val="00506DC7"/>
    <w:rsid w:val="0050730F"/>
    <w:rsid w:val="00510E36"/>
    <w:rsid w:val="0051190E"/>
    <w:rsid w:val="00513FF0"/>
    <w:rsid w:val="005152CF"/>
    <w:rsid w:val="00515BC0"/>
    <w:rsid w:val="005173C1"/>
    <w:rsid w:val="005175D2"/>
    <w:rsid w:val="00521C3F"/>
    <w:rsid w:val="00521D1D"/>
    <w:rsid w:val="00523C69"/>
    <w:rsid w:val="00525CEF"/>
    <w:rsid w:val="005264A5"/>
    <w:rsid w:val="005308D0"/>
    <w:rsid w:val="00530EF9"/>
    <w:rsid w:val="00531C03"/>
    <w:rsid w:val="005321CB"/>
    <w:rsid w:val="00532DDC"/>
    <w:rsid w:val="00533950"/>
    <w:rsid w:val="005344A5"/>
    <w:rsid w:val="00534FF6"/>
    <w:rsid w:val="005376F2"/>
    <w:rsid w:val="005404CD"/>
    <w:rsid w:val="00540834"/>
    <w:rsid w:val="005409F4"/>
    <w:rsid w:val="005412C3"/>
    <w:rsid w:val="005427A9"/>
    <w:rsid w:val="00542869"/>
    <w:rsid w:val="00543948"/>
    <w:rsid w:val="00547914"/>
    <w:rsid w:val="00550FCE"/>
    <w:rsid w:val="005511B6"/>
    <w:rsid w:val="00551AB6"/>
    <w:rsid w:val="005538E5"/>
    <w:rsid w:val="00553C0A"/>
    <w:rsid w:val="00555E12"/>
    <w:rsid w:val="00557DED"/>
    <w:rsid w:val="005602C9"/>
    <w:rsid w:val="005610E2"/>
    <w:rsid w:val="0056191D"/>
    <w:rsid w:val="00562306"/>
    <w:rsid w:val="00562C47"/>
    <w:rsid w:val="00564237"/>
    <w:rsid w:val="005653A5"/>
    <w:rsid w:val="00565792"/>
    <w:rsid w:val="00565D83"/>
    <w:rsid w:val="00567952"/>
    <w:rsid w:val="00567A4C"/>
    <w:rsid w:val="00570EC9"/>
    <w:rsid w:val="005741EA"/>
    <w:rsid w:val="005745ED"/>
    <w:rsid w:val="00574954"/>
    <w:rsid w:val="0057696E"/>
    <w:rsid w:val="0058055C"/>
    <w:rsid w:val="00583D2D"/>
    <w:rsid w:val="00583DCD"/>
    <w:rsid w:val="00584483"/>
    <w:rsid w:val="005844C7"/>
    <w:rsid w:val="00584E3F"/>
    <w:rsid w:val="005878C9"/>
    <w:rsid w:val="00587CB7"/>
    <w:rsid w:val="00587EF8"/>
    <w:rsid w:val="0059003F"/>
    <w:rsid w:val="0059039A"/>
    <w:rsid w:val="005906B8"/>
    <w:rsid w:val="00590D0E"/>
    <w:rsid w:val="00591880"/>
    <w:rsid w:val="00591F56"/>
    <w:rsid w:val="00592A2F"/>
    <w:rsid w:val="00594C84"/>
    <w:rsid w:val="005955BE"/>
    <w:rsid w:val="0059575E"/>
    <w:rsid w:val="005958F4"/>
    <w:rsid w:val="00596BB7"/>
    <w:rsid w:val="0059750F"/>
    <w:rsid w:val="005A06BC"/>
    <w:rsid w:val="005A1C93"/>
    <w:rsid w:val="005A335E"/>
    <w:rsid w:val="005A3CB8"/>
    <w:rsid w:val="005A74E6"/>
    <w:rsid w:val="005A7710"/>
    <w:rsid w:val="005B1684"/>
    <w:rsid w:val="005B27D1"/>
    <w:rsid w:val="005B2B7F"/>
    <w:rsid w:val="005B3126"/>
    <w:rsid w:val="005B3405"/>
    <w:rsid w:val="005B3841"/>
    <w:rsid w:val="005C0D2B"/>
    <w:rsid w:val="005C1E5D"/>
    <w:rsid w:val="005C243D"/>
    <w:rsid w:val="005C2CB1"/>
    <w:rsid w:val="005C31A7"/>
    <w:rsid w:val="005C36EC"/>
    <w:rsid w:val="005C4406"/>
    <w:rsid w:val="005C4B8E"/>
    <w:rsid w:val="005C5074"/>
    <w:rsid w:val="005C543B"/>
    <w:rsid w:val="005C68C5"/>
    <w:rsid w:val="005C6CFC"/>
    <w:rsid w:val="005D23BD"/>
    <w:rsid w:val="005D2D3B"/>
    <w:rsid w:val="005D61A1"/>
    <w:rsid w:val="005D7713"/>
    <w:rsid w:val="005D7A37"/>
    <w:rsid w:val="005E0433"/>
    <w:rsid w:val="005E1837"/>
    <w:rsid w:val="005E1F40"/>
    <w:rsid w:val="005E2735"/>
    <w:rsid w:val="005E2B92"/>
    <w:rsid w:val="005E66F1"/>
    <w:rsid w:val="005E7AED"/>
    <w:rsid w:val="005F0418"/>
    <w:rsid w:val="005F05F5"/>
    <w:rsid w:val="005F082A"/>
    <w:rsid w:val="005F11EE"/>
    <w:rsid w:val="005F3F18"/>
    <w:rsid w:val="005F46B3"/>
    <w:rsid w:val="005F61AD"/>
    <w:rsid w:val="005F6643"/>
    <w:rsid w:val="005F668F"/>
    <w:rsid w:val="005F6E4A"/>
    <w:rsid w:val="005F710D"/>
    <w:rsid w:val="00600570"/>
    <w:rsid w:val="0060062C"/>
    <w:rsid w:val="00602AA9"/>
    <w:rsid w:val="00602BAD"/>
    <w:rsid w:val="006041C9"/>
    <w:rsid w:val="0060698E"/>
    <w:rsid w:val="006123B9"/>
    <w:rsid w:val="0061371A"/>
    <w:rsid w:val="00614329"/>
    <w:rsid w:val="00614517"/>
    <w:rsid w:val="0061473B"/>
    <w:rsid w:val="006162E5"/>
    <w:rsid w:val="00616F28"/>
    <w:rsid w:val="00617685"/>
    <w:rsid w:val="00617CCF"/>
    <w:rsid w:val="00617E2B"/>
    <w:rsid w:val="006208C5"/>
    <w:rsid w:val="00620FBB"/>
    <w:rsid w:val="00621889"/>
    <w:rsid w:val="00621C4A"/>
    <w:rsid w:val="0062327A"/>
    <w:rsid w:val="0062371B"/>
    <w:rsid w:val="00624D71"/>
    <w:rsid w:val="006255EF"/>
    <w:rsid w:val="0062580D"/>
    <w:rsid w:val="00626850"/>
    <w:rsid w:val="006311B2"/>
    <w:rsid w:val="00631AD6"/>
    <w:rsid w:val="00632E2B"/>
    <w:rsid w:val="00634C18"/>
    <w:rsid w:val="00636146"/>
    <w:rsid w:val="00637F94"/>
    <w:rsid w:val="00641473"/>
    <w:rsid w:val="00641797"/>
    <w:rsid w:val="00641E1A"/>
    <w:rsid w:val="00642580"/>
    <w:rsid w:val="00643814"/>
    <w:rsid w:val="006439B6"/>
    <w:rsid w:val="00643C71"/>
    <w:rsid w:val="006532A8"/>
    <w:rsid w:val="00653648"/>
    <w:rsid w:val="00653B2E"/>
    <w:rsid w:val="00654B27"/>
    <w:rsid w:val="00654CBE"/>
    <w:rsid w:val="00654FF0"/>
    <w:rsid w:val="006577C2"/>
    <w:rsid w:val="00660A8C"/>
    <w:rsid w:val="00660AC2"/>
    <w:rsid w:val="006617FD"/>
    <w:rsid w:val="006628A1"/>
    <w:rsid w:val="00662D28"/>
    <w:rsid w:val="00663ADB"/>
    <w:rsid w:val="00664D96"/>
    <w:rsid w:val="00666A62"/>
    <w:rsid w:val="00671532"/>
    <w:rsid w:val="0067158F"/>
    <w:rsid w:val="006718C7"/>
    <w:rsid w:val="00671D8C"/>
    <w:rsid w:val="00673975"/>
    <w:rsid w:val="006754B3"/>
    <w:rsid w:val="00675B30"/>
    <w:rsid w:val="00675C15"/>
    <w:rsid w:val="006770DB"/>
    <w:rsid w:val="00677388"/>
    <w:rsid w:val="00677C4A"/>
    <w:rsid w:val="00680163"/>
    <w:rsid w:val="006802CF"/>
    <w:rsid w:val="0068050C"/>
    <w:rsid w:val="006810B6"/>
    <w:rsid w:val="00681C52"/>
    <w:rsid w:val="0068237F"/>
    <w:rsid w:val="00682F69"/>
    <w:rsid w:val="00683FB0"/>
    <w:rsid w:val="00684C4A"/>
    <w:rsid w:val="00684F37"/>
    <w:rsid w:val="00685C7A"/>
    <w:rsid w:val="00690B6E"/>
    <w:rsid w:val="00695D70"/>
    <w:rsid w:val="006978B2"/>
    <w:rsid w:val="006A020E"/>
    <w:rsid w:val="006A04CD"/>
    <w:rsid w:val="006A13EA"/>
    <w:rsid w:val="006A24B5"/>
    <w:rsid w:val="006A4488"/>
    <w:rsid w:val="006A44DE"/>
    <w:rsid w:val="006A7A50"/>
    <w:rsid w:val="006A7F7F"/>
    <w:rsid w:val="006B22C9"/>
    <w:rsid w:val="006B3358"/>
    <w:rsid w:val="006B35A1"/>
    <w:rsid w:val="006B6BE2"/>
    <w:rsid w:val="006C01E6"/>
    <w:rsid w:val="006C097B"/>
    <w:rsid w:val="006C14E0"/>
    <w:rsid w:val="006C21BD"/>
    <w:rsid w:val="006C343F"/>
    <w:rsid w:val="006C3DCC"/>
    <w:rsid w:val="006C5F1F"/>
    <w:rsid w:val="006C7323"/>
    <w:rsid w:val="006C7C55"/>
    <w:rsid w:val="006D1397"/>
    <w:rsid w:val="006D1AB8"/>
    <w:rsid w:val="006D3522"/>
    <w:rsid w:val="006D4CCB"/>
    <w:rsid w:val="006D58BD"/>
    <w:rsid w:val="006E0AEA"/>
    <w:rsid w:val="006E0E6E"/>
    <w:rsid w:val="006E0ED3"/>
    <w:rsid w:val="006E19A0"/>
    <w:rsid w:val="006E1B99"/>
    <w:rsid w:val="006E325F"/>
    <w:rsid w:val="006E3DD8"/>
    <w:rsid w:val="006E4446"/>
    <w:rsid w:val="006E778B"/>
    <w:rsid w:val="006F07FC"/>
    <w:rsid w:val="006F32BD"/>
    <w:rsid w:val="006F3D5E"/>
    <w:rsid w:val="006F4A30"/>
    <w:rsid w:val="006F59EE"/>
    <w:rsid w:val="006F6A3C"/>
    <w:rsid w:val="006F6C95"/>
    <w:rsid w:val="006F7B4E"/>
    <w:rsid w:val="007005C0"/>
    <w:rsid w:val="00700B57"/>
    <w:rsid w:val="00700BF1"/>
    <w:rsid w:val="00700F30"/>
    <w:rsid w:val="0070285D"/>
    <w:rsid w:val="0070439E"/>
    <w:rsid w:val="00705341"/>
    <w:rsid w:val="00706130"/>
    <w:rsid w:val="00713661"/>
    <w:rsid w:val="00715E3D"/>
    <w:rsid w:val="0072098A"/>
    <w:rsid w:val="00720EA4"/>
    <w:rsid w:val="00725AC5"/>
    <w:rsid w:val="00725BA4"/>
    <w:rsid w:val="00726363"/>
    <w:rsid w:val="0072749F"/>
    <w:rsid w:val="00727843"/>
    <w:rsid w:val="007322C2"/>
    <w:rsid w:val="007332A7"/>
    <w:rsid w:val="00734524"/>
    <w:rsid w:val="007352D7"/>
    <w:rsid w:val="00736C1C"/>
    <w:rsid w:val="0074123D"/>
    <w:rsid w:val="00741858"/>
    <w:rsid w:val="00741BE8"/>
    <w:rsid w:val="00744C77"/>
    <w:rsid w:val="00746CFF"/>
    <w:rsid w:val="00755129"/>
    <w:rsid w:val="00756A2E"/>
    <w:rsid w:val="00761B34"/>
    <w:rsid w:val="00761CC8"/>
    <w:rsid w:val="00763790"/>
    <w:rsid w:val="00763BC1"/>
    <w:rsid w:val="00765B85"/>
    <w:rsid w:val="0077054A"/>
    <w:rsid w:val="00770DA9"/>
    <w:rsid w:val="00773E6A"/>
    <w:rsid w:val="00775EAF"/>
    <w:rsid w:val="007769E0"/>
    <w:rsid w:val="0078069D"/>
    <w:rsid w:val="00781306"/>
    <w:rsid w:val="00781704"/>
    <w:rsid w:val="0078364A"/>
    <w:rsid w:val="00783760"/>
    <w:rsid w:val="00784A4C"/>
    <w:rsid w:val="00786051"/>
    <w:rsid w:val="0078726F"/>
    <w:rsid w:val="007877F0"/>
    <w:rsid w:val="00790DD7"/>
    <w:rsid w:val="00791FED"/>
    <w:rsid w:val="007925F2"/>
    <w:rsid w:val="007949B1"/>
    <w:rsid w:val="00794D82"/>
    <w:rsid w:val="0079527F"/>
    <w:rsid w:val="00795345"/>
    <w:rsid w:val="00796393"/>
    <w:rsid w:val="007975C2"/>
    <w:rsid w:val="007A0039"/>
    <w:rsid w:val="007A041E"/>
    <w:rsid w:val="007A3A59"/>
    <w:rsid w:val="007A4590"/>
    <w:rsid w:val="007A5475"/>
    <w:rsid w:val="007A5B2D"/>
    <w:rsid w:val="007A7886"/>
    <w:rsid w:val="007B372D"/>
    <w:rsid w:val="007B44CF"/>
    <w:rsid w:val="007B5285"/>
    <w:rsid w:val="007B5A2B"/>
    <w:rsid w:val="007B69D2"/>
    <w:rsid w:val="007B6C48"/>
    <w:rsid w:val="007B75FA"/>
    <w:rsid w:val="007B7937"/>
    <w:rsid w:val="007C30D0"/>
    <w:rsid w:val="007C5D95"/>
    <w:rsid w:val="007C7F13"/>
    <w:rsid w:val="007D068C"/>
    <w:rsid w:val="007D27F8"/>
    <w:rsid w:val="007D2B4A"/>
    <w:rsid w:val="007D40D2"/>
    <w:rsid w:val="007D5137"/>
    <w:rsid w:val="007D529E"/>
    <w:rsid w:val="007D59EC"/>
    <w:rsid w:val="007E0757"/>
    <w:rsid w:val="007E3093"/>
    <w:rsid w:val="007E47BB"/>
    <w:rsid w:val="007E6048"/>
    <w:rsid w:val="007E6750"/>
    <w:rsid w:val="007F0163"/>
    <w:rsid w:val="007F1854"/>
    <w:rsid w:val="007F297D"/>
    <w:rsid w:val="007F3336"/>
    <w:rsid w:val="007F36F9"/>
    <w:rsid w:val="007F3C5B"/>
    <w:rsid w:val="007F3EDB"/>
    <w:rsid w:val="007F47AC"/>
    <w:rsid w:val="007F4A6C"/>
    <w:rsid w:val="007F5B0C"/>
    <w:rsid w:val="007F675E"/>
    <w:rsid w:val="00800B68"/>
    <w:rsid w:val="00800C45"/>
    <w:rsid w:val="00801319"/>
    <w:rsid w:val="00805D13"/>
    <w:rsid w:val="00805F1F"/>
    <w:rsid w:val="008067AF"/>
    <w:rsid w:val="008069F6"/>
    <w:rsid w:val="00806B53"/>
    <w:rsid w:val="00807E01"/>
    <w:rsid w:val="00810F67"/>
    <w:rsid w:val="00812856"/>
    <w:rsid w:val="00812C2A"/>
    <w:rsid w:val="00813193"/>
    <w:rsid w:val="00821137"/>
    <w:rsid w:val="008221A6"/>
    <w:rsid w:val="008234FD"/>
    <w:rsid w:val="0082453A"/>
    <w:rsid w:val="008248C8"/>
    <w:rsid w:val="00824B9A"/>
    <w:rsid w:val="00825EA2"/>
    <w:rsid w:val="008278CA"/>
    <w:rsid w:val="0083150A"/>
    <w:rsid w:val="00832A8F"/>
    <w:rsid w:val="008338B0"/>
    <w:rsid w:val="00834276"/>
    <w:rsid w:val="008346F6"/>
    <w:rsid w:val="00835C09"/>
    <w:rsid w:val="00836B7F"/>
    <w:rsid w:val="00836DCC"/>
    <w:rsid w:val="0083750B"/>
    <w:rsid w:val="00841144"/>
    <w:rsid w:val="00841252"/>
    <w:rsid w:val="00841A70"/>
    <w:rsid w:val="00842BD1"/>
    <w:rsid w:val="00842F98"/>
    <w:rsid w:val="008453A3"/>
    <w:rsid w:val="00845997"/>
    <w:rsid w:val="00846273"/>
    <w:rsid w:val="00846CD7"/>
    <w:rsid w:val="008510CC"/>
    <w:rsid w:val="00851438"/>
    <w:rsid w:val="0085143F"/>
    <w:rsid w:val="00851A72"/>
    <w:rsid w:val="0085260D"/>
    <w:rsid w:val="00852960"/>
    <w:rsid w:val="00853E07"/>
    <w:rsid w:val="00855B91"/>
    <w:rsid w:val="0086069E"/>
    <w:rsid w:val="00860E08"/>
    <w:rsid w:val="0086482C"/>
    <w:rsid w:val="00866682"/>
    <w:rsid w:val="0086736A"/>
    <w:rsid w:val="008673D8"/>
    <w:rsid w:val="00870A95"/>
    <w:rsid w:val="00872661"/>
    <w:rsid w:val="008734CE"/>
    <w:rsid w:val="00877DEA"/>
    <w:rsid w:val="00881D17"/>
    <w:rsid w:val="00881ED9"/>
    <w:rsid w:val="008820DF"/>
    <w:rsid w:val="00883643"/>
    <w:rsid w:val="00884634"/>
    <w:rsid w:val="008855DA"/>
    <w:rsid w:val="00886AE1"/>
    <w:rsid w:val="00887DF3"/>
    <w:rsid w:val="008907EB"/>
    <w:rsid w:val="008907F0"/>
    <w:rsid w:val="008922BD"/>
    <w:rsid w:val="00892D7C"/>
    <w:rsid w:val="00892D7D"/>
    <w:rsid w:val="0089382D"/>
    <w:rsid w:val="00894093"/>
    <w:rsid w:val="008949CF"/>
    <w:rsid w:val="00895078"/>
    <w:rsid w:val="00895628"/>
    <w:rsid w:val="008977E8"/>
    <w:rsid w:val="008A19EA"/>
    <w:rsid w:val="008A2810"/>
    <w:rsid w:val="008A3ABF"/>
    <w:rsid w:val="008A415A"/>
    <w:rsid w:val="008A42A4"/>
    <w:rsid w:val="008A508D"/>
    <w:rsid w:val="008A7A09"/>
    <w:rsid w:val="008B0FCC"/>
    <w:rsid w:val="008B15DE"/>
    <w:rsid w:val="008B1E04"/>
    <w:rsid w:val="008B4362"/>
    <w:rsid w:val="008B46DC"/>
    <w:rsid w:val="008B57BD"/>
    <w:rsid w:val="008B750E"/>
    <w:rsid w:val="008C096A"/>
    <w:rsid w:val="008C0F11"/>
    <w:rsid w:val="008C5D66"/>
    <w:rsid w:val="008C6A24"/>
    <w:rsid w:val="008C7011"/>
    <w:rsid w:val="008C7CA6"/>
    <w:rsid w:val="008D1268"/>
    <w:rsid w:val="008D1B35"/>
    <w:rsid w:val="008D23F1"/>
    <w:rsid w:val="008D5145"/>
    <w:rsid w:val="008D52B1"/>
    <w:rsid w:val="008D566D"/>
    <w:rsid w:val="008D5DA8"/>
    <w:rsid w:val="008D7990"/>
    <w:rsid w:val="008E0845"/>
    <w:rsid w:val="008E1791"/>
    <w:rsid w:val="008E30BA"/>
    <w:rsid w:val="008E32F6"/>
    <w:rsid w:val="008E4873"/>
    <w:rsid w:val="008E5296"/>
    <w:rsid w:val="008E575E"/>
    <w:rsid w:val="008E677B"/>
    <w:rsid w:val="008E7413"/>
    <w:rsid w:val="008F0F23"/>
    <w:rsid w:val="008F1953"/>
    <w:rsid w:val="008F1E7F"/>
    <w:rsid w:val="008F3003"/>
    <w:rsid w:val="008F4A91"/>
    <w:rsid w:val="008F5612"/>
    <w:rsid w:val="008F6B7D"/>
    <w:rsid w:val="00902321"/>
    <w:rsid w:val="0090234B"/>
    <w:rsid w:val="00902607"/>
    <w:rsid w:val="00902D48"/>
    <w:rsid w:val="00903426"/>
    <w:rsid w:val="00903538"/>
    <w:rsid w:val="00904089"/>
    <w:rsid w:val="00904B16"/>
    <w:rsid w:val="009059B7"/>
    <w:rsid w:val="00906BCE"/>
    <w:rsid w:val="00910155"/>
    <w:rsid w:val="00910890"/>
    <w:rsid w:val="00915037"/>
    <w:rsid w:val="00915999"/>
    <w:rsid w:val="009163F2"/>
    <w:rsid w:val="00917A3F"/>
    <w:rsid w:val="00920C57"/>
    <w:rsid w:val="009218EE"/>
    <w:rsid w:val="0092241E"/>
    <w:rsid w:val="009232AF"/>
    <w:rsid w:val="009238C9"/>
    <w:rsid w:val="0092590F"/>
    <w:rsid w:val="0092611B"/>
    <w:rsid w:val="00931659"/>
    <w:rsid w:val="00931941"/>
    <w:rsid w:val="00931D59"/>
    <w:rsid w:val="009329DB"/>
    <w:rsid w:val="00933C63"/>
    <w:rsid w:val="00934983"/>
    <w:rsid w:val="0093499D"/>
    <w:rsid w:val="00934C37"/>
    <w:rsid w:val="00934C65"/>
    <w:rsid w:val="009357DB"/>
    <w:rsid w:val="009361DC"/>
    <w:rsid w:val="00937350"/>
    <w:rsid w:val="009415BF"/>
    <w:rsid w:val="009431E5"/>
    <w:rsid w:val="00943A6F"/>
    <w:rsid w:val="009457F8"/>
    <w:rsid w:val="00945FCC"/>
    <w:rsid w:val="00946E6B"/>
    <w:rsid w:val="00947D3B"/>
    <w:rsid w:val="00950753"/>
    <w:rsid w:val="00951456"/>
    <w:rsid w:val="0095166F"/>
    <w:rsid w:val="00951E53"/>
    <w:rsid w:val="00952CBD"/>
    <w:rsid w:val="00953AEF"/>
    <w:rsid w:val="009548BC"/>
    <w:rsid w:val="00955F78"/>
    <w:rsid w:val="00956340"/>
    <w:rsid w:val="00956692"/>
    <w:rsid w:val="009566E8"/>
    <w:rsid w:val="00961E5D"/>
    <w:rsid w:val="00963AAF"/>
    <w:rsid w:val="00963CEA"/>
    <w:rsid w:val="009656ED"/>
    <w:rsid w:val="00967997"/>
    <w:rsid w:val="009701E1"/>
    <w:rsid w:val="00970CA9"/>
    <w:rsid w:val="00971995"/>
    <w:rsid w:val="00974701"/>
    <w:rsid w:val="009767B4"/>
    <w:rsid w:val="00980673"/>
    <w:rsid w:val="00980D4D"/>
    <w:rsid w:val="00981C91"/>
    <w:rsid w:val="00982165"/>
    <w:rsid w:val="00982B75"/>
    <w:rsid w:val="00984D6C"/>
    <w:rsid w:val="00984EB4"/>
    <w:rsid w:val="009850FB"/>
    <w:rsid w:val="00985362"/>
    <w:rsid w:val="00990169"/>
    <w:rsid w:val="009918AF"/>
    <w:rsid w:val="009918F5"/>
    <w:rsid w:val="00991EB5"/>
    <w:rsid w:val="00991FB8"/>
    <w:rsid w:val="009921AC"/>
    <w:rsid w:val="009926E7"/>
    <w:rsid w:val="00992EC3"/>
    <w:rsid w:val="009944A7"/>
    <w:rsid w:val="009948C1"/>
    <w:rsid w:val="00996EB4"/>
    <w:rsid w:val="009A0A72"/>
    <w:rsid w:val="009A1403"/>
    <w:rsid w:val="009A2084"/>
    <w:rsid w:val="009A2A2A"/>
    <w:rsid w:val="009A4E19"/>
    <w:rsid w:val="009A4EE7"/>
    <w:rsid w:val="009A5833"/>
    <w:rsid w:val="009A58B8"/>
    <w:rsid w:val="009A661C"/>
    <w:rsid w:val="009A6C3F"/>
    <w:rsid w:val="009A75DB"/>
    <w:rsid w:val="009A772F"/>
    <w:rsid w:val="009B37C0"/>
    <w:rsid w:val="009B383D"/>
    <w:rsid w:val="009B6826"/>
    <w:rsid w:val="009B79CB"/>
    <w:rsid w:val="009C0492"/>
    <w:rsid w:val="009C3236"/>
    <w:rsid w:val="009C3513"/>
    <w:rsid w:val="009C38C5"/>
    <w:rsid w:val="009C427E"/>
    <w:rsid w:val="009C437F"/>
    <w:rsid w:val="009C5892"/>
    <w:rsid w:val="009D1161"/>
    <w:rsid w:val="009D1640"/>
    <w:rsid w:val="009D20C0"/>
    <w:rsid w:val="009D58CA"/>
    <w:rsid w:val="009D6B65"/>
    <w:rsid w:val="009D73E6"/>
    <w:rsid w:val="009E20B9"/>
    <w:rsid w:val="009E3932"/>
    <w:rsid w:val="009E4F20"/>
    <w:rsid w:val="009E72AD"/>
    <w:rsid w:val="009F2215"/>
    <w:rsid w:val="009F2AFA"/>
    <w:rsid w:val="009F3B2A"/>
    <w:rsid w:val="009F501F"/>
    <w:rsid w:val="009F524A"/>
    <w:rsid w:val="009F5457"/>
    <w:rsid w:val="009F5B12"/>
    <w:rsid w:val="009F75EB"/>
    <w:rsid w:val="009F7A76"/>
    <w:rsid w:val="00A0202F"/>
    <w:rsid w:val="00A026F6"/>
    <w:rsid w:val="00A02889"/>
    <w:rsid w:val="00A029AA"/>
    <w:rsid w:val="00A02CE6"/>
    <w:rsid w:val="00A02E66"/>
    <w:rsid w:val="00A04E91"/>
    <w:rsid w:val="00A04FAB"/>
    <w:rsid w:val="00A072C8"/>
    <w:rsid w:val="00A11871"/>
    <w:rsid w:val="00A11BC2"/>
    <w:rsid w:val="00A127A8"/>
    <w:rsid w:val="00A12C4C"/>
    <w:rsid w:val="00A14B92"/>
    <w:rsid w:val="00A1571A"/>
    <w:rsid w:val="00A169AE"/>
    <w:rsid w:val="00A16BA7"/>
    <w:rsid w:val="00A16FB0"/>
    <w:rsid w:val="00A200F7"/>
    <w:rsid w:val="00A20C3B"/>
    <w:rsid w:val="00A21882"/>
    <w:rsid w:val="00A2296B"/>
    <w:rsid w:val="00A22B2F"/>
    <w:rsid w:val="00A246B5"/>
    <w:rsid w:val="00A2493B"/>
    <w:rsid w:val="00A278C6"/>
    <w:rsid w:val="00A3050B"/>
    <w:rsid w:val="00A30B26"/>
    <w:rsid w:val="00A31142"/>
    <w:rsid w:val="00A32316"/>
    <w:rsid w:val="00A329A0"/>
    <w:rsid w:val="00A34A03"/>
    <w:rsid w:val="00A35343"/>
    <w:rsid w:val="00A35662"/>
    <w:rsid w:val="00A36380"/>
    <w:rsid w:val="00A36F81"/>
    <w:rsid w:val="00A42903"/>
    <w:rsid w:val="00A4445F"/>
    <w:rsid w:val="00A44D17"/>
    <w:rsid w:val="00A46D2E"/>
    <w:rsid w:val="00A51D98"/>
    <w:rsid w:val="00A53153"/>
    <w:rsid w:val="00A56924"/>
    <w:rsid w:val="00A57175"/>
    <w:rsid w:val="00A60D8E"/>
    <w:rsid w:val="00A62CA0"/>
    <w:rsid w:val="00A64EF1"/>
    <w:rsid w:val="00A6570D"/>
    <w:rsid w:val="00A7061D"/>
    <w:rsid w:val="00A70C5B"/>
    <w:rsid w:val="00A70DB6"/>
    <w:rsid w:val="00A70E12"/>
    <w:rsid w:val="00A7315A"/>
    <w:rsid w:val="00A74AAF"/>
    <w:rsid w:val="00A76671"/>
    <w:rsid w:val="00A77250"/>
    <w:rsid w:val="00A80307"/>
    <w:rsid w:val="00A80847"/>
    <w:rsid w:val="00A81092"/>
    <w:rsid w:val="00A827F1"/>
    <w:rsid w:val="00A83531"/>
    <w:rsid w:val="00A83D76"/>
    <w:rsid w:val="00A849F4"/>
    <w:rsid w:val="00A863F9"/>
    <w:rsid w:val="00A8651D"/>
    <w:rsid w:val="00A86D50"/>
    <w:rsid w:val="00A86E3B"/>
    <w:rsid w:val="00A874CA"/>
    <w:rsid w:val="00A92368"/>
    <w:rsid w:val="00A92839"/>
    <w:rsid w:val="00A92D2F"/>
    <w:rsid w:val="00A944EE"/>
    <w:rsid w:val="00A97516"/>
    <w:rsid w:val="00A97E30"/>
    <w:rsid w:val="00AA0F36"/>
    <w:rsid w:val="00AA1464"/>
    <w:rsid w:val="00AA16B1"/>
    <w:rsid w:val="00AA1B42"/>
    <w:rsid w:val="00AA1B5B"/>
    <w:rsid w:val="00AA1BAB"/>
    <w:rsid w:val="00AA2BEB"/>
    <w:rsid w:val="00AA57E6"/>
    <w:rsid w:val="00AB0607"/>
    <w:rsid w:val="00AB3248"/>
    <w:rsid w:val="00AB4149"/>
    <w:rsid w:val="00AB5652"/>
    <w:rsid w:val="00AB5DE0"/>
    <w:rsid w:val="00AB7127"/>
    <w:rsid w:val="00AB7A07"/>
    <w:rsid w:val="00AC0679"/>
    <w:rsid w:val="00AC0B76"/>
    <w:rsid w:val="00AC1118"/>
    <w:rsid w:val="00AC1EAA"/>
    <w:rsid w:val="00AC32B3"/>
    <w:rsid w:val="00AC3F0E"/>
    <w:rsid w:val="00AC4D15"/>
    <w:rsid w:val="00AC4D86"/>
    <w:rsid w:val="00AC5E72"/>
    <w:rsid w:val="00AC6E4F"/>
    <w:rsid w:val="00AC76C8"/>
    <w:rsid w:val="00AD016B"/>
    <w:rsid w:val="00AD035D"/>
    <w:rsid w:val="00AD0803"/>
    <w:rsid w:val="00AD1BDC"/>
    <w:rsid w:val="00AD220A"/>
    <w:rsid w:val="00AD58CC"/>
    <w:rsid w:val="00AD7020"/>
    <w:rsid w:val="00AE03AB"/>
    <w:rsid w:val="00AE1EF0"/>
    <w:rsid w:val="00AE422A"/>
    <w:rsid w:val="00AE45EF"/>
    <w:rsid w:val="00AE6151"/>
    <w:rsid w:val="00AE6F17"/>
    <w:rsid w:val="00AE74EF"/>
    <w:rsid w:val="00AF0C71"/>
    <w:rsid w:val="00AF1029"/>
    <w:rsid w:val="00AF1720"/>
    <w:rsid w:val="00AF216E"/>
    <w:rsid w:val="00AF2661"/>
    <w:rsid w:val="00AF2B9E"/>
    <w:rsid w:val="00AF2F7C"/>
    <w:rsid w:val="00AF58D0"/>
    <w:rsid w:val="00AF5ACC"/>
    <w:rsid w:val="00AF64EC"/>
    <w:rsid w:val="00AF66D6"/>
    <w:rsid w:val="00AF6C35"/>
    <w:rsid w:val="00B00D2A"/>
    <w:rsid w:val="00B0108B"/>
    <w:rsid w:val="00B01261"/>
    <w:rsid w:val="00B012F5"/>
    <w:rsid w:val="00B018BD"/>
    <w:rsid w:val="00B037F2"/>
    <w:rsid w:val="00B03D64"/>
    <w:rsid w:val="00B03F39"/>
    <w:rsid w:val="00B04D1E"/>
    <w:rsid w:val="00B0719E"/>
    <w:rsid w:val="00B1183C"/>
    <w:rsid w:val="00B13CDB"/>
    <w:rsid w:val="00B165DE"/>
    <w:rsid w:val="00B168B9"/>
    <w:rsid w:val="00B21B6D"/>
    <w:rsid w:val="00B2361E"/>
    <w:rsid w:val="00B23B1D"/>
    <w:rsid w:val="00B24B74"/>
    <w:rsid w:val="00B24C2A"/>
    <w:rsid w:val="00B24E74"/>
    <w:rsid w:val="00B24EDA"/>
    <w:rsid w:val="00B27FFA"/>
    <w:rsid w:val="00B3105D"/>
    <w:rsid w:val="00B34225"/>
    <w:rsid w:val="00B37B36"/>
    <w:rsid w:val="00B438DC"/>
    <w:rsid w:val="00B43A80"/>
    <w:rsid w:val="00B442A6"/>
    <w:rsid w:val="00B44CEB"/>
    <w:rsid w:val="00B464A4"/>
    <w:rsid w:val="00B50109"/>
    <w:rsid w:val="00B50F9F"/>
    <w:rsid w:val="00B51551"/>
    <w:rsid w:val="00B52014"/>
    <w:rsid w:val="00B52273"/>
    <w:rsid w:val="00B52C4F"/>
    <w:rsid w:val="00B5344E"/>
    <w:rsid w:val="00B5491F"/>
    <w:rsid w:val="00B54997"/>
    <w:rsid w:val="00B54D5F"/>
    <w:rsid w:val="00B57309"/>
    <w:rsid w:val="00B60D47"/>
    <w:rsid w:val="00B62289"/>
    <w:rsid w:val="00B63167"/>
    <w:rsid w:val="00B65687"/>
    <w:rsid w:val="00B67BEC"/>
    <w:rsid w:val="00B72DCA"/>
    <w:rsid w:val="00B7453F"/>
    <w:rsid w:val="00B74C4B"/>
    <w:rsid w:val="00B7525B"/>
    <w:rsid w:val="00B75569"/>
    <w:rsid w:val="00B775C8"/>
    <w:rsid w:val="00B812E0"/>
    <w:rsid w:val="00B82225"/>
    <w:rsid w:val="00B82727"/>
    <w:rsid w:val="00B83FAC"/>
    <w:rsid w:val="00B905CA"/>
    <w:rsid w:val="00B9286B"/>
    <w:rsid w:val="00B934CD"/>
    <w:rsid w:val="00B93EC5"/>
    <w:rsid w:val="00B951E1"/>
    <w:rsid w:val="00B97599"/>
    <w:rsid w:val="00B97F0B"/>
    <w:rsid w:val="00BA0B4F"/>
    <w:rsid w:val="00BA1299"/>
    <w:rsid w:val="00BA15E2"/>
    <w:rsid w:val="00BA3978"/>
    <w:rsid w:val="00BA431D"/>
    <w:rsid w:val="00BA44D1"/>
    <w:rsid w:val="00BA643B"/>
    <w:rsid w:val="00BA6963"/>
    <w:rsid w:val="00BA7726"/>
    <w:rsid w:val="00BB0718"/>
    <w:rsid w:val="00BB1753"/>
    <w:rsid w:val="00BB1803"/>
    <w:rsid w:val="00BB4059"/>
    <w:rsid w:val="00BB458C"/>
    <w:rsid w:val="00BB4A51"/>
    <w:rsid w:val="00BB4CBE"/>
    <w:rsid w:val="00BB56A2"/>
    <w:rsid w:val="00BB5EF4"/>
    <w:rsid w:val="00BB6A56"/>
    <w:rsid w:val="00BB78BD"/>
    <w:rsid w:val="00BC074F"/>
    <w:rsid w:val="00BC26E8"/>
    <w:rsid w:val="00BC3309"/>
    <w:rsid w:val="00BC5F61"/>
    <w:rsid w:val="00BC644C"/>
    <w:rsid w:val="00BC799F"/>
    <w:rsid w:val="00BD1BF8"/>
    <w:rsid w:val="00BD32A4"/>
    <w:rsid w:val="00BD3B1A"/>
    <w:rsid w:val="00BD3C0F"/>
    <w:rsid w:val="00BD4D37"/>
    <w:rsid w:val="00BD5432"/>
    <w:rsid w:val="00BD5E68"/>
    <w:rsid w:val="00BD711F"/>
    <w:rsid w:val="00BE09CE"/>
    <w:rsid w:val="00BE1502"/>
    <w:rsid w:val="00BE4246"/>
    <w:rsid w:val="00BE5991"/>
    <w:rsid w:val="00BE6500"/>
    <w:rsid w:val="00BE662F"/>
    <w:rsid w:val="00BF2F86"/>
    <w:rsid w:val="00BF31A8"/>
    <w:rsid w:val="00BF403F"/>
    <w:rsid w:val="00BF4500"/>
    <w:rsid w:val="00BF4643"/>
    <w:rsid w:val="00BF4A91"/>
    <w:rsid w:val="00BF5D73"/>
    <w:rsid w:val="00BF759B"/>
    <w:rsid w:val="00BF7AA8"/>
    <w:rsid w:val="00C00152"/>
    <w:rsid w:val="00C01DE1"/>
    <w:rsid w:val="00C031A1"/>
    <w:rsid w:val="00C033F8"/>
    <w:rsid w:val="00C03CAC"/>
    <w:rsid w:val="00C04B20"/>
    <w:rsid w:val="00C05A15"/>
    <w:rsid w:val="00C07442"/>
    <w:rsid w:val="00C10271"/>
    <w:rsid w:val="00C13322"/>
    <w:rsid w:val="00C13C43"/>
    <w:rsid w:val="00C14C69"/>
    <w:rsid w:val="00C16955"/>
    <w:rsid w:val="00C17926"/>
    <w:rsid w:val="00C17C93"/>
    <w:rsid w:val="00C17D05"/>
    <w:rsid w:val="00C230FA"/>
    <w:rsid w:val="00C2337E"/>
    <w:rsid w:val="00C2623A"/>
    <w:rsid w:val="00C268DA"/>
    <w:rsid w:val="00C3629D"/>
    <w:rsid w:val="00C37CC0"/>
    <w:rsid w:val="00C407C8"/>
    <w:rsid w:val="00C43084"/>
    <w:rsid w:val="00C445FB"/>
    <w:rsid w:val="00C47787"/>
    <w:rsid w:val="00C47C89"/>
    <w:rsid w:val="00C47F01"/>
    <w:rsid w:val="00C50460"/>
    <w:rsid w:val="00C5207D"/>
    <w:rsid w:val="00C523F8"/>
    <w:rsid w:val="00C53E3A"/>
    <w:rsid w:val="00C5513B"/>
    <w:rsid w:val="00C55B18"/>
    <w:rsid w:val="00C56598"/>
    <w:rsid w:val="00C57501"/>
    <w:rsid w:val="00C57814"/>
    <w:rsid w:val="00C639F7"/>
    <w:rsid w:val="00C64662"/>
    <w:rsid w:val="00C64FD3"/>
    <w:rsid w:val="00C65284"/>
    <w:rsid w:val="00C70781"/>
    <w:rsid w:val="00C73368"/>
    <w:rsid w:val="00C736DF"/>
    <w:rsid w:val="00C744A6"/>
    <w:rsid w:val="00C7499C"/>
    <w:rsid w:val="00C752DB"/>
    <w:rsid w:val="00C75F78"/>
    <w:rsid w:val="00C762AB"/>
    <w:rsid w:val="00C76AB9"/>
    <w:rsid w:val="00C770F2"/>
    <w:rsid w:val="00C80B52"/>
    <w:rsid w:val="00C810C6"/>
    <w:rsid w:val="00C8181E"/>
    <w:rsid w:val="00C85465"/>
    <w:rsid w:val="00C8782D"/>
    <w:rsid w:val="00C906BF"/>
    <w:rsid w:val="00C91825"/>
    <w:rsid w:val="00C91B9B"/>
    <w:rsid w:val="00C91C40"/>
    <w:rsid w:val="00C9401B"/>
    <w:rsid w:val="00C9495D"/>
    <w:rsid w:val="00C958C1"/>
    <w:rsid w:val="00C9654A"/>
    <w:rsid w:val="00C96CD7"/>
    <w:rsid w:val="00C972BE"/>
    <w:rsid w:val="00CA1280"/>
    <w:rsid w:val="00CA1D47"/>
    <w:rsid w:val="00CA2980"/>
    <w:rsid w:val="00CA361B"/>
    <w:rsid w:val="00CA4BB4"/>
    <w:rsid w:val="00CA714D"/>
    <w:rsid w:val="00CB0818"/>
    <w:rsid w:val="00CB0F02"/>
    <w:rsid w:val="00CB128A"/>
    <w:rsid w:val="00CB1427"/>
    <w:rsid w:val="00CB17BE"/>
    <w:rsid w:val="00CB275A"/>
    <w:rsid w:val="00CB33A2"/>
    <w:rsid w:val="00CB3CA5"/>
    <w:rsid w:val="00CC10A6"/>
    <w:rsid w:val="00CC11CB"/>
    <w:rsid w:val="00CD00F4"/>
    <w:rsid w:val="00CD3589"/>
    <w:rsid w:val="00CD3FDB"/>
    <w:rsid w:val="00CD49EC"/>
    <w:rsid w:val="00CD5213"/>
    <w:rsid w:val="00CD533F"/>
    <w:rsid w:val="00CD539E"/>
    <w:rsid w:val="00CD5E9F"/>
    <w:rsid w:val="00CD6D81"/>
    <w:rsid w:val="00CD7198"/>
    <w:rsid w:val="00CD7E31"/>
    <w:rsid w:val="00CE1753"/>
    <w:rsid w:val="00CE200F"/>
    <w:rsid w:val="00CE2051"/>
    <w:rsid w:val="00CE2064"/>
    <w:rsid w:val="00CE22A1"/>
    <w:rsid w:val="00CE3625"/>
    <w:rsid w:val="00CE5844"/>
    <w:rsid w:val="00CE6022"/>
    <w:rsid w:val="00CE7A6C"/>
    <w:rsid w:val="00CF1370"/>
    <w:rsid w:val="00CF388E"/>
    <w:rsid w:val="00CF572B"/>
    <w:rsid w:val="00CF5E2D"/>
    <w:rsid w:val="00CF5E37"/>
    <w:rsid w:val="00CF6D94"/>
    <w:rsid w:val="00D016A9"/>
    <w:rsid w:val="00D0260D"/>
    <w:rsid w:val="00D034CD"/>
    <w:rsid w:val="00D0423C"/>
    <w:rsid w:val="00D132D8"/>
    <w:rsid w:val="00D155D0"/>
    <w:rsid w:val="00D15B4D"/>
    <w:rsid w:val="00D16306"/>
    <w:rsid w:val="00D17082"/>
    <w:rsid w:val="00D17246"/>
    <w:rsid w:val="00D20FB1"/>
    <w:rsid w:val="00D22170"/>
    <w:rsid w:val="00D2268E"/>
    <w:rsid w:val="00D23E2A"/>
    <w:rsid w:val="00D306E5"/>
    <w:rsid w:val="00D315E5"/>
    <w:rsid w:val="00D31DB9"/>
    <w:rsid w:val="00D33B9C"/>
    <w:rsid w:val="00D33E18"/>
    <w:rsid w:val="00D346C9"/>
    <w:rsid w:val="00D35559"/>
    <w:rsid w:val="00D35591"/>
    <w:rsid w:val="00D36E76"/>
    <w:rsid w:val="00D4111F"/>
    <w:rsid w:val="00D42D42"/>
    <w:rsid w:val="00D42FEA"/>
    <w:rsid w:val="00D4388A"/>
    <w:rsid w:val="00D43BAB"/>
    <w:rsid w:val="00D44704"/>
    <w:rsid w:val="00D453ED"/>
    <w:rsid w:val="00D472DC"/>
    <w:rsid w:val="00D50599"/>
    <w:rsid w:val="00D53287"/>
    <w:rsid w:val="00D5518A"/>
    <w:rsid w:val="00D56764"/>
    <w:rsid w:val="00D56B92"/>
    <w:rsid w:val="00D579AD"/>
    <w:rsid w:val="00D60C27"/>
    <w:rsid w:val="00D619C7"/>
    <w:rsid w:val="00D62365"/>
    <w:rsid w:val="00D63854"/>
    <w:rsid w:val="00D63DF7"/>
    <w:rsid w:val="00D64B97"/>
    <w:rsid w:val="00D65196"/>
    <w:rsid w:val="00D66CA1"/>
    <w:rsid w:val="00D677F3"/>
    <w:rsid w:val="00D679CC"/>
    <w:rsid w:val="00D701D4"/>
    <w:rsid w:val="00D7108A"/>
    <w:rsid w:val="00D71207"/>
    <w:rsid w:val="00D71FC5"/>
    <w:rsid w:val="00D73916"/>
    <w:rsid w:val="00D75B34"/>
    <w:rsid w:val="00D75D68"/>
    <w:rsid w:val="00D76354"/>
    <w:rsid w:val="00D76EB5"/>
    <w:rsid w:val="00D8059B"/>
    <w:rsid w:val="00D80E1F"/>
    <w:rsid w:val="00D81B89"/>
    <w:rsid w:val="00D82D87"/>
    <w:rsid w:val="00D82DD8"/>
    <w:rsid w:val="00D830D3"/>
    <w:rsid w:val="00D846E0"/>
    <w:rsid w:val="00D84E38"/>
    <w:rsid w:val="00D85671"/>
    <w:rsid w:val="00D85797"/>
    <w:rsid w:val="00D87C6F"/>
    <w:rsid w:val="00D90D9C"/>
    <w:rsid w:val="00D911B0"/>
    <w:rsid w:val="00D945A3"/>
    <w:rsid w:val="00D94639"/>
    <w:rsid w:val="00D947A9"/>
    <w:rsid w:val="00D975F7"/>
    <w:rsid w:val="00D9778E"/>
    <w:rsid w:val="00D97803"/>
    <w:rsid w:val="00D97DD1"/>
    <w:rsid w:val="00DA234D"/>
    <w:rsid w:val="00DA2869"/>
    <w:rsid w:val="00DA36DC"/>
    <w:rsid w:val="00DA3DF3"/>
    <w:rsid w:val="00DA4190"/>
    <w:rsid w:val="00DA424F"/>
    <w:rsid w:val="00DA4CE3"/>
    <w:rsid w:val="00DB010C"/>
    <w:rsid w:val="00DB0BC8"/>
    <w:rsid w:val="00DB0DC6"/>
    <w:rsid w:val="00DB2011"/>
    <w:rsid w:val="00DB2AEA"/>
    <w:rsid w:val="00DB341E"/>
    <w:rsid w:val="00DB3BCD"/>
    <w:rsid w:val="00DB4C6C"/>
    <w:rsid w:val="00DB5A19"/>
    <w:rsid w:val="00DB660E"/>
    <w:rsid w:val="00DB750E"/>
    <w:rsid w:val="00DC09EE"/>
    <w:rsid w:val="00DC0E92"/>
    <w:rsid w:val="00DC34A1"/>
    <w:rsid w:val="00DC39D7"/>
    <w:rsid w:val="00DC412C"/>
    <w:rsid w:val="00DC4AD0"/>
    <w:rsid w:val="00DC63C0"/>
    <w:rsid w:val="00DC6EBA"/>
    <w:rsid w:val="00DD0110"/>
    <w:rsid w:val="00DD0A60"/>
    <w:rsid w:val="00DD2308"/>
    <w:rsid w:val="00DD2EF2"/>
    <w:rsid w:val="00DD3CA4"/>
    <w:rsid w:val="00DD3F0C"/>
    <w:rsid w:val="00DD4243"/>
    <w:rsid w:val="00DD4F15"/>
    <w:rsid w:val="00DD53C9"/>
    <w:rsid w:val="00DD57D2"/>
    <w:rsid w:val="00DD5CA0"/>
    <w:rsid w:val="00DD605E"/>
    <w:rsid w:val="00DD617A"/>
    <w:rsid w:val="00DE2CB3"/>
    <w:rsid w:val="00DE3E90"/>
    <w:rsid w:val="00DE4551"/>
    <w:rsid w:val="00DE4599"/>
    <w:rsid w:val="00DE6611"/>
    <w:rsid w:val="00DF1E33"/>
    <w:rsid w:val="00DF2D69"/>
    <w:rsid w:val="00DF3540"/>
    <w:rsid w:val="00DF3820"/>
    <w:rsid w:val="00DF3FDC"/>
    <w:rsid w:val="00DF4805"/>
    <w:rsid w:val="00DF68E6"/>
    <w:rsid w:val="00DF7423"/>
    <w:rsid w:val="00E02AF5"/>
    <w:rsid w:val="00E02C81"/>
    <w:rsid w:val="00E03D43"/>
    <w:rsid w:val="00E0551E"/>
    <w:rsid w:val="00E05C2D"/>
    <w:rsid w:val="00E05EA0"/>
    <w:rsid w:val="00E06B14"/>
    <w:rsid w:val="00E070BA"/>
    <w:rsid w:val="00E0719A"/>
    <w:rsid w:val="00E07EEE"/>
    <w:rsid w:val="00E10424"/>
    <w:rsid w:val="00E120AC"/>
    <w:rsid w:val="00E135F8"/>
    <w:rsid w:val="00E14256"/>
    <w:rsid w:val="00E146CC"/>
    <w:rsid w:val="00E15C7A"/>
    <w:rsid w:val="00E167FC"/>
    <w:rsid w:val="00E2341D"/>
    <w:rsid w:val="00E235A8"/>
    <w:rsid w:val="00E24A8A"/>
    <w:rsid w:val="00E25606"/>
    <w:rsid w:val="00E256CB"/>
    <w:rsid w:val="00E2583E"/>
    <w:rsid w:val="00E27774"/>
    <w:rsid w:val="00E27B67"/>
    <w:rsid w:val="00E30B9A"/>
    <w:rsid w:val="00E32F7F"/>
    <w:rsid w:val="00E34F41"/>
    <w:rsid w:val="00E3796D"/>
    <w:rsid w:val="00E44B5E"/>
    <w:rsid w:val="00E45B23"/>
    <w:rsid w:val="00E47A24"/>
    <w:rsid w:val="00E5114D"/>
    <w:rsid w:val="00E53B27"/>
    <w:rsid w:val="00E53EF9"/>
    <w:rsid w:val="00E552E4"/>
    <w:rsid w:val="00E57260"/>
    <w:rsid w:val="00E600CA"/>
    <w:rsid w:val="00E61DA0"/>
    <w:rsid w:val="00E6385A"/>
    <w:rsid w:val="00E64017"/>
    <w:rsid w:val="00E64A50"/>
    <w:rsid w:val="00E71010"/>
    <w:rsid w:val="00E75AF1"/>
    <w:rsid w:val="00E75DC2"/>
    <w:rsid w:val="00E779C0"/>
    <w:rsid w:val="00E84212"/>
    <w:rsid w:val="00E84ACF"/>
    <w:rsid w:val="00E8691D"/>
    <w:rsid w:val="00E872E5"/>
    <w:rsid w:val="00E90153"/>
    <w:rsid w:val="00E90856"/>
    <w:rsid w:val="00E92283"/>
    <w:rsid w:val="00E92DF0"/>
    <w:rsid w:val="00E930EA"/>
    <w:rsid w:val="00E9554B"/>
    <w:rsid w:val="00E958B9"/>
    <w:rsid w:val="00E96FDC"/>
    <w:rsid w:val="00E978C7"/>
    <w:rsid w:val="00E97E82"/>
    <w:rsid w:val="00EA0A07"/>
    <w:rsid w:val="00EA11CF"/>
    <w:rsid w:val="00EA157E"/>
    <w:rsid w:val="00EA1D6B"/>
    <w:rsid w:val="00EA2162"/>
    <w:rsid w:val="00EA3FFD"/>
    <w:rsid w:val="00EA456C"/>
    <w:rsid w:val="00EA64BD"/>
    <w:rsid w:val="00EA6E09"/>
    <w:rsid w:val="00EA70C4"/>
    <w:rsid w:val="00EA7206"/>
    <w:rsid w:val="00EB074B"/>
    <w:rsid w:val="00EB2982"/>
    <w:rsid w:val="00EB3DD5"/>
    <w:rsid w:val="00EB4A57"/>
    <w:rsid w:val="00EB7576"/>
    <w:rsid w:val="00EB761B"/>
    <w:rsid w:val="00EB7621"/>
    <w:rsid w:val="00EC1BD5"/>
    <w:rsid w:val="00EC1C72"/>
    <w:rsid w:val="00EC2A0D"/>
    <w:rsid w:val="00EC2C50"/>
    <w:rsid w:val="00EC2F64"/>
    <w:rsid w:val="00EC353D"/>
    <w:rsid w:val="00EC5B11"/>
    <w:rsid w:val="00EC7127"/>
    <w:rsid w:val="00EC7C1A"/>
    <w:rsid w:val="00ED06AD"/>
    <w:rsid w:val="00ED1B18"/>
    <w:rsid w:val="00ED1BF9"/>
    <w:rsid w:val="00ED3AB2"/>
    <w:rsid w:val="00ED7C76"/>
    <w:rsid w:val="00EE0E7C"/>
    <w:rsid w:val="00EE1A2F"/>
    <w:rsid w:val="00EE6C09"/>
    <w:rsid w:val="00EE7A10"/>
    <w:rsid w:val="00EF02FF"/>
    <w:rsid w:val="00EF1435"/>
    <w:rsid w:val="00EF1F1F"/>
    <w:rsid w:val="00EF366B"/>
    <w:rsid w:val="00EF3C45"/>
    <w:rsid w:val="00EF4063"/>
    <w:rsid w:val="00EF5834"/>
    <w:rsid w:val="00EF6F6C"/>
    <w:rsid w:val="00F00CDB"/>
    <w:rsid w:val="00F03831"/>
    <w:rsid w:val="00F03D5A"/>
    <w:rsid w:val="00F05461"/>
    <w:rsid w:val="00F05D92"/>
    <w:rsid w:val="00F062A3"/>
    <w:rsid w:val="00F06392"/>
    <w:rsid w:val="00F06788"/>
    <w:rsid w:val="00F0757B"/>
    <w:rsid w:val="00F07FF1"/>
    <w:rsid w:val="00F118C2"/>
    <w:rsid w:val="00F13736"/>
    <w:rsid w:val="00F140AE"/>
    <w:rsid w:val="00F141D3"/>
    <w:rsid w:val="00F2033C"/>
    <w:rsid w:val="00F2117E"/>
    <w:rsid w:val="00F2157A"/>
    <w:rsid w:val="00F22951"/>
    <w:rsid w:val="00F22F87"/>
    <w:rsid w:val="00F22FAF"/>
    <w:rsid w:val="00F27D67"/>
    <w:rsid w:val="00F30640"/>
    <w:rsid w:val="00F31041"/>
    <w:rsid w:val="00F316B9"/>
    <w:rsid w:val="00F31708"/>
    <w:rsid w:val="00F31ED4"/>
    <w:rsid w:val="00F324C2"/>
    <w:rsid w:val="00F32D75"/>
    <w:rsid w:val="00F34CCD"/>
    <w:rsid w:val="00F35359"/>
    <w:rsid w:val="00F35DA8"/>
    <w:rsid w:val="00F36461"/>
    <w:rsid w:val="00F4207A"/>
    <w:rsid w:val="00F43454"/>
    <w:rsid w:val="00F43892"/>
    <w:rsid w:val="00F43994"/>
    <w:rsid w:val="00F44711"/>
    <w:rsid w:val="00F44BD1"/>
    <w:rsid w:val="00F45266"/>
    <w:rsid w:val="00F45F36"/>
    <w:rsid w:val="00F45F4A"/>
    <w:rsid w:val="00F4636F"/>
    <w:rsid w:val="00F501F6"/>
    <w:rsid w:val="00F504D3"/>
    <w:rsid w:val="00F509A8"/>
    <w:rsid w:val="00F526A5"/>
    <w:rsid w:val="00F55739"/>
    <w:rsid w:val="00F56885"/>
    <w:rsid w:val="00F57249"/>
    <w:rsid w:val="00F57C8D"/>
    <w:rsid w:val="00F60467"/>
    <w:rsid w:val="00F61DDD"/>
    <w:rsid w:val="00F62167"/>
    <w:rsid w:val="00F6489E"/>
    <w:rsid w:val="00F654BF"/>
    <w:rsid w:val="00F65674"/>
    <w:rsid w:val="00F665C1"/>
    <w:rsid w:val="00F66EEC"/>
    <w:rsid w:val="00F67235"/>
    <w:rsid w:val="00F70208"/>
    <w:rsid w:val="00F72EFB"/>
    <w:rsid w:val="00F753A6"/>
    <w:rsid w:val="00F756F6"/>
    <w:rsid w:val="00F76FAD"/>
    <w:rsid w:val="00F80B2C"/>
    <w:rsid w:val="00F80C8D"/>
    <w:rsid w:val="00F82A47"/>
    <w:rsid w:val="00F83AD2"/>
    <w:rsid w:val="00F85B24"/>
    <w:rsid w:val="00F86206"/>
    <w:rsid w:val="00F86E16"/>
    <w:rsid w:val="00F87152"/>
    <w:rsid w:val="00F903B2"/>
    <w:rsid w:val="00F9056E"/>
    <w:rsid w:val="00F94312"/>
    <w:rsid w:val="00F94F1C"/>
    <w:rsid w:val="00FA1E4F"/>
    <w:rsid w:val="00FA2792"/>
    <w:rsid w:val="00FA2DB0"/>
    <w:rsid w:val="00FA3C28"/>
    <w:rsid w:val="00FA457A"/>
    <w:rsid w:val="00FA45CF"/>
    <w:rsid w:val="00FA4C0D"/>
    <w:rsid w:val="00FA57A3"/>
    <w:rsid w:val="00FA5D40"/>
    <w:rsid w:val="00FA5F5A"/>
    <w:rsid w:val="00FA6C60"/>
    <w:rsid w:val="00FA75F5"/>
    <w:rsid w:val="00FB045C"/>
    <w:rsid w:val="00FB0C39"/>
    <w:rsid w:val="00FB0EE4"/>
    <w:rsid w:val="00FB25EA"/>
    <w:rsid w:val="00FB4871"/>
    <w:rsid w:val="00FB6604"/>
    <w:rsid w:val="00FC2597"/>
    <w:rsid w:val="00FC4615"/>
    <w:rsid w:val="00FC6220"/>
    <w:rsid w:val="00FC6B87"/>
    <w:rsid w:val="00FC6C68"/>
    <w:rsid w:val="00FC7502"/>
    <w:rsid w:val="00FC77B9"/>
    <w:rsid w:val="00FC7D3B"/>
    <w:rsid w:val="00FD0501"/>
    <w:rsid w:val="00FD22C8"/>
    <w:rsid w:val="00FD2E48"/>
    <w:rsid w:val="00FD3A12"/>
    <w:rsid w:val="00FD40D5"/>
    <w:rsid w:val="00FD5A0F"/>
    <w:rsid w:val="00FD6752"/>
    <w:rsid w:val="00FD7D4D"/>
    <w:rsid w:val="00FE0AA0"/>
    <w:rsid w:val="00FE266B"/>
    <w:rsid w:val="00FE46EF"/>
    <w:rsid w:val="00FE4D36"/>
    <w:rsid w:val="00FE50DD"/>
    <w:rsid w:val="00FE65E9"/>
    <w:rsid w:val="00FE699E"/>
    <w:rsid w:val="00FE69D7"/>
    <w:rsid w:val="00FE71E4"/>
    <w:rsid w:val="00FF08C0"/>
    <w:rsid w:val="00FF0C40"/>
    <w:rsid w:val="00FF165F"/>
    <w:rsid w:val="00FF2936"/>
    <w:rsid w:val="00FF3790"/>
    <w:rsid w:val="00FF3A4A"/>
    <w:rsid w:val="00FF4800"/>
    <w:rsid w:val="00FF4966"/>
    <w:rsid w:val="00FF6E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F08B12-2B6F-40E4-8787-B1680F53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7C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7696E"/>
    <w:pPr>
      <w:widowControl w:val="0"/>
      <w:spacing w:before="67"/>
      <w:ind w:left="760"/>
      <w:outlineLvl w:val="0"/>
    </w:pPr>
    <w:rPr>
      <w:rFonts w:cstheme="minorBidi"/>
      <w:b/>
      <w:bCs/>
      <w:sz w:val="26"/>
      <w:szCs w:val="26"/>
    </w:rPr>
  </w:style>
  <w:style w:type="paragraph" w:styleId="Heading2">
    <w:name w:val="heading 2"/>
    <w:basedOn w:val="Normal"/>
    <w:link w:val="Heading2Char"/>
    <w:uiPriority w:val="9"/>
    <w:qFormat/>
    <w:rsid w:val="000A0195"/>
    <w:pPr>
      <w:spacing w:before="100" w:beforeAutospacing="1" w:after="100" w:afterAutospacing="1"/>
      <w:outlineLvl w:val="1"/>
    </w:pPr>
    <w:rPr>
      <w:b/>
      <w:bCs/>
      <w:sz w:val="36"/>
      <w:szCs w:val="36"/>
    </w:rPr>
  </w:style>
  <w:style w:type="paragraph" w:styleId="Heading3">
    <w:name w:val="heading 3"/>
    <w:basedOn w:val="Normal"/>
    <w:next w:val="Normal"/>
    <w:link w:val="Heading3Char1"/>
    <w:uiPriority w:val="9"/>
    <w:qFormat/>
    <w:rsid w:val="009B37C0"/>
    <w:pPr>
      <w:keepNext/>
      <w:spacing w:before="240" w:after="60"/>
      <w:outlineLvl w:val="2"/>
    </w:pPr>
    <w:rPr>
      <w:rFonts w:ascii="Arial" w:eastAsia="MS Mincho" w:hAnsi="Arial" w:cs="Arial"/>
      <w:b/>
      <w:bCs/>
      <w:sz w:val="26"/>
      <w:szCs w:val="26"/>
      <w:lang w:eastAsia="ja-JP"/>
    </w:rPr>
  </w:style>
  <w:style w:type="paragraph" w:styleId="Heading4">
    <w:name w:val="heading 4"/>
    <w:basedOn w:val="Normal"/>
    <w:next w:val="Normal"/>
    <w:link w:val="Heading4Char"/>
    <w:uiPriority w:val="9"/>
    <w:unhideWhenUsed/>
    <w:qFormat/>
    <w:rsid w:val="00934983"/>
    <w:pPr>
      <w:keepNext/>
      <w:keepLines/>
      <w:spacing w:before="300" w:line="360" w:lineRule="auto"/>
      <w:outlineLvl w:val="3"/>
    </w:pPr>
    <w:rPr>
      <w:rFonts w:eastAsiaTheme="majorEastAsia" w:cstheme="majorBidi"/>
      <w:i/>
      <w:iCs/>
      <w:color w:val="000000" w:themeColor="text1"/>
      <w:szCs w:val="22"/>
      <w:lang w:val="en-AU"/>
    </w:rPr>
  </w:style>
  <w:style w:type="paragraph" w:styleId="Heading5">
    <w:name w:val="heading 5"/>
    <w:basedOn w:val="Normal"/>
    <w:next w:val="Normal"/>
    <w:link w:val="Heading5Char"/>
    <w:qFormat/>
    <w:rsid w:val="007A003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96E"/>
    <w:rPr>
      <w:rFonts w:ascii="Times New Roman" w:eastAsia="Times New Roman" w:hAnsi="Times New Roman"/>
      <w:b/>
      <w:bCs/>
      <w:sz w:val="26"/>
      <w:szCs w:val="26"/>
    </w:rPr>
  </w:style>
  <w:style w:type="character" w:customStyle="1" w:styleId="Heading2Char">
    <w:name w:val="Heading 2 Char"/>
    <w:basedOn w:val="DefaultParagraphFont"/>
    <w:link w:val="Heading2"/>
    <w:uiPriority w:val="9"/>
    <w:rsid w:val="000A0195"/>
    <w:rPr>
      <w:rFonts w:ascii="Times New Roman" w:eastAsia="Times New Roman" w:hAnsi="Times New Roman" w:cs="Times New Roman"/>
      <w:b/>
      <w:bCs/>
      <w:sz w:val="36"/>
      <w:szCs w:val="36"/>
    </w:rPr>
  </w:style>
  <w:style w:type="character" w:customStyle="1" w:styleId="Heading3Char1">
    <w:name w:val="Heading 3 Char1"/>
    <w:link w:val="Heading3"/>
    <w:rsid w:val="009B37C0"/>
    <w:rPr>
      <w:rFonts w:ascii="Arial" w:eastAsia="MS Mincho" w:hAnsi="Arial" w:cs="Arial"/>
      <w:b/>
      <w:bCs/>
      <w:sz w:val="26"/>
      <w:szCs w:val="26"/>
      <w:lang w:eastAsia="ja-JP"/>
    </w:rPr>
  </w:style>
  <w:style w:type="paragraph" w:styleId="Footer">
    <w:name w:val="footer"/>
    <w:basedOn w:val="Normal"/>
    <w:link w:val="FooterChar"/>
    <w:uiPriority w:val="99"/>
    <w:rsid w:val="009B37C0"/>
    <w:pPr>
      <w:tabs>
        <w:tab w:val="center" w:pos="4320"/>
        <w:tab w:val="right" w:pos="8640"/>
      </w:tabs>
    </w:pPr>
  </w:style>
  <w:style w:type="character" w:customStyle="1" w:styleId="FooterChar">
    <w:name w:val="Footer Char"/>
    <w:basedOn w:val="DefaultParagraphFont"/>
    <w:link w:val="Footer"/>
    <w:uiPriority w:val="99"/>
    <w:rsid w:val="009B37C0"/>
    <w:rPr>
      <w:rFonts w:ascii="Times New Roman" w:eastAsia="Times New Roman" w:hAnsi="Times New Roman" w:cs="Times New Roman"/>
      <w:sz w:val="24"/>
      <w:szCs w:val="24"/>
    </w:rPr>
  </w:style>
  <w:style w:type="character" w:styleId="PageNumber">
    <w:name w:val="page number"/>
    <w:basedOn w:val="DefaultParagraphFont"/>
    <w:rsid w:val="009B37C0"/>
  </w:style>
  <w:style w:type="paragraph" w:styleId="Header">
    <w:name w:val="header"/>
    <w:basedOn w:val="Normal"/>
    <w:link w:val="HeaderChar"/>
    <w:uiPriority w:val="99"/>
    <w:rsid w:val="009B37C0"/>
    <w:pPr>
      <w:tabs>
        <w:tab w:val="center" w:pos="4320"/>
        <w:tab w:val="right" w:pos="8640"/>
      </w:tabs>
    </w:pPr>
  </w:style>
  <w:style w:type="character" w:customStyle="1" w:styleId="HeaderChar">
    <w:name w:val="Header Char"/>
    <w:basedOn w:val="DefaultParagraphFont"/>
    <w:link w:val="Header"/>
    <w:uiPriority w:val="99"/>
    <w:rsid w:val="009B37C0"/>
    <w:rPr>
      <w:rFonts w:ascii="Times New Roman" w:eastAsia="Times New Roman" w:hAnsi="Times New Roman" w:cs="Times New Roman"/>
      <w:sz w:val="24"/>
      <w:szCs w:val="24"/>
    </w:rPr>
  </w:style>
  <w:style w:type="table" w:styleId="TableGrid">
    <w:name w:val="Table Grid"/>
    <w:basedOn w:val="TableNormal"/>
    <w:uiPriority w:val="59"/>
    <w:rsid w:val="009B37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B37C0"/>
    <w:pPr>
      <w:spacing w:before="100" w:beforeAutospacing="1" w:after="100" w:afterAutospacing="1"/>
    </w:pPr>
  </w:style>
  <w:style w:type="paragraph" w:customStyle="1" w:styleId="JT-Abstruct">
    <w:name w:val="JT-Abstruct"/>
    <w:basedOn w:val="Normal"/>
    <w:rsid w:val="009B37C0"/>
    <w:pPr>
      <w:widowControl w:val="0"/>
      <w:overflowPunct w:val="0"/>
      <w:topLinePunct/>
      <w:adjustRightInd w:val="0"/>
      <w:snapToGrid w:val="0"/>
      <w:spacing w:line="270" w:lineRule="exact"/>
      <w:jc w:val="both"/>
    </w:pPr>
    <w:rPr>
      <w:rFonts w:eastAsia="MS Mincho"/>
      <w:kern w:val="2"/>
      <w:sz w:val="20"/>
      <w:lang w:eastAsia="ja-JP"/>
    </w:rPr>
  </w:style>
  <w:style w:type="character" w:customStyle="1" w:styleId="JT-Bold">
    <w:name w:val="JT-Bold"/>
    <w:basedOn w:val="DefaultParagraphFont"/>
    <w:rsid w:val="009B37C0"/>
    <w:rPr>
      <w:b/>
    </w:rPr>
  </w:style>
  <w:style w:type="paragraph" w:styleId="BalloonText">
    <w:name w:val="Balloon Text"/>
    <w:basedOn w:val="Normal"/>
    <w:link w:val="BalloonTextChar"/>
    <w:uiPriority w:val="99"/>
    <w:rsid w:val="009B37C0"/>
    <w:rPr>
      <w:rFonts w:ascii="Tahoma" w:hAnsi="Tahoma" w:cs="Tahoma"/>
      <w:sz w:val="16"/>
      <w:szCs w:val="16"/>
    </w:rPr>
  </w:style>
  <w:style w:type="character" w:customStyle="1" w:styleId="BalloonTextChar">
    <w:name w:val="Balloon Text Char"/>
    <w:basedOn w:val="DefaultParagraphFont"/>
    <w:link w:val="BalloonText"/>
    <w:uiPriority w:val="99"/>
    <w:rsid w:val="009B37C0"/>
    <w:rPr>
      <w:rFonts w:ascii="Tahoma" w:eastAsia="Times New Roman" w:hAnsi="Tahoma" w:cs="Tahoma"/>
      <w:sz w:val="16"/>
      <w:szCs w:val="16"/>
    </w:rPr>
  </w:style>
  <w:style w:type="character" w:styleId="PlaceholderText">
    <w:name w:val="Placeholder Text"/>
    <w:basedOn w:val="DefaultParagraphFont"/>
    <w:uiPriority w:val="99"/>
    <w:semiHidden/>
    <w:rsid w:val="009B37C0"/>
    <w:rPr>
      <w:color w:val="808080"/>
    </w:rPr>
  </w:style>
  <w:style w:type="paragraph" w:styleId="Caption">
    <w:name w:val="caption"/>
    <w:aliases w:val="Danh muc bang"/>
    <w:basedOn w:val="Normal"/>
    <w:next w:val="Normal"/>
    <w:link w:val="CaptionChar"/>
    <w:qFormat/>
    <w:rsid w:val="009B37C0"/>
    <w:rPr>
      <w:b/>
      <w:bCs/>
      <w:sz w:val="20"/>
      <w:szCs w:val="20"/>
    </w:rPr>
  </w:style>
  <w:style w:type="character" w:customStyle="1" w:styleId="CaptionChar">
    <w:name w:val="Caption Char"/>
    <w:aliases w:val="Danh muc bang Char"/>
    <w:link w:val="Caption"/>
    <w:rsid w:val="0057696E"/>
    <w:rPr>
      <w:rFonts w:ascii="Times New Roman" w:eastAsia="Times New Roman" w:hAnsi="Times New Roman" w:cs="Times New Roman"/>
      <w:b/>
      <w:bCs/>
      <w:sz w:val="20"/>
      <w:szCs w:val="20"/>
    </w:rPr>
  </w:style>
  <w:style w:type="character" w:styleId="BookTitle">
    <w:name w:val="Book Title"/>
    <w:basedOn w:val="DefaultParagraphFont"/>
    <w:uiPriority w:val="33"/>
    <w:qFormat/>
    <w:rsid w:val="009B37C0"/>
    <w:rPr>
      <w:b/>
      <w:bCs/>
      <w:smallCaps/>
      <w:spacing w:val="5"/>
    </w:rPr>
  </w:style>
  <w:style w:type="character" w:customStyle="1" w:styleId="Heading3Char">
    <w:name w:val="Heading 3 Char"/>
    <w:basedOn w:val="DefaultParagraphFont"/>
    <w:uiPriority w:val="9"/>
    <w:rsid w:val="009B37C0"/>
    <w:rPr>
      <w:rFonts w:asciiTheme="majorHAnsi" w:eastAsiaTheme="majorEastAsia" w:hAnsiTheme="majorHAnsi" w:cstheme="majorBidi"/>
      <w:b/>
      <w:bCs/>
      <w:color w:val="4F81BD" w:themeColor="accent1"/>
      <w:sz w:val="24"/>
      <w:szCs w:val="24"/>
    </w:rPr>
  </w:style>
  <w:style w:type="character" w:customStyle="1" w:styleId="HeaderChar1">
    <w:name w:val="Header Char1"/>
    <w:uiPriority w:val="99"/>
    <w:locked/>
    <w:rsid w:val="009B37C0"/>
    <w:rPr>
      <w:rFonts w:eastAsia="MS Mincho"/>
      <w:sz w:val="24"/>
      <w:lang w:val="en-US" w:eastAsia="ja-JP" w:bidi="ar-SA"/>
    </w:rPr>
  </w:style>
  <w:style w:type="character" w:customStyle="1" w:styleId="FooterChar1">
    <w:name w:val="Footer Char1"/>
    <w:uiPriority w:val="99"/>
    <w:locked/>
    <w:rsid w:val="009B37C0"/>
    <w:rPr>
      <w:rFonts w:eastAsia="MS Mincho"/>
      <w:sz w:val="24"/>
      <w:szCs w:val="24"/>
      <w:lang w:val="en-US" w:eastAsia="ja-JP" w:bidi="ar-SA"/>
    </w:rPr>
  </w:style>
  <w:style w:type="character" w:styleId="FootnoteReference">
    <w:name w:val="footnote reference"/>
    <w:semiHidden/>
    <w:rsid w:val="009B37C0"/>
    <w:rPr>
      <w:vertAlign w:val="superscript"/>
    </w:rPr>
  </w:style>
  <w:style w:type="paragraph" w:styleId="ListParagraph">
    <w:name w:val="List Paragraph"/>
    <w:basedOn w:val="Normal"/>
    <w:link w:val="ListParagraphChar"/>
    <w:uiPriority w:val="1"/>
    <w:qFormat/>
    <w:rsid w:val="008E1791"/>
    <w:pPr>
      <w:ind w:left="720"/>
      <w:contextualSpacing/>
    </w:pPr>
  </w:style>
  <w:style w:type="paragraph" w:styleId="FootnoteText">
    <w:name w:val="footnote text"/>
    <w:basedOn w:val="Normal"/>
    <w:link w:val="FootnoteTextChar1"/>
    <w:semiHidden/>
    <w:rsid w:val="009E20B9"/>
    <w:pPr>
      <w:spacing w:before="120" w:line="312" w:lineRule="auto"/>
      <w:ind w:firstLine="432"/>
      <w:jc w:val="both"/>
    </w:pPr>
    <w:rPr>
      <w:bCs/>
      <w:sz w:val="20"/>
      <w:szCs w:val="20"/>
    </w:rPr>
  </w:style>
  <w:style w:type="character" w:customStyle="1" w:styleId="FootnoteTextChar1">
    <w:name w:val="Footnote Text Char1"/>
    <w:link w:val="FootnoteText"/>
    <w:semiHidden/>
    <w:rsid w:val="009E20B9"/>
    <w:rPr>
      <w:rFonts w:ascii="Times New Roman" w:eastAsia="Times New Roman" w:hAnsi="Times New Roman" w:cs="Times New Roman"/>
      <w:bCs/>
      <w:sz w:val="20"/>
      <w:szCs w:val="20"/>
    </w:rPr>
  </w:style>
  <w:style w:type="character" w:customStyle="1" w:styleId="FootnoteTextChar">
    <w:name w:val="Footnote Text Char"/>
    <w:basedOn w:val="DefaultParagraphFont"/>
    <w:uiPriority w:val="99"/>
    <w:semiHidden/>
    <w:rsid w:val="009E20B9"/>
    <w:rPr>
      <w:rFonts w:ascii="Times New Roman" w:eastAsia="Times New Roman" w:hAnsi="Times New Roman" w:cs="Times New Roman"/>
      <w:sz w:val="20"/>
      <w:szCs w:val="20"/>
    </w:rPr>
  </w:style>
  <w:style w:type="character" w:customStyle="1" w:styleId="hps">
    <w:name w:val="hps"/>
    <w:basedOn w:val="DefaultParagraphFont"/>
    <w:rsid w:val="009E20B9"/>
  </w:style>
  <w:style w:type="character" w:customStyle="1" w:styleId="apple-converted-space">
    <w:name w:val="apple-converted-space"/>
    <w:basedOn w:val="DefaultParagraphFont"/>
    <w:rsid w:val="009E20B9"/>
  </w:style>
  <w:style w:type="paragraph" w:styleId="Subtitle">
    <w:name w:val="Subtitle"/>
    <w:basedOn w:val="Normal"/>
    <w:next w:val="Normal"/>
    <w:link w:val="SubtitleChar"/>
    <w:qFormat/>
    <w:rsid w:val="009E20B9"/>
    <w:pPr>
      <w:spacing w:after="60"/>
      <w:outlineLvl w:val="1"/>
    </w:pPr>
    <w:rPr>
      <w:rFonts w:ascii="Arial" w:hAnsi="Arial"/>
      <w:i/>
      <w:sz w:val="20"/>
      <w:lang w:eastAsia="zh-TW"/>
    </w:rPr>
  </w:style>
  <w:style w:type="character" w:customStyle="1" w:styleId="SubtitleChar">
    <w:name w:val="Subtitle Char"/>
    <w:basedOn w:val="DefaultParagraphFont"/>
    <w:link w:val="Subtitle"/>
    <w:rsid w:val="009E20B9"/>
    <w:rPr>
      <w:rFonts w:ascii="Arial" w:eastAsia="Times New Roman" w:hAnsi="Arial" w:cs="Times New Roman"/>
      <w:i/>
      <w:sz w:val="20"/>
      <w:szCs w:val="24"/>
      <w:lang w:eastAsia="zh-TW"/>
    </w:rPr>
  </w:style>
  <w:style w:type="paragraph" w:customStyle="1" w:styleId="Char">
    <w:name w:val="Char"/>
    <w:basedOn w:val="Normal"/>
    <w:rsid w:val="008D1B35"/>
    <w:pPr>
      <w:spacing w:after="160" w:line="240" w:lineRule="exact"/>
    </w:pPr>
    <w:rPr>
      <w:rFonts w:ascii="Verdana" w:hAnsi="Verdana"/>
      <w:sz w:val="20"/>
      <w:szCs w:val="20"/>
    </w:rPr>
  </w:style>
  <w:style w:type="paragraph" w:styleId="Title">
    <w:name w:val="Title"/>
    <w:basedOn w:val="Normal"/>
    <w:link w:val="TitleChar"/>
    <w:qFormat/>
    <w:rsid w:val="008D1B35"/>
    <w:pPr>
      <w:jc w:val="center"/>
    </w:pPr>
    <w:rPr>
      <w:rFonts w:ascii="VNI-Times" w:hAnsi="VNI-Times"/>
      <w:b/>
      <w:bCs/>
      <w:sz w:val="28"/>
      <w:szCs w:val="28"/>
    </w:rPr>
  </w:style>
  <w:style w:type="character" w:customStyle="1" w:styleId="TitleChar">
    <w:name w:val="Title Char"/>
    <w:basedOn w:val="DefaultParagraphFont"/>
    <w:link w:val="Title"/>
    <w:rsid w:val="008D1B35"/>
    <w:rPr>
      <w:rFonts w:ascii="VNI-Times" w:eastAsia="Times New Roman" w:hAnsi="VNI-Times" w:cs="Times New Roman"/>
      <w:b/>
      <w:bCs/>
      <w:sz w:val="28"/>
      <w:szCs w:val="28"/>
    </w:rPr>
  </w:style>
  <w:style w:type="character" w:styleId="Hyperlink">
    <w:name w:val="Hyperlink"/>
    <w:uiPriority w:val="99"/>
    <w:rsid w:val="008D1B35"/>
    <w:rPr>
      <w:color w:val="0000FF"/>
      <w:u w:val="single"/>
    </w:rPr>
  </w:style>
  <w:style w:type="paragraph" w:customStyle="1" w:styleId="Default">
    <w:name w:val="Default"/>
    <w:rsid w:val="008D1B3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Arial">
    <w:name w:val="Normal + Arial"/>
    <w:aliases w:val="10 pt"/>
    <w:basedOn w:val="Normal"/>
    <w:rsid w:val="008D1B35"/>
    <w:pPr>
      <w:spacing w:before="120"/>
      <w:ind w:firstLine="360"/>
      <w:jc w:val="both"/>
    </w:pPr>
    <w:rPr>
      <w:rFonts w:ascii="Arial" w:hAnsi="Arial" w:cs="Arial"/>
      <w:sz w:val="20"/>
      <w:szCs w:val="20"/>
      <w:lang w:val="it-IT"/>
    </w:rPr>
  </w:style>
  <w:style w:type="character" w:customStyle="1" w:styleId="gi">
    <w:name w:val="gi"/>
    <w:basedOn w:val="DefaultParagraphFont"/>
    <w:rsid w:val="008D1B35"/>
  </w:style>
  <w:style w:type="character" w:styleId="Strong">
    <w:name w:val="Strong"/>
    <w:basedOn w:val="DefaultParagraphFont"/>
    <w:uiPriority w:val="22"/>
    <w:qFormat/>
    <w:rsid w:val="000A0195"/>
    <w:rPr>
      <w:b/>
      <w:bCs/>
    </w:rPr>
  </w:style>
  <w:style w:type="character" w:styleId="Emphasis">
    <w:name w:val="Emphasis"/>
    <w:aliases w:val="Cap1.1.1"/>
    <w:basedOn w:val="DefaultParagraphFont"/>
    <w:qFormat/>
    <w:rsid w:val="000A0195"/>
    <w:rPr>
      <w:i/>
      <w:iCs/>
    </w:rPr>
  </w:style>
  <w:style w:type="character" w:customStyle="1" w:styleId="atn">
    <w:name w:val="atn"/>
    <w:basedOn w:val="DefaultParagraphFont"/>
    <w:rsid w:val="000A0195"/>
  </w:style>
  <w:style w:type="paragraph" w:styleId="HTMLPreformatted">
    <w:name w:val="HTML Preformatted"/>
    <w:basedOn w:val="Normal"/>
    <w:link w:val="HTMLPreformattedChar"/>
    <w:uiPriority w:val="99"/>
    <w:unhideWhenUsed/>
    <w:rsid w:val="000A0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A0195"/>
    <w:rPr>
      <w:rFonts w:ascii="Courier New" w:eastAsia="Times New Roman" w:hAnsi="Courier New" w:cs="Courier New"/>
      <w:sz w:val="20"/>
      <w:szCs w:val="20"/>
    </w:rPr>
  </w:style>
  <w:style w:type="paragraph" w:styleId="BodyText2">
    <w:name w:val="Body Text 2"/>
    <w:basedOn w:val="Normal"/>
    <w:link w:val="BodyText2Char"/>
    <w:rsid w:val="000A0195"/>
    <w:pPr>
      <w:widowControl w:val="0"/>
      <w:spacing w:line="260" w:lineRule="exact"/>
      <w:jc w:val="both"/>
    </w:pPr>
    <w:rPr>
      <w:rFonts w:ascii="Century" w:eastAsia="MS Mincho" w:hAnsi="Century"/>
      <w:kern w:val="2"/>
      <w:sz w:val="18"/>
      <w:lang w:eastAsia="ja-JP"/>
    </w:rPr>
  </w:style>
  <w:style w:type="character" w:customStyle="1" w:styleId="BodyText2Char">
    <w:name w:val="Body Text 2 Char"/>
    <w:basedOn w:val="DefaultParagraphFont"/>
    <w:link w:val="BodyText2"/>
    <w:rsid w:val="000A0195"/>
    <w:rPr>
      <w:rFonts w:ascii="Century" w:eastAsia="MS Mincho" w:hAnsi="Century" w:cs="Times New Roman"/>
      <w:kern w:val="2"/>
      <w:sz w:val="18"/>
      <w:szCs w:val="24"/>
      <w:lang w:eastAsia="ja-JP"/>
    </w:rPr>
  </w:style>
  <w:style w:type="character" w:customStyle="1" w:styleId="CommentTextChar">
    <w:name w:val="Comment Text Char"/>
    <w:basedOn w:val="DefaultParagraphFont"/>
    <w:link w:val="CommentText"/>
    <w:uiPriority w:val="99"/>
    <w:semiHidden/>
    <w:rsid w:val="000A0195"/>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0A0195"/>
    <w:pPr>
      <w:spacing w:after="200"/>
    </w:pPr>
    <w:rPr>
      <w:rFonts w:ascii="Calibri" w:eastAsia="Calibri" w:hAnsi="Calibri"/>
      <w:sz w:val="20"/>
      <w:szCs w:val="20"/>
    </w:rPr>
  </w:style>
  <w:style w:type="character" w:customStyle="1" w:styleId="CommentSubjectChar">
    <w:name w:val="Comment Subject Char"/>
    <w:basedOn w:val="CommentTextChar"/>
    <w:link w:val="CommentSubject"/>
    <w:uiPriority w:val="99"/>
    <w:semiHidden/>
    <w:rsid w:val="000A0195"/>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0A0195"/>
    <w:rPr>
      <w:b/>
      <w:bCs/>
    </w:rPr>
  </w:style>
  <w:style w:type="character" w:customStyle="1" w:styleId="EndnoteTextChar">
    <w:name w:val="Endnote Text Char"/>
    <w:basedOn w:val="DefaultParagraphFont"/>
    <w:link w:val="EndnoteText"/>
    <w:uiPriority w:val="99"/>
    <w:semiHidden/>
    <w:rsid w:val="00AD035D"/>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AD035D"/>
    <w:rPr>
      <w:rFonts w:ascii="Calibri" w:eastAsia="Calibri" w:hAnsi="Calibri"/>
      <w:sz w:val="20"/>
      <w:szCs w:val="20"/>
    </w:rPr>
  </w:style>
  <w:style w:type="paragraph" w:styleId="BodyText">
    <w:name w:val="Body Text"/>
    <w:basedOn w:val="Normal"/>
    <w:link w:val="BodyTextChar"/>
    <w:qFormat/>
    <w:rsid w:val="0057696E"/>
    <w:pPr>
      <w:widowControl w:val="0"/>
      <w:ind w:left="304"/>
    </w:pPr>
    <w:rPr>
      <w:rFonts w:cstheme="minorBidi"/>
      <w:sz w:val="26"/>
      <w:szCs w:val="26"/>
    </w:rPr>
  </w:style>
  <w:style w:type="character" w:customStyle="1" w:styleId="BodyTextChar">
    <w:name w:val="Body Text Char"/>
    <w:basedOn w:val="DefaultParagraphFont"/>
    <w:link w:val="BodyText"/>
    <w:rsid w:val="0057696E"/>
    <w:rPr>
      <w:rFonts w:ascii="Times New Roman" w:eastAsia="Times New Roman" w:hAnsi="Times New Roman"/>
      <w:sz w:val="26"/>
      <w:szCs w:val="26"/>
    </w:rPr>
  </w:style>
  <w:style w:type="paragraph" w:customStyle="1" w:styleId="TableParagraph">
    <w:name w:val="Table Paragraph"/>
    <w:basedOn w:val="Normal"/>
    <w:uiPriority w:val="1"/>
    <w:qFormat/>
    <w:rsid w:val="0057696E"/>
    <w:pPr>
      <w:widowControl w:val="0"/>
    </w:pPr>
    <w:rPr>
      <w:rFonts w:asciiTheme="minorHAnsi" w:eastAsiaTheme="minorEastAsia" w:hAnsiTheme="minorHAnsi" w:cstheme="minorBidi"/>
      <w:sz w:val="22"/>
      <w:szCs w:val="22"/>
    </w:rPr>
  </w:style>
  <w:style w:type="paragraph" w:styleId="TOC1">
    <w:name w:val="toc 1"/>
    <w:basedOn w:val="Normal"/>
    <w:uiPriority w:val="39"/>
    <w:qFormat/>
    <w:rsid w:val="0057696E"/>
    <w:pPr>
      <w:widowControl w:val="0"/>
      <w:spacing w:before="148"/>
      <w:ind w:left="254"/>
    </w:pPr>
    <w:rPr>
      <w:rFonts w:cstheme="minorBidi"/>
      <w:b/>
      <w:bCs/>
      <w:sz w:val="26"/>
      <w:szCs w:val="26"/>
    </w:rPr>
  </w:style>
  <w:style w:type="paragraph" w:styleId="TOC2">
    <w:name w:val="toc 2"/>
    <w:basedOn w:val="Normal"/>
    <w:uiPriority w:val="39"/>
    <w:qFormat/>
    <w:rsid w:val="0057696E"/>
    <w:pPr>
      <w:widowControl w:val="0"/>
      <w:spacing w:before="148"/>
      <w:ind w:left="269"/>
    </w:pPr>
    <w:rPr>
      <w:rFonts w:cstheme="minorBidi"/>
      <w:sz w:val="26"/>
      <w:szCs w:val="26"/>
    </w:rPr>
  </w:style>
  <w:style w:type="paragraph" w:styleId="TOC3">
    <w:name w:val="toc 3"/>
    <w:basedOn w:val="Normal"/>
    <w:uiPriority w:val="1"/>
    <w:qFormat/>
    <w:rsid w:val="0057696E"/>
    <w:pPr>
      <w:widowControl w:val="0"/>
      <w:spacing w:before="150"/>
      <w:ind w:left="304"/>
    </w:pPr>
    <w:rPr>
      <w:rFonts w:cstheme="minorBidi"/>
      <w:b/>
      <w:bCs/>
      <w:sz w:val="26"/>
      <w:szCs w:val="26"/>
    </w:rPr>
  </w:style>
  <w:style w:type="paragraph" w:styleId="TOC4">
    <w:name w:val="toc 4"/>
    <w:basedOn w:val="Normal"/>
    <w:uiPriority w:val="1"/>
    <w:qFormat/>
    <w:rsid w:val="0057696E"/>
    <w:pPr>
      <w:widowControl w:val="0"/>
      <w:spacing w:before="148"/>
      <w:ind w:left="904" w:hanging="470"/>
    </w:pPr>
    <w:rPr>
      <w:rFonts w:cstheme="minorBidi"/>
      <w:b/>
      <w:bCs/>
      <w:sz w:val="26"/>
      <w:szCs w:val="26"/>
    </w:rPr>
  </w:style>
  <w:style w:type="paragraph" w:styleId="TOC5">
    <w:name w:val="toc 5"/>
    <w:basedOn w:val="Normal"/>
    <w:uiPriority w:val="1"/>
    <w:qFormat/>
    <w:rsid w:val="0057696E"/>
    <w:pPr>
      <w:widowControl w:val="0"/>
      <w:spacing w:before="150"/>
      <w:ind w:left="891" w:hanging="392"/>
    </w:pPr>
    <w:rPr>
      <w:rFonts w:cstheme="minorBidi"/>
      <w:b/>
      <w:bCs/>
      <w:sz w:val="26"/>
      <w:szCs w:val="26"/>
    </w:rPr>
  </w:style>
  <w:style w:type="paragraph" w:styleId="TOC6">
    <w:name w:val="toc 6"/>
    <w:basedOn w:val="Normal"/>
    <w:uiPriority w:val="1"/>
    <w:qFormat/>
    <w:rsid w:val="0057696E"/>
    <w:pPr>
      <w:widowControl w:val="0"/>
      <w:spacing w:before="150"/>
      <w:ind w:left="1020" w:hanging="455"/>
    </w:pPr>
    <w:rPr>
      <w:rFonts w:cstheme="minorBidi"/>
      <w:b/>
      <w:bCs/>
      <w:sz w:val="26"/>
      <w:szCs w:val="26"/>
    </w:rPr>
  </w:style>
  <w:style w:type="paragraph" w:styleId="TOC7">
    <w:name w:val="toc 7"/>
    <w:basedOn w:val="Normal"/>
    <w:uiPriority w:val="1"/>
    <w:qFormat/>
    <w:rsid w:val="0057696E"/>
    <w:pPr>
      <w:widowControl w:val="0"/>
      <w:spacing w:before="150"/>
      <w:ind w:left="1215" w:hanging="651"/>
    </w:pPr>
    <w:rPr>
      <w:rFonts w:cstheme="minorBidi"/>
      <w:b/>
      <w:bCs/>
      <w:i/>
      <w:sz w:val="26"/>
      <w:szCs w:val="26"/>
    </w:rPr>
  </w:style>
  <w:style w:type="paragraph" w:styleId="TOC8">
    <w:name w:val="toc 8"/>
    <w:basedOn w:val="Normal"/>
    <w:uiPriority w:val="1"/>
    <w:qFormat/>
    <w:rsid w:val="0057696E"/>
    <w:pPr>
      <w:widowControl w:val="0"/>
      <w:spacing w:before="150"/>
      <w:ind w:left="1279" w:hanging="651"/>
    </w:pPr>
    <w:rPr>
      <w:rFonts w:cstheme="minorBidi"/>
      <w:b/>
      <w:bCs/>
      <w:i/>
      <w:sz w:val="26"/>
      <w:szCs w:val="26"/>
    </w:rPr>
  </w:style>
  <w:style w:type="paragraph" w:styleId="TOC9">
    <w:name w:val="toc 9"/>
    <w:basedOn w:val="Normal"/>
    <w:uiPriority w:val="1"/>
    <w:qFormat/>
    <w:rsid w:val="0057696E"/>
    <w:pPr>
      <w:widowControl w:val="0"/>
      <w:spacing w:before="150"/>
      <w:ind w:left="1345" w:hanging="652"/>
    </w:pPr>
    <w:rPr>
      <w:rFonts w:cstheme="minorBidi"/>
      <w:b/>
      <w:bCs/>
      <w:i/>
      <w:sz w:val="26"/>
      <w:szCs w:val="26"/>
    </w:rPr>
  </w:style>
  <w:style w:type="paragraph" w:styleId="TOCHeading">
    <w:name w:val="TOC Heading"/>
    <w:basedOn w:val="Heading1"/>
    <w:next w:val="Normal"/>
    <w:uiPriority w:val="39"/>
    <w:unhideWhenUsed/>
    <w:qFormat/>
    <w:rsid w:val="0057696E"/>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paragraph" w:styleId="TableofFigures">
    <w:name w:val="table of figures"/>
    <w:basedOn w:val="Normal"/>
    <w:next w:val="Normal"/>
    <w:uiPriority w:val="99"/>
    <w:unhideWhenUsed/>
    <w:rsid w:val="0057696E"/>
    <w:pPr>
      <w:spacing w:line="276" w:lineRule="auto"/>
    </w:pPr>
    <w:rPr>
      <w:rFonts w:asciiTheme="minorHAnsi" w:eastAsiaTheme="minorEastAsia" w:hAnsiTheme="minorHAnsi" w:cstheme="minorBidi"/>
      <w:sz w:val="22"/>
      <w:szCs w:val="22"/>
    </w:rPr>
  </w:style>
  <w:style w:type="character" w:customStyle="1" w:styleId="Heading5Char">
    <w:name w:val="Heading 5 Char"/>
    <w:basedOn w:val="DefaultParagraphFont"/>
    <w:link w:val="Heading5"/>
    <w:rsid w:val="007A0039"/>
    <w:rPr>
      <w:rFonts w:ascii="Calibri" w:eastAsia="Times New Roman" w:hAnsi="Calibri" w:cs="Times New Roman"/>
      <w:b/>
      <w:bCs/>
      <w:i/>
      <w:iCs/>
      <w:sz w:val="26"/>
      <w:szCs w:val="26"/>
    </w:rPr>
  </w:style>
  <w:style w:type="character" w:customStyle="1" w:styleId="mw-headline">
    <w:name w:val="mw-headline"/>
    <w:rsid w:val="007A0039"/>
  </w:style>
  <w:style w:type="paragraph" w:customStyle="1" w:styleId="1Vanban">
    <w:name w:val="1.Van ban"/>
    <w:basedOn w:val="Normal"/>
    <w:qFormat/>
    <w:rsid w:val="007A0039"/>
    <w:pPr>
      <w:spacing w:before="60" w:after="60" w:line="312" w:lineRule="auto"/>
      <w:ind w:firstLine="567"/>
      <w:jc w:val="both"/>
    </w:pPr>
    <w:rPr>
      <w:rFonts w:eastAsia="Arial"/>
      <w:sz w:val="26"/>
      <w:szCs w:val="26"/>
      <w:lang w:val="vi-VN"/>
    </w:rPr>
  </w:style>
  <w:style w:type="paragraph" w:customStyle="1" w:styleId="Vnbn">
    <w:name w:val=".Văn bản"/>
    <w:basedOn w:val="Normal"/>
    <w:uiPriority w:val="99"/>
    <w:qFormat/>
    <w:rsid w:val="007A0039"/>
    <w:pPr>
      <w:spacing w:after="80" w:line="288" w:lineRule="auto"/>
      <w:ind w:firstLine="567"/>
      <w:jc w:val="both"/>
    </w:pPr>
    <w:rPr>
      <w:sz w:val="28"/>
      <w:szCs w:val="22"/>
    </w:rPr>
  </w:style>
  <w:style w:type="numbering" w:customStyle="1" w:styleId="NoList1">
    <w:name w:val="No List1"/>
    <w:next w:val="NoList"/>
    <w:uiPriority w:val="99"/>
    <w:semiHidden/>
    <w:unhideWhenUsed/>
    <w:rsid w:val="00F903B2"/>
  </w:style>
  <w:style w:type="paragraph" w:customStyle="1" w:styleId="CharCharChar">
    <w:name w:val="Char Char Char"/>
    <w:basedOn w:val="Normal"/>
    <w:semiHidden/>
    <w:rsid w:val="00F903B2"/>
    <w:pPr>
      <w:spacing w:after="160" w:line="240" w:lineRule="exact"/>
    </w:pPr>
    <w:rPr>
      <w:rFonts w:ascii="Arial" w:hAnsi="Arial"/>
      <w:sz w:val="22"/>
      <w:szCs w:val="22"/>
    </w:rPr>
  </w:style>
  <w:style w:type="paragraph" w:customStyle="1" w:styleId="oCfg">
    <w:name w:val="“Ë‚«o‚µƒCƒ“ƒfƒ“ƒg"/>
    <w:rsid w:val="00F903B2"/>
    <w:pPr>
      <w:widowControl w:val="0"/>
      <w:tabs>
        <w:tab w:val="left" w:pos="240"/>
      </w:tabs>
      <w:autoSpaceDE w:val="0"/>
      <w:autoSpaceDN w:val="0"/>
      <w:adjustRightInd w:val="0"/>
      <w:spacing w:after="0" w:line="240" w:lineRule="auto"/>
      <w:ind w:left="240" w:hanging="240"/>
      <w:jc w:val="both"/>
    </w:pPr>
    <w:rPr>
      <w:rFonts w:ascii="Times New Roman" w:eastAsia="MS Mincho" w:hAnsi="Times New Roman" w:cs="Times New Roman"/>
      <w:sz w:val="20"/>
      <w:szCs w:val="24"/>
      <w:lang w:eastAsia="ja-JP"/>
    </w:rPr>
  </w:style>
  <w:style w:type="table" w:customStyle="1" w:styleId="TableGrid1">
    <w:name w:val="Table Grid1"/>
    <w:basedOn w:val="TableNormal"/>
    <w:next w:val="TableGrid"/>
    <w:rsid w:val="00F903B2"/>
    <w:pPr>
      <w:spacing w:after="0" w:line="240" w:lineRule="auto"/>
    </w:pPr>
    <w:rPr>
      <w:rFonts w:ascii="Times New Roman" w:eastAsia="MS Mincho" w:hAnsi="Times New Roman" w:cs="Times New Roman"/>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
    <w:link w:val="Char0"/>
    <w:rsid w:val="00992EC3"/>
    <w:pPr>
      <w:widowControl w:val="0"/>
      <w:autoSpaceDE w:val="0"/>
      <w:autoSpaceDN w:val="0"/>
      <w:adjustRightInd w:val="0"/>
      <w:spacing w:after="0" w:line="240" w:lineRule="auto"/>
      <w:jc w:val="both"/>
    </w:pPr>
    <w:rPr>
      <w:rFonts w:ascii="Helvetica" w:eastAsia="MS Mincho" w:hAnsi="Helvetica" w:cs="Times New Roman"/>
      <w:color w:val="000000"/>
      <w:sz w:val="20"/>
      <w:szCs w:val="24"/>
      <w:lang w:eastAsia="ja-JP"/>
    </w:rPr>
  </w:style>
  <w:style w:type="paragraph" w:customStyle="1" w:styleId="CharCharChar0">
    <w:name w:val="Char Char Char"/>
    <w:basedOn w:val="Normal"/>
    <w:semiHidden/>
    <w:rsid w:val="004E62A0"/>
    <w:pPr>
      <w:spacing w:after="160" w:line="240" w:lineRule="exact"/>
    </w:pPr>
    <w:rPr>
      <w:rFonts w:ascii="Arial" w:hAnsi="Arial"/>
      <w:sz w:val="22"/>
      <w:szCs w:val="22"/>
    </w:rPr>
  </w:style>
  <w:style w:type="character" w:customStyle="1" w:styleId="Char0">
    <w:name w:val="– Char"/>
    <w:basedOn w:val="DefaultParagraphFont"/>
    <w:link w:val="a"/>
    <w:rsid w:val="009944A7"/>
    <w:rPr>
      <w:rFonts w:ascii="Helvetica" w:eastAsia="MS Mincho" w:hAnsi="Helvetica" w:cs="Times New Roman"/>
      <w:color w:val="000000"/>
      <w:sz w:val="20"/>
      <w:szCs w:val="24"/>
      <w:lang w:eastAsia="ja-JP"/>
    </w:rPr>
  </w:style>
  <w:style w:type="paragraph" w:customStyle="1" w:styleId="a0">
    <w:name w:val="突き出しインデント"/>
    <w:rsid w:val="007D27F8"/>
    <w:pPr>
      <w:widowControl w:val="0"/>
      <w:tabs>
        <w:tab w:val="left" w:pos="240"/>
      </w:tabs>
      <w:autoSpaceDE w:val="0"/>
      <w:autoSpaceDN w:val="0"/>
      <w:adjustRightInd w:val="0"/>
      <w:spacing w:after="0" w:line="240" w:lineRule="auto"/>
      <w:ind w:left="240" w:hanging="240"/>
      <w:jc w:val="both"/>
    </w:pPr>
    <w:rPr>
      <w:rFonts w:ascii="細明朝体" w:eastAsia="細明朝体" w:hAnsi="Times New Roman" w:cs="Times New Roman"/>
      <w:color w:val="000000"/>
      <w:sz w:val="20"/>
      <w:szCs w:val="24"/>
      <w:lang w:eastAsia="ja-JP"/>
    </w:rPr>
  </w:style>
  <w:style w:type="paragraph" w:customStyle="1" w:styleId="CharCharChar1">
    <w:name w:val="Char Char Char"/>
    <w:basedOn w:val="Normal"/>
    <w:semiHidden/>
    <w:rsid w:val="00372275"/>
    <w:pPr>
      <w:spacing w:after="160" w:line="240" w:lineRule="exact"/>
    </w:pPr>
    <w:rPr>
      <w:rFonts w:ascii="Arial" w:hAnsi="Arial"/>
      <w:sz w:val="22"/>
      <w:szCs w:val="22"/>
    </w:rPr>
  </w:style>
  <w:style w:type="paragraph" w:customStyle="1" w:styleId="CharCharChar2">
    <w:name w:val="Char Char Char"/>
    <w:basedOn w:val="Normal"/>
    <w:semiHidden/>
    <w:rsid w:val="0009363A"/>
    <w:pPr>
      <w:spacing w:after="160" w:line="240" w:lineRule="exact"/>
    </w:pPr>
    <w:rPr>
      <w:rFonts w:ascii="Arial" w:hAnsi="Arial"/>
      <w:sz w:val="22"/>
      <w:szCs w:val="22"/>
    </w:rPr>
  </w:style>
  <w:style w:type="character" w:customStyle="1" w:styleId="ListParagraphChar">
    <w:name w:val="List Paragraph Char"/>
    <w:link w:val="ListParagraph"/>
    <w:uiPriority w:val="1"/>
    <w:locked/>
    <w:rsid w:val="00F70208"/>
    <w:rPr>
      <w:rFonts w:ascii="Times New Roman" w:eastAsia="Times New Roman" w:hAnsi="Times New Roman" w:cs="Times New Roman"/>
      <w:sz w:val="24"/>
      <w:szCs w:val="24"/>
    </w:rPr>
  </w:style>
  <w:style w:type="character" w:customStyle="1" w:styleId="tlid-translation">
    <w:name w:val="tlid-translation"/>
    <w:basedOn w:val="DefaultParagraphFont"/>
    <w:rsid w:val="005C31A7"/>
  </w:style>
  <w:style w:type="character" w:styleId="FollowedHyperlink">
    <w:name w:val="FollowedHyperlink"/>
    <w:basedOn w:val="DefaultParagraphFont"/>
    <w:uiPriority w:val="99"/>
    <w:semiHidden/>
    <w:unhideWhenUsed/>
    <w:rsid w:val="00E44B5E"/>
    <w:rPr>
      <w:color w:val="800080" w:themeColor="followedHyperlink"/>
      <w:u w:val="single"/>
    </w:rPr>
  </w:style>
  <w:style w:type="character" w:customStyle="1" w:styleId="UnresolvedMention">
    <w:name w:val="Unresolved Mention"/>
    <w:basedOn w:val="DefaultParagraphFont"/>
    <w:uiPriority w:val="99"/>
    <w:semiHidden/>
    <w:unhideWhenUsed/>
    <w:rsid w:val="00BA643B"/>
    <w:rPr>
      <w:color w:val="605E5C"/>
      <w:shd w:val="clear" w:color="auto" w:fill="E1DFDD"/>
    </w:rPr>
  </w:style>
  <w:style w:type="character" w:customStyle="1" w:styleId="Heading4Char">
    <w:name w:val="Heading 4 Char"/>
    <w:basedOn w:val="DefaultParagraphFont"/>
    <w:link w:val="Heading4"/>
    <w:uiPriority w:val="9"/>
    <w:rsid w:val="00934983"/>
    <w:rPr>
      <w:rFonts w:ascii="Times New Roman" w:eastAsiaTheme="majorEastAsia" w:hAnsi="Times New Roman" w:cstheme="majorBidi"/>
      <w:i/>
      <w:iCs/>
      <w:color w:val="000000" w:themeColor="text1"/>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1975">
      <w:bodyDiv w:val="1"/>
      <w:marLeft w:val="0"/>
      <w:marRight w:val="0"/>
      <w:marTop w:val="0"/>
      <w:marBottom w:val="0"/>
      <w:divBdr>
        <w:top w:val="none" w:sz="0" w:space="0" w:color="auto"/>
        <w:left w:val="none" w:sz="0" w:space="0" w:color="auto"/>
        <w:bottom w:val="none" w:sz="0" w:space="0" w:color="auto"/>
        <w:right w:val="none" w:sz="0" w:space="0" w:color="auto"/>
      </w:divBdr>
    </w:div>
    <w:div w:id="325866642">
      <w:bodyDiv w:val="1"/>
      <w:marLeft w:val="0"/>
      <w:marRight w:val="0"/>
      <w:marTop w:val="0"/>
      <w:marBottom w:val="0"/>
      <w:divBdr>
        <w:top w:val="none" w:sz="0" w:space="0" w:color="auto"/>
        <w:left w:val="none" w:sz="0" w:space="0" w:color="auto"/>
        <w:bottom w:val="none" w:sz="0" w:space="0" w:color="auto"/>
        <w:right w:val="none" w:sz="0" w:space="0" w:color="auto"/>
      </w:divBdr>
    </w:div>
    <w:div w:id="589698144">
      <w:bodyDiv w:val="1"/>
      <w:marLeft w:val="0"/>
      <w:marRight w:val="0"/>
      <w:marTop w:val="0"/>
      <w:marBottom w:val="0"/>
      <w:divBdr>
        <w:top w:val="none" w:sz="0" w:space="0" w:color="auto"/>
        <w:left w:val="none" w:sz="0" w:space="0" w:color="auto"/>
        <w:bottom w:val="none" w:sz="0" w:space="0" w:color="auto"/>
        <w:right w:val="none" w:sz="0" w:space="0" w:color="auto"/>
      </w:divBdr>
      <w:divsChild>
        <w:div w:id="2070423425">
          <w:marLeft w:val="0"/>
          <w:marRight w:val="0"/>
          <w:marTop w:val="0"/>
          <w:marBottom w:val="0"/>
          <w:divBdr>
            <w:top w:val="none" w:sz="0" w:space="0" w:color="auto"/>
            <w:left w:val="none" w:sz="0" w:space="0" w:color="auto"/>
            <w:bottom w:val="none" w:sz="0" w:space="0" w:color="auto"/>
            <w:right w:val="none" w:sz="0" w:space="0" w:color="auto"/>
          </w:divBdr>
          <w:divsChild>
            <w:div w:id="414131563">
              <w:marLeft w:val="0"/>
              <w:marRight w:val="0"/>
              <w:marTop w:val="0"/>
              <w:marBottom w:val="0"/>
              <w:divBdr>
                <w:top w:val="none" w:sz="0" w:space="0" w:color="auto"/>
                <w:left w:val="none" w:sz="0" w:space="0" w:color="auto"/>
                <w:bottom w:val="none" w:sz="0" w:space="0" w:color="auto"/>
                <w:right w:val="none" w:sz="0" w:space="0" w:color="auto"/>
              </w:divBdr>
              <w:divsChild>
                <w:div w:id="1185553637">
                  <w:marLeft w:val="-240"/>
                  <w:marRight w:val="-240"/>
                  <w:marTop w:val="0"/>
                  <w:marBottom w:val="0"/>
                  <w:divBdr>
                    <w:top w:val="none" w:sz="0" w:space="0" w:color="auto"/>
                    <w:left w:val="none" w:sz="0" w:space="0" w:color="auto"/>
                    <w:bottom w:val="none" w:sz="0" w:space="0" w:color="auto"/>
                    <w:right w:val="none" w:sz="0" w:space="0" w:color="auto"/>
                  </w:divBdr>
                  <w:divsChild>
                    <w:div w:id="1549797171">
                      <w:marLeft w:val="0"/>
                      <w:marRight w:val="0"/>
                      <w:marTop w:val="0"/>
                      <w:marBottom w:val="0"/>
                      <w:divBdr>
                        <w:top w:val="none" w:sz="0" w:space="0" w:color="auto"/>
                        <w:left w:val="none" w:sz="0" w:space="0" w:color="auto"/>
                        <w:bottom w:val="none" w:sz="0" w:space="0" w:color="auto"/>
                        <w:right w:val="none" w:sz="0" w:space="0" w:color="auto"/>
                      </w:divBdr>
                      <w:divsChild>
                        <w:div w:id="17681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799389">
      <w:bodyDiv w:val="1"/>
      <w:marLeft w:val="0"/>
      <w:marRight w:val="0"/>
      <w:marTop w:val="0"/>
      <w:marBottom w:val="0"/>
      <w:divBdr>
        <w:top w:val="none" w:sz="0" w:space="0" w:color="auto"/>
        <w:left w:val="none" w:sz="0" w:space="0" w:color="auto"/>
        <w:bottom w:val="none" w:sz="0" w:space="0" w:color="auto"/>
        <w:right w:val="none" w:sz="0" w:space="0" w:color="auto"/>
      </w:divBdr>
      <w:divsChild>
        <w:div w:id="117385079">
          <w:marLeft w:val="0"/>
          <w:marRight w:val="0"/>
          <w:marTop w:val="0"/>
          <w:marBottom w:val="0"/>
          <w:divBdr>
            <w:top w:val="none" w:sz="0" w:space="0" w:color="auto"/>
            <w:left w:val="none" w:sz="0" w:space="0" w:color="auto"/>
            <w:bottom w:val="none" w:sz="0" w:space="0" w:color="auto"/>
            <w:right w:val="none" w:sz="0" w:space="0" w:color="auto"/>
          </w:divBdr>
          <w:divsChild>
            <w:div w:id="1680348205">
              <w:marLeft w:val="0"/>
              <w:marRight w:val="0"/>
              <w:marTop w:val="0"/>
              <w:marBottom w:val="0"/>
              <w:divBdr>
                <w:top w:val="none" w:sz="0" w:space="0" w:color="auto"/>
                <w:left w:val="none" w:sz="0" w:space="0" w:color="auto"/>
                <w:bottom w:val="none" w:sz="0" w:space="0" w:color="auto"/>
                <w:right w:val="none" w:sz="0" w:space="0" w:color="auto"/>
              </w:divBdr>
              <w:divsChild>
                <w:div w:id="966081202">
                  <w:marLeft w:val="-240"/>
                  <w:marRight w:val="-240"/>
                  <w:marTop w:val="0"/>
                  <w:marBottom w:val="0"/>
                  <w:divBdr>
                    <w:top w:val="none" w:sz="0" w:space="0" w:color="auto"/>
                    <w:left w:val="none" w:sz="0" w:space="0" w:color="auto"/>
                    <w:bottom w:val="none" w:sz="0" w:space="0" w:color="auto"/>
                    <w:right w:val="none" w:sz="0" w:space="0" w:color="auto"/>
                  </w:divBdr>
                  <w:divsChild>
                    <w:div w:id="343091468">
                      <w:marLeft w:val="0"/>
                      <w:marRight w:val="0"/>
                      <w:marTop w:val="0"/>
                      <w:marBottom w:val="0"/>
                      <w:divBdr>
                        <w:top w:val="none" w:sz="0" w:space="0" w:color="auto"/>
                        <w:left w:val="none" w:sz="0" w:space="0" w:color="auto"/>
                        <w:bottom w:val="none" w:sz="0" w:space="0" w:color="auto"/>
                        <w:right w:val="none" w:sz="0" w:space="0" w:color="auto"/>
                      </w:divBdr>
                      <w:divsChild>
                        <w:div w:id="3127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512634">
      <w:bodyDiv w:val="1"/>
      <w:marLeft w:val="0"/>
      <w:marRight w:val="0"/>
      <w:marTop w:val="0"/>
      <w:marBottom w:val="0"/>
      <w:divBdr>
        <w:top w:val="none" w:sz="0" w:space="0" w:color="auto"/>
        <w:left w:val="none" w:sz="0" w:space="0" w:color="auto"/>
        <w:bottom w:val="none" w:sz="0" w:space="0" w:color="auto"/>
        <w:right w:val="none" w:sz="0" w:space="0" w:color="auto"/>
      </w:divBdr>
    </w:div>
    <w:div w:id="1599294820">
      <w:bodyDiv w:val="1"/>
      <w:marLeft w:val="0"/>
      <w:marRight w:val="0"/>
      <w:marTop w:val="0"/>
      <w:marBottom w:val="0"/>
      <w:divBdr>
        <w:top w:val="none" w:sz="0" w:space="0" w:color="auto"/>
        <w:left w:val="none" w:sz="0" w:space="0" w:color="auto"/>
        <w:bottom w:val="none" w:sz="0" w:space="0" w:color="auto"/>
        <w:right w:val="none" w:sz="0" w:space="0" w:color="auto"/>
      </w:divBdr>
    </w:div>
    <w:div w:id="1860657189">
      <w:bodyDiv w:val="1"/>
      <w:marLeft w:val="0"/>
      <w:marRight w:val="0"/>
      <w:marTop w:val="0"/>
      <w:marBottom w:val="0"/>
      <w:divBdr>
        <w:top w:val="none" w:sz="0" w:space="0" w:color="auto"/>
        <w:left w:val="none" w:sz="0" w:space="0" w:color="auto"/>
        <w:bottom w:val="none" w:sz="0" w:space="0" w:color="auto"/>
        <w:right w:val="none" w:sz="0" w:space="0" w:color="auto"/>
      </w:divBdr>
      <w:divsChild>
        <w:div w:id="522599568">
          <w:marLeft w:val="0"/>
          <w:marRight w:val="0"/>
          <w:marTop w:val="0"/>
          <w:marBottom w:val="0"/>
          <w:divBdr>
            <w:top w:val="none" w:sz="0" w:space="0" w:color="auto"/>
            <w:left w:val="none" w:sz="0" w:space="0" w:color="auto"/>
            <w:bottom w:val="none" w:sz="0" w:space="0" w:color="auto"/>
            <w:right w:val="none" w:sz="0" w:space="0" w:color="auto"/>
          </w:divBdr>
          <w:divsChild>
            <w:div w:id="961108846">
              <w:marLeft w:val="0"/>
              <w:marRight w:val="0"/>
              <w:marTop w:val="0"/>
              <w:marBottom w:val="0"/>
              <w:divBdr>
                <w:top w:val="none" w:sz="0" w:space="0" w:color="auto"/>
                <w:left w:val="none" w:sz="0" w:space="0" w:color="auto"/>
                <w:bottom w:val="none" w:sz="0" w:space="0" w:color="auto"/>
                <w:right w:val="none" w:sz="0" w:space="0" w:color="auto"/>
              </w:divBdr>
              <w:divsChild>
                <w:div w:id="721290732">
                  <w:marLeft w:val="-240"/>
                  <w:marRight w:val="-240"/>
                  <w:marTop w:val="0"/>
                  <w:marBottom w:val="0"/>
                  <w:divBdr>
                    <w:top w:val="none" w:sz="0" w:space="0" w:color="auto"/>
                    <w:left w:val="none" w:sz="0" w:space="0" w:color="auto"/>
                    <w:bottom w:val="none" w:sz="0" w:space="0" w:color="auto"/>
                    <w:right w:val="none" w:sz="0" w:space="0" w:color="auto"/>
                  </w:divBdr>
                  <w:divsChild>
                    <w:div w:id="277222132">
                      <w:marLeft w:val="0"/>
                      <w:marRight w:val="0"/>
                      <w:marTop w:val="0"/>
                      <w:marBottom w:val="0"/>
                      <w:divBdr>
                        <w:top w:val="none" w:sz="0" w:space="0" w:color="auto"/>
                        <w:left w:val="none" w:sz="0" w:space="0" w:color="auto"/>
                        <w:bottom w:val="none" w:sz="0" w:space="0" w:color="auto"/>
                        <w:right w:val="none" w:sz="0" w:space="0" w:color="auto"/>
                      </w:divBdr>
                      <w:divsChild>
                        <w:div w:id="4374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426360">
      <w:bodyDiv w:val="1"/>
      <w:marLeft w:val="0"/>
      <w:marRight w:val="0"/>
      <w:marTop w:val="0"/>
      <w:marBottom w:val="0"/>
      <w:divBdr>
        <w:top w:val="none" w:sz="0" w:space="0" w:color="auto"/>
        <w:left w:val="none" w:sz="0" w:space="0" w:color="auto"/>
        <w:bottom w:val="none" w:sz="0" w:space="0" w:color="auto"/>
        <w:right w:val="none" w:sz="0" w:space="0" w:color="auto"/>
      </w:divBdr>
    </w:div>
    <w:div w:id="1909996293">
      <w:bodyDiv w:val="1"/>
      <w:marLeft w:val="0"/>
      <w:marRight w:val="0"/>
      <w:marTop w:val="0"/>
      <w:marBottom w:val="0"/>
      <w:divBdr>
        <w:top w:val="none" w:sz="0" w:space="0" w:color="auto"/>
        <w:left w:val="none" w:sz="0" w:space="0" w:color="auto"/>
        <w:bottom w:val="none" w:sz="0" w:space="0" w:color="auto"/>
        <w:right w:val="none" w:sz="0" w:space="0" w:color="auto"/>
      </w:divBdr>
      <w:divsChild>
        <w:div w:id="1086417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wmf"/><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oleObject" Target="embeddings/oleObject4.bin"/><Relationship Id="rId28" Type="http://schemas.openxmlformats.org/officeDocument/2006/relationships/image" Target="media/image12.wmf"/><Relationship Id="rId10" Type="http://schemas.openxmlformats.org/officeDocument/2006/relationships/footer" Target="footer1.xml"/><Relationship Id="rId19" Type="http://schemas.openxmlformats.org/officeDocument/2006/relationships/oleObject" Target="embeddings/oleObject2.bin"/><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 Id="rId22" Type="http://schemas.openxmlformats.org/officeDocument/2006/relationships/image" Target="media/image8.wmf"/><Relationship Id="rId27" Type="http://schemas.openxmlformats.org/officeDocument/2006/relationships/image" Target="media/image11.png"/><Relationship Id="rId30" Type="http://schemas.openxmlformats.org/officeDocument/2006/relationships/image" Target="media/image13.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EC1C1-2786-415C-8ACD-2C95F624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1736</TotalTime>
  <Pages>9</Pages>
  <Words>8341</Words>
  <Characters>47550</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National University of Civil Engineering</Company>
  <LinksUpToDate>false</LinksUpToDate>
  <CharactersWithSpaces>55780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Admin;Dinh Van Thuat</dc:creator>
  <cp:lastModifiedBy>ADMIN</cp:lastModifiedBy>
  <cp:revision>1041</cp:revision>
  <cp:lastPrinted>2020-12-30T03:23:00Z</cp:lastPrinted>
  <dcterms:created xsi:type="dcterms:W3CDTF">2017-08-23T02:38:00Z</dcterms:created>
  <dcterms:modified xsi:type="dcterms:W3CDTF">2020-12-30T04:58:00Z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endeley Document_1">
    <vt:lpwstr>True</vt:lpwstr>
  </property>
  <property fmtid="{D5CDD505-2E9C-101B-9397-08002B2CF9AE}" pid="4" name="Mendeley Citation Style_1">
    <vt:lpwstr>http://www.zotero.org/styles/ieee</vt:lpwstr>
  </property>
  <property fmtid="{D5CDD505-2E9C-101B-9397-08002B2CF9AE}" pid="5" name="Mendeley Unique User Id_1">
    <vt:lpwstr>7ba6f217-525e-3f5b-a4d0-0dcdd06ce1a0</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http://www.zotero.org/styles/harvard1</vt:lpwstr>
  </property>
  <property fmtid="{D5CDD505-2E9C-101B-9397-08002B2CF9AE}" pid="17" name="Mendeley Recent Style Name 5_1">
    <vt:lpwstr>Harvard reference format 1 (deprecated)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