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E354F" w14:textId="271317B9" w:rsidR="00066C9D" w:rsidRDefault="00066C9D" w:rsidP="003C60A9">
      <w:pPr>
        <w:pStyle w:val="Heading1"/>
        <w:keepNext w:val="0"/>
        <w:widowControl w:val="0"/>
        <w:spacing w:before="0" w:after="0"/>
        <w:ind w:right="283"/>
        <w:rPr>
          <w:rFonts w:ascii="Arial" w:hAnsi="Arial" w:cs="Arial"/>
          <w:sz w:val="30"/>
          <w:szCs w:val="30"/>
          <w:lang w:val="it-IT"/>
        </w:rPr>
      </w:pPr>
      <w:bookmarkStart w:id="0" w:name="_Toc21962998"/>
      <w:bookmarkStart w:id="1" w:name="_Toc536169805"/>
      <w:bookmarkStart w:id="2" w:name="_Toc458009890"/>
      <w:bookmarkStart w:id="3" w:name="_Toc459722454"/>
      <w:bookmarkStart w:id="4" w:name="_Toc525621058"/>
      <w:bookmarkStart w:id="5" w:name="_Toc525621372"/>
      <w:bookmarkStart w:id="6" w:name="_Toc526428316"/>
      <w:bookmarkStart w:id="7" w:name="_Toc526428558"/>
      <w:bookmarkStart w:id="8" w:name="_Toc526428714"/>
      <w:bookmarkStart w:id="9" w:name="_Toc526428948"/>
      <w:bookmarkStart w:id="10" w:name="_Toc527552253"/>
      <w:r w:rsidRPr="00C239E8">
        <w:rPr>
          <w:rFonts w:ascii="Arial" w:hAnsi="Arial" w:cs="Arial"/>
          <w:sz w:val="30"/>
          <w:szCs w:val="30"/>
          <w:lang w:val="it-IT"/>
        </w:rPr>
        <w:t>HIỆU QUẢ SỬ DỤNG GẠCH BÊ TÔNG TRONG CÔNG TRÌNH</w:t>
      </w:r>
    </w:p>
    <w:p w14:paraId="407C473E" w14:textId="77777777" w:rsidR="00C239E8" w:rsidRPr="00C239E8" w:rsidRDefault="00C239E8" w:rsidP="003C60A9">
      <w:pPr>
        <w:widowControl w:val="0"/>
        <w:spacing w:before="0" w:line="240" w:lineRule="auto"/>
        <w:rPr>
          <w:lang w:val="it-IT"/>
        </w:rPr>
      </w:pPr>
    </w:p>
    <w:p w14:paraId="12601C32" w14:textId="77777777" w:rsidR="00CC4D63" w:rsidRDefault="00066C9D" w:rsidP="003C60A9">
      <w:pPr>
        <w:widowControl w:val="0"/>
        <w:spacing w:before="0" w:line="240" w:lineRule="auto"/>
        <w:jc w:val="both"/>
        <w:rPr>
          <w:rFonts w:ascii="Arial" w:hAnsi="Arial" w:cs="Arial"/>
          <w:sz w:val="24"/>
          <w:szCs w:val="24"/>
          <w:lang w:val="it-IT"/>
        </w:rPr>
      </w:pPr>
      <w:r w:rsidRPr="00C239E8">
        <w:rPr>
          <w:rFonts w:ascii="Arial" w:hAnsi="Arial" w:cs="Arial"/>
          <w:sz w:val="24"/>
          <w:szCs w:val="24"/>
          <w:lang w:val="it-IT"/>
        </w:rPr>
        <w:t xml:space="preserve">TS. </w:t>
      </w:r>
      <w:r w:rsidR="00C239E8" w:rsidRPr="00C239E8">
        <w:rPr>
          <w:rFonts w:ascii="Arial" w:hAnsi="Arial" w:cs="Arial"/>
          <w:b/>
          <w:sz w:val="24"/>
          <w:szCs w:val="24"/>
          <w:lang w:val="it-IT"/>
        </w:rPr>
        <w:t>HOÀNG MINH ĐỨC</w:t>
      </w:r>
      <w:r w:rsidR="00C239E8">
        <w:rPr>
          <w:rFonts w:ascii="Arial" w:hAnsi="Arial" w:cs="Arial"/>
          <w:sz w:val="24"/>
          <w:szCs w:val="24"/>
          <w:lang w:val="it-IT"/>
        </w:rPr>
        <w:t xml:space="preserve">, </w:t>
      </w:r>
      <w:r w:rsidRPr="00C239E8">
        <w:rPr>
          <w:rFonts w:ascii="Arial" w:hAnsi="Arial" w:cs="Arial"/>
          <w:sz w:val="24"/>
          <w:szCs w:val="24"/>
          <w:lang w:val="it-IT"/>
        </w:rPr>
        <w:t xml:space="preserve">TS. </w:t>
      </w:r>
      <w:r w:rsidR="00C239E8" w:rsidRPr="00C239E8">
        <w:rPr>
          <w:rFonts w:ascii="Arial" w:hAnsi="Arial" w:cs="Arial"/>
          <w:b/>
          <w:sz w:val="24"/>
          <w:szCs w:val="24"/>
          <w:lang w:val="it-IT"/>
        </w:rPr>
        <w:t>LÊ PHƯỢNG LY</w:t>
      </w:r>
      <w:r w:rsidR="00C239E8">
        <w:rPr>
          <w:rFonts w:ascii="Arial" w:hAnsi="Arial" w:cs="Arial"/>
          <w:sz w:val="24"/>
          <w:szCs w:val="24"/>
          <w:lang w:val="it-IT"/>
        </w:rPr>
        <w:t xml:space="preserve">, </w:t>
      </w:r>
      <w:r w:rsidRPr="00C239E8">
        <w:rPr>
          <w:rFonts w:ascii="Arial" w:hAnsi="Arial" w:cs="Arial"/>
          <w:sz w:val="24"/>
          <w:szCs w:val="24"/>
          <w:lang w:val="it-IT"/>
        </w:rPr>
        <w:t xml:space="preserve">ThS. </w:t>
      </w:r>
      <w:r w:rsidR="00610126" w:rsidRPr="00610126">
        <w:rPr>
          <w:rFonts w:ascii="Arial" w:hAnsi="Arial" w:cs="Arial"/>
          <w:b/>
          <w:sz w:val="24"/>
          <w:szCs w:val="24"/>
          <w:lang w:val="it-IT"/>
        </w:rPr>
        <w:t>ĐOÀN THỊ THU LƯƠNG</w:t>
      </w:r>
      <w:r w:rsidR="00C239E8">
        <w:rPr>
          <w:rFonts w:ascii="Arial" w:hAnsi="Arial" w:cs="Arial"/>
          <w:sz w:val="24"/>
          <w:szCs w:val="24"/>
          <w:lang w:val="it-IT"/>
        </w:rPr>
        <w:t xml:space="preserve">, </w:t>
      </w:r>
    </w:p>
    <w:p w14:paraId="286D1687" w14:textId="0C26686F" w:rsidR="00610126" w:rsidRPr="00610126" w:rsidRDefault="008E0CAE" w:rsidP="003C60A9">
      <w:pPr>
        <w:widowControl w:val="0"/>
        <w:spacing w:before="0" w:line="240" w:lineRule="auto"/>
        <w:jc w:val="both"/>
        <w:rPr>
          <w:rFonts w:ascii="Arial" w:eastAsia="Times New Roman" w:hAnsi="Arial" w:cs="Arial"/>
          <w:b/>
          <w:sz w:val="24"/>
          <w:szCs w:val="24"/>
          <w:lang w:val="it-IT"/>
        </w:rPr>
      </w:pPr>
      <w:r w:rsidRPr="00C239E8">
        <w:rPr>
          <w:rFonts w:ascii="Arial" w:hAnsi="Arial" w:cs="Arial"/>
          <w:sz w:val="24"/>
          <w:szCs w:val="24"/>
          <w:lang w:val="it-IT"/>
        </w:rPr>
        <w:t xml:space="preserve">KS. </w:t>
      </w:r>
      <w:r w:rsidR="00610126" w:rsidRPr="00610126">
        <w:rPr>
          <w:rFonts w:ascii="Arial" w:eastAsia="Times New Roman" w:hAnsi="Arial" w:cs="Arial"/>
          <w:b/>
          <w:sz w:val="24"/>
          <w:szCs w:val="24"/>
          <w:lang w:val="it-IT"/>
        </w:rPr>
        <w:t>PHAN CÔNG HẬU</w:t>
      </w:r>
    </w:p>
    <w:p w14:paraId="546F2B3F" w14:textId="675E5198" w:rsidR="008E0CAE" w:rsidRPr="00C239E8" w:rsidRDefault="008E0CAE" w:rsidP="003C60A9">
      <w:pPr>
        <w:widowControl w:val="0"/>
        <w:spacing w:before="0" w:line="240" w:lineRule="auto"/>
        <w:jc w:val="both"/>
        <w:rPr>
          <w:rFonts w:ascii="Arial" w:hAnsi="Arial" w:cs="Arial"/>
          <w:sz w:val="24"/>
          <w:szCs w:val="24"/>
          <w:lang w:val="it-IT"/>
        </w:rPr>
      </w:pPr>
      <w:r w:rsidRPr="00C239E8">
        <w:rPr>
          <w:rFonts w:ascii="Arial" w:hAnsi="Arial" w:cs="Arial"/>
          <w:sz w:val="24"/>
          <w:szCs w:val="24"/>
          <w:lang w:val="it-IT"/>
        </w:rPr>
        <w:t>Viện KHCN Xây dựng</w:t>
      </w:r>
    </w:p>
    <w:p w14:paraId="588A8077" w14:textId="77777777" w:rsidR="008E0CAE" w:rsidRPr="00C239E8" w:rsidRDefault="008E0CAE" w:rsidP="003C60A9">
      <w:pPr>
        <w:widowControl w:val="0"/>
        <w:spacing w:before="0" w:line="240" w:lineRule="auto"/>
        <w:jc w:val="both"/>
        <w:rPr>
          <w:rFonts w:ascii="Arial" w:hAnsi="Arial" w:cs="Arial"/>
          <w:sz w:val="24"/>
          <w:szCs w:val="24"/>
          <w:lang w:val="it-IT"/>
        </w:rPr>
      </w:pPr>
    </w:p>
    <w:p w14:paraId="6DF3CC77" w14:textId="77777777" w:rsidR="003C60A9" w:rsidRDefault="003C60A9" w:rsidP="003C60A9">
      <w:pPr>
        <w:pStyle w:val="Heading1"/>
        <w:keepNext w:val="0"/>
        <w:widowControl w:val="0"/>
        <w:spacing w:before="0" w:after="0"/>
        <w:ind w:right="283"/>
        <w:jc w:val="both"/>
        <w:rPr>
          <w:rFonts w:ascii="Arial" w:hAnsi="Arial" w:cs="Arial"/>
          <w:b w:val="0"/>
          <w:sz w:val="20"/>
        </w:rPr>
        <w:sectPr w:rsidR="003C60A9" w:rsidSect="00401676">
          <w:headerReference w:type="even" r:id="rId8"/>
          <w:headerReference w:type="default" r:id="rId9"/>
          <w:footerReference w:type="even" r:id="rId10"/>
          <w:footerReference w:type="default" r:id="rId11"/>
          <w:type w:val="nextColumn"/>
          <w:pgSz w:w="11907" w:h="16840" w:code="9"/>
          <w:pgMar w:top="1134" w:right="851" w:bottom="1134" w:left="1418" w:header="720" w:footer="720" w:gutter="0"/>
          <w:pgNumType w:start="38"/>
          <w:cols w:space="708"/>
          <w:docGrid w:linePitch="381"/>
        </w:sectPr>
      </w:pPr>
    </w:p>
    <w:p w14:paraId="7C50F77D" w14:textId="36C2F279" w:rsidR="00FF49DA" w:rsidRPr="000E75AF" w:rsidRDefault="00FF49DA" w:rsidP="008849D2">
      <w:pPr>
        <w:pStyle w:val="Heading1"/>
        <w:keepNext w:val="0"/>
        <w:widowControl w:val="0"/>
        <w:spacing w:before="0" w:line="300" w:lineRule="exact"/>
        <w:ind w:right="-29" w:firstLine="340"/>
        <w:jc w:val="both"/>
        <w:rPr>
          <w:rFonts w:ascii="Arial" w:hAnsi="Arial" w:cs="Arial"/>
          <w:b w:val="0"/>
          <w:i/>
          <w:sz w:val="20"/>
        </w:rPr>
      </w:pPr>
      <w:r w:rsidRPr="000E75AF">
        <w:rPr>
          <w:rFonts w:ascii="Arial" w:hAnsi="Arial" w:cs="Arial"/>
          <w:b w:val="0"/>
          <w:sz w:val="20"/>
        </w:rPr>
        <w:lastRenderedPageBreak/>
        <w:t>Tóm tắt:</w:t>
      </w:r>
      <w:r w:rsidRPr="00C239E8">
        <w:rPr>
          <w:rFonts w:ascii="Arial" w:hAnsi="Arial" w:cs="Arial"/>
          <w:sz w:val="20"/>
        </w:rPr>
        <w:t xml:space="preserve"> </w:t>
      </w:r>
      <w:r w:rsidR="00652B98" w:rsidRPr="000E75AF">
        <w:rPr>
          <w:rFonts w:ascii="Arial" w:hAnsi="Arial" w:cs="Arial"/>
          <w:b w:val="0"/>
          <w:i/>
          <w:sz w:val="20"/>
        </w:rPr>
        <w:t xml:space="preserve">Thay thế gạch đất sét nung bằng gạch bê tông trong các công trình xây dựng là chủ trương của nhà nước nhằm </w:t>
      </w:r>
      <w:r w:rsidRPr="000E75AF">
        <w:rPr>
          <w:rFonts w:ascii="Arial" w:hAnsi="Arial" w:cs="Arial"/>
          <w:b w:val="0"/>
          <w:i/>
          <w:sz w:val="20"/>
        </w:rPr>
        <w:t xml:space="preserve">bảo vệ môi trường và tăng hiệu quả kinh tế kỹ thuật của các phương </w:t>
      </w:r>
      <w:proofErr w:type="gramStart"/>
      <w:r w:rsidRPr="000E75AF">
        <w:rPr>
          <w:rFonts w:ascii="Arial" w:hAnsi="Arial" w:cs="Arial"/>
          <w:b w:val="0"/>
          <w:i/>
          <w:sz w:val="20"/>
        </w:rPr>
        <w:t>án</w:t>
      </w:r>
      <w:proofErr w:type="gramEnd"/>
      <w:r w:rsidRPr="000E75AF">
        <w:rPr>
          <w:rFonts w:ascii="Arial" w:hAnsi="Arial" w:cs="Arial"/>
          <w:b w:val="0"/>
          <w:i/>
          <w:sz w:val="20"/>
        </w:rPr>
        <w:t xml:space="preserve"> sử dụng vật liệu trong công trình.</w:t>
      </w:r>
      <w:r w:rsidR="00652B98" w:rsidRPr="000E75AF">
        <w:rPr>
          <w:rFonts w:ascii="Arial" w:hAnsi="Arial" w:cs="Arial"/>
          <w:b w:val="0"/>
          <w:i/>
          <w:sz w:val="20"/>
        </w:rPr>
        <w:t xml:space="preserve"> Các nghiên cứu đã triển khai cho thấy </w:t>
      </w:r>
      <w:r w:rsidRPr="000E75AF">
        <w:rPr>
          <w:rFonts w:ascii="Arial" w:hAnsi="Arial" w:cs="Arial"/>
          <w:b w:val="0"/>
          <w:i/>
          <w:sz w:val="20"/>
        </w:rPr>
        <w:t>việc sử dụng gạch bê tông trong công trình thay cho gạch đất sét nung có thể giảm 13% đến 30% chi phí cho hạng mục tường xây.</w:t>
      </w:r>
      <w:r w:rsidR="00652B98" w:rsidRPr="000E75AF">
        <w:rPr>
          <w:rFonts w:ascii="Arial" w:hAnsi="Arial" w:cs="Arial"/>
          <w:b w:val="0"/>
          <w:i/>
          <w:sz w:val="20"/>
        </w:rPr>
        <w:t xml:space="preserve"> </w:t>
      </w:r>
      <w:r w:rsidRPr="000E75AF">
        <w:rPr>
          <w:rFonts w:ascii="Arial" w:hAnsi="Arial" w:cs="Arial"/>
          <w:b w:val="0"/>
          <w:i/>
          <w:sz w:val="20"/>
        </w:rPr>
        <w:t>Chi phí nhân công trong thi công xây khối xây gạch bê tông thấp hơn so với gạch đất sét nung thể hiện ưu điểm về tiến độ, tăng tính chủ động trong sử dụng nhân lực. Đây là ưu thế rất đáng được quan tâm trong điều kiện công nhân kỹ thuật hiện nay, đặc biệt là trong mùa cao điểm xây dựng.</w:t>
      </w:r>
      <w:r w:rsidR="009D15CE" w:rsidRPr="000E75AF">
        <w:rPr>
          <w:rFonts w:ascii="Arial" w:hAnsi="Arial" w:cs="Arial"/>
          <w:b w:val="0"/>
          <w:i/>
          <w:sz w:val="20"/>
        </w:rPr>
        <w:t xml:space="preserve"> </w:t>
      </w:r>
      <w:r w:rsidRPr="000E75AF">
        <w:rPr>
          <w:rFonts w:ascii="Arial" w:hAnsi="Arial" w:cs="Arial"/>
          <w:b w:val="0"/>
          <w:i/>
          <w:sz w:val="20"/>
        </w:rPr>
        <w:t>Để nâng cao hiệu quả sử dụng gạch bê tông trong công trình cần đánh giá, lựa chọn trên nhiều phương diện như giá thành, khả năng cách nhiệt, khả năng giảm tải trọng, hiệu quả về diện tích sử dụng và tiến độ thi công.</w:t>
      </w:r>
    </w:p>
    <w:p w14:paraId="3DA3DDCC" w14:textId="575DD249" w:rsidR="00FF49DA" w:rsidRPr="000E75AF" w:rsidRDefault="00FF49DA" w:rsidP="008849D2">
      <w:pPr>
        <w:pStyle w:val="Heading1"/>
        <w:keepNext w:val="0"/>
        <w:widowControl w:val="0"/>
        <w:spacing w:before="0" w:line="300" w:lineRule="exact"/>
        <w:ind w:right="-29" w:firstLine="340"/>
        <w:jc w:val="both"/>
        <w:rPr>
          <w:rFonts w:ascii="Arial" w:hAnsi="Arial" w:cs="Arial"/>
          <w:b w:val="0"/>
          <w:i/>
          <w:sz w:val="20"/>
        </w:rPr>
      </w:pPr>
      <w:r w:rsidRPr="000E75AF">
        <w:rPr>
          <w:rFonts w:ascii="Arial" w:hAnsi="Arial" w:cs="Arial"/>
          <w:b w:val="0"/>
          <w:sz w:val="20"/>
        </w:rPr>
        <w:t>Abstract:</w:t>
      </w:r>
      <w:r w:rsidRPr="00C239E8">
        <w:rPr>
          <w:rFonts w:ascii="Arial" w:hAnsi="Arial" w:cs="Arial"/>
          <w:b w:val="0"/>
          <w:sz w:val="20"/>
        </w:rPr>
        <w:t xml:space="preserve"> </w:t>
      </w:r>
      <w:r w:rsidR="009D15CE" w:rsidRPr="000E75AF">
        <w:rPr>
          <w:rFonts w:ascii="Arial" w:hAnsi="Arial" w:cs="Arial"/>
          <w:b w:val="0"/>
          <w:i/>
          <w:sz w:val="20"/>
        </w:rPr>
        <w:t>Replacing clay bricks with concrete bricks in the construction works is a policy of the State to protect the environment and increase the technical and economic efficiency of the plans to use materials in the works. The research results in this paper show that using concrete bricks in buildings instead of clay bricks can reduce costs by 13% to 30% for masonry items. Labor costs in the construction of concrete bricks are lower than clay bricks, showing the advantages of progress, increasing the initiative in using human resources. This is a very worthy advantage in terms of technical workers today. In order to improve the efficiency of using concrete bricks in the building, it is necessary to evaluate and choose from many aspects such as cost, insulation capacity, ability to reduce load, efficiency of used area and construction schedule.</w:t>
      </w:r>
    </w:p>
    <w:p w14:paraId="2F2383D1" w14:textId="1224CDA1" w:rsidR="00FF49DA" w:rsidRPr="003C60A9" w:rsidRDefault="003C60A9" w:rsidP="008849D2">
      <w:pPr>
        <w:pStyle w:val="Heading1"/>
        <w:keepNext w:val="0"/>
        <w:widowControl w:val="0"/>
        <w:spacing w:before="0" w:line="300" w:lineRule="exact"/>
        <w:ind w:right="-29" w:firstLine="340"/>
        <w:jc w:val="both"/>
        <w:rPr>
          <w:rFonts w:ascii="Arial" w:hAnsi="Arial" w:cs="Arial"/>
          <w:b w:val="0"/>
          <w:i/>
          <w:sz w:val="20"/>
        </w:rPr>
      </w:pPr>
      <w:r w:rsidRPr="003C60A9">
        <w:rPr>
          <w:rFonts w:ascii="Arial" w:hAnsi="Arial" w:cs="Arial"/>
          <w:b w:val="0"/>
          <w:sz w:val="20"/>
        </w:rPr>
        <w:t>Keywords:</w:t>
      </w:r>
      <w:r w:rsidR="00FF49DA" w:rsidRPr="00C239E8">
        <w:rPr>
          <w:rFonts w:ascii="Arial" w:hAnsi="Arial" w:cs="Arial"/>
          <w:b w:val="0"/>
          <w:sz w:val="20"/>
        </w:rPr>
        <w:t xml:space="preserve"> </w:t>
      </w:r>
      <w:r w:rsidR="009D15CE" w:rsidRPr="003C60A9">
        <w:rPr>
          <w:rFonts w:ascii="Arial" w:hAnsi="Arial" w:cs="Arial"/>
          <w:b w:val="0"/>
          <w:i/>
          <w:sz w:val="20"/>
        </w:rPr>
        <w:t>clay bricks; concrete bricks.</w:t>
      </w:r>
    </w:p>
    <w:p w14:paraId="442B8B55" w14:textId="0084A8EB" w:rsidR="005354A2" w:rsidRPr="00C239E8" w:rsidRDefault="00467055" w:rsidP="008849D2">
      <w:pPr>
        <w:pStyle w:val="Heading1"/>
        <w:keepNext w:val="0"/>
        <w:widowControl w:val="0"/>
        <w:spacing w:before="0" w:line="300" w:lineRule="exact"/>
        <w:ind w:right="-29"/>
        <w:jc w:val="both"/>
        <w:rPr>
          <w:rFonts w:ascii="Arial" w:hAnsi="Arial" w:cs="Arial"/>
          <w:sz w:val="20"/>
        </w:rPr>
      </w:pPr>
      <w:r w:rsidRPr="00C239E8">
        <w:rPr>
          <w:rFonts w:ascii="Arial" w:hAnsi="Arial" w:cs="Arial"/>
          <w:sz w:val="20"/>
        </w:rPr>
        <w:t>1</w:t>
      </w:r>
      <w:r w:rsidR="00A5459B" w:rsidRPr="00C239E8">
        <w:rPr>
          <w:rFonts w:ascii="Arial" w:hAnsi="Arial" w:cs="Arial"/>
          <w:sz w:val="20"/>
        </w:rPr>
        <w:t xml:space="preserve">. </w:t>
      </w:r>
      <w:bookmarkEnd w:id="0"/>
      <w:r w:rsidR="007D7638" w:rsidRPr="00C239E8">
        <w:rPr>
          <w:rFonts w:ascii="Arial" w:hAnsi="Arial" w:cs="Arial"/>
          <w:sz w:val="20"/>
        </w:rPr>
        <w:t>Mở đầu</w:t>
      </w:r>
    </w:p>
    <w:p w14:paraId="303CD9BC" w14:textId="73D1E7E4" w:rsidR="00A5459B" w:rsidRPr="00C239E8" w:rsidRDefault="00A5459B" w:rsidP="003C60A9">
      <w:pPr>
        <w:widowControl w:val="0"/>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 xml:space="preserve">Trong những năm qua, Chính phủ đã tập trung chỉ đạo phát triển vật liệu xây không nung để từng bước thay thế gạch đất sét nung, hạn chế sử dụng </w:t>
      </w:r>
      <w:r w:rsidRPr="00C239E8">
        <w:rPr>
          <w:rFonts w:ascii="Arial" w:hAnsi="Arial" w:cs="Arial"/>
          <w:sz w:val="20"/>
          <w:szCs w:val="20"/>
          <w:lang w:val="it-IT"/>
        </w:rPr>
        <w:lastRenderedPageBreak/>
        <w:t>đất sét và than - nguồn tài nguyên không tái tạo, góp phần bảo vệ an ninh lương thực, tiết kiệm năng lượng và giảm lượng khí thải CO</w:t>
      </w:r>
      <w:r w:rsidR="00FB52C9" w:rsidRPr="00C239E8">
        <w:rPr>
          <w:rFonts w:ascii="Cambria Math" w:hAnsi="Cambria Math" w:cs="Cambria Math"/>
          <w:sz w:val="20"/>
          <w:szCs w:val="20"/>
          <w:lang w:val="it-IT"/>
        </w:rPr>
        <w:t>₂</w:t>
      </w:r>
      <w:r w:rsidRPr="00C239E8">
        <w:rPr>
          <w:rFonts w:ascii="Arial" w:hAnsi="Arial" w:cs="Arial"/>
          <w:sz w:val="20"/>
          <w:szCs w:val="20"/>
          <w:lang w:val="it-IT"/>
        </w:rPr>
        <w:t xml:space="preserve">. </w:t>
      </w:r>
    </w:p>
    <w:p w14:paraId="17482A8B" w14:textId="7FFA3AA5" w:rsidR="00A5459B" w:rsidRPr="00C239E8" w:rsidRDefault="00A5459B" w:rsidP="003C60A9">
      <w:pPr>
        <w:widowControl w:val="0"/>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Theo báo cáo của Bộ Xây dựng</w:t>
      </w:r>
      <w:r w:rsidR="00FB52C9" w:rsidRPr="00C239E8">
        <w:rPr>
          <w:rFonts w:ascii="Arial" w:hAnsi="Arial" w:cs="Arial"/>
          <w:sz w:val="20"/>
          <w:szCs w:val="20"/>
          <w:lang w:val="it-IT"/>
        </w:rPr>
        <w:t>,</w:t>
      </w:r>
      <w:r w:rsidRPr="00C239E8">
        <w:rPr>
          <w:rFonts w:ascii="Arial" w:hAnsi="Arial" w:cs="Arial"/>
          <w:sz w:val="20"/>
          <w:szCs w:val="20"/>
          <w:lang w:val="it-IT"/>
        </w:rPr>
        <w:t xml:space="preserve"> tổng công suất thiết kế của các dây chuyền sản xuất </w:t>
      </w:r>
      <w:r w:rsidR="008E0CAE" w:rsidRPr="00C239E8">
        <w:rPr>
          <w:rFonts w:ascii="Arial" w:hAnsi="Arial" w:cs="Arial"/>
          <w:sz w:val="20"/>
          <w:szCs w:val="20"/>
          <w:lang w:val="it-IT"/>
        </w:rPr>
        <w:t xml:space="preserve">các loại vật liệu xây không nung với </w:t>
      </w:r>
      <w:r w:rsidRPr="00C239E8">
        <w:rPr>
          <w:rFonts w:ascii="Arial" w:hAnsi="Arial" w:cs="Arial"/>
          <w:sz w:val="20"/>
          <w:szCs w:val="20"/>
          <w:lang w:val="it-IT"/>
        </w:rPr>
        <w:t xml:space="preserve">quy mô khác nhau là </w:t>
      </w:r>
      <w:r w:rsidRPr="00CC4D63">
        <w:rPr>
          <w:rFonts w:ascii="Arial" w:hAnsi="Arial" w:cs="Arial"/>
          <w:sz w:val="20"/>
          <w:szCs w:val="20"/>
          <w:lang w:val="it-IT"/>
        </w:rPr>
        <w:t xml:space="preserve">khoảng 7 tỷ viên </w:t>
      </w:r>
      <w:r w:rsidR="008E0CAE" w:rsidRPr="00CC4D63">
        <w:rPr>
          <w:rFonts w:ascii="Arial" w:hAnsi="Arial" w:cs="Arial"/>
          <w:sz w:val="20"/>
          <w:szCs w:val="20"/>
          <w:lang w:val="it-IT"/>
        </w:rPr>
        <w:t>quy tiêu chuẩn</w:t>
      </w:r>
      <w:r w:rsidR="00FB52C9" w:rsidRPr="00CC4D63">
        <w:rPr>
          <w:rFonts w:ascii="Arial" w:hAnsi="Arial" w:cs="Arial"/>
          <w:sz w:val="20"/>
          <w:szCs w:val="20"/>
          <w:lang w:val="it-IT"/>
        </w:rPr>
        <w:t>,</w:t>
      </w:r>
      <w:r w:rsidR="008E0CAE" w:rsidRPr="00CC4D63">
        <w:rPr>
          <w:rFonts w:ascii="Arial" w:hAnsi="Arial" w:cs="Arial"/>
          <w:sz w:val="20"/>
          <w:szCs w:val="20"/>
          <w:lang w:val="it-IT"/>
        </w:rPr>
        <w:t xml:space="preserve"> </w:t>
      </w:r>
      <w:r w:rsidRPr="00CC4D63">
        <w:rPr>
          <w:rFonts w:ascii="Arial" w:hAnsi="Arial" w:cs="Arial"/>
          <w:sz w:val="20"/>
          <w:szCs w:val="20"/>
          <w:lang w:val="it-IT"/>
        </w:rPr>
        <w:t>với</w:t>
      </w:r>
      <w:r w:rsidRPr="00C239E8">
        <w:rPr>
          <w:rFonts w:ascii="Arial" w:hAnsi="Arial" w:cs="Arial"/>
          <w:sz w:val="20"/>
          <w:szCs w:val="20"/>
          <w:lang w:val="it-IT"/>
        </w:rPr>
        <w:t xml:space="preserve"> sản lượng ước tính là 6,5 tỷ viên vào năm 2016</w:t>
      </w:r>
      <w:r w:rsidR="00FB52C9" w:rsidRPr="00C239E8">
        <w:rPr>
          <w:rFonts w:ascii="Arial" w:hAnsi="Arial" w:cs="Arial"/>
          <w:sz w:val="20"/>
          <w:szCs w:val="20"/>
          <w:lang w:val="it-IT"/>
        </w:rPr>
        <w:t>,</w:t>
      </w:r>
      <w:r w:rsidRPr="00C239E8">
        <w:rPr>
          <w:rFonts w:ascii="Arial" w:hAnsi="Arial" w:cs="Arial"/>
          <w:sz w:val="20"/>
          <w:szCs w:val="20"/>
          <w:lang w:val="it-IT"/>
        </w:rPr>
        <w:t xml:space="preserve"> trong tổng số vật liệu xây là 24,5 tỷ viên </w:t>
      </w:r>
      <w:r w:rsidR="008E0CAE" w:rsidRPr="00C239E8">
        <w:rPr>
          <w:rFonts w:ascii="Arial" w:hAnsi="Arial" w:cs="Arial"/>
          <w:sz w:val="20"/>
          <w:szCs w:val="20"/>
          <w:lang w:val="it-IT"/>
        </w:rPr>
        <w:t>quy tiêu chuẩn</w:t>
      </w:r>
      <w:r w:rsidRPr="00C239E8">
        <w:rPr>
          <w:rFonts w:ascii="Arial" w:hAnsi="Arial" w:cs="Arial"/>
          <w:sz w:val="20"/>
          <w:szCs w:val="20"/>
          <w:lang w:val="it-IT"/>
        </w:rPr>
        <w:t>. Đến nay Uỷ ban nhân dân các tỉnh đều đã xây dựng lộ trình giảm sử dụng gạch đất sét nung và có chỉ thị về việc xóa bỏ lò gạch nung thủ công, tăng cường sử dụng vật liệu xây không nung trong đó có gạch bê tông; đồng thời điều chỉnh quy hoạch phát triển vật liệu xây dựng tính đến năm 2025, tầm nhìn đến năm 2030.</w:t>
      </w:r>
    </w:p>
    <w:p w14:paraId="49AFC9AF" w14:textId="77777777" w:rsidR="00A5459B" w:rsidRPr="00C239E8" w:rsidRDefault="00A5459B" w:rsidP="003C60A9">
      <w:pPr>
        <w:widowControl w:val="0"/>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 xml:space="preserve">Chương trình phát triển vật liệu xây không nung đã được phổ biến rộng rãi và được các cấp, các ngành và các doanh nghiệp sản xuất hưởng ứng tích cực. Lãnh đạo các cấp chính quyền, doanh nghiệp và người dân bước đầu đã làm quen với vật liệu xây không nung đồng thời nâng cao ý thức bảo vệ môi trường trong sản xuất và sử dụng vật liệu xây. </w:t>
      </w:r>
    </w:p>
    <w:p w14:paraId="21DD1621" w14:textId="56893249" w:rsidR="00A87719" w:rsidRPr="00C239E8" w:rsidRDefault="003C60A9" w:rsidP="003C60A9">
      <w:pPr>
        <w:pStyle w:val="A-Cp5"/>
        <w:widowControl w:val="0"/>
        <w:tabs>
          <w:tab w:val="clear" w:pos="720"/>
          <w:tab w:val="clear" w:pos="900"/>
          <w:tab w:val="clear" w:pos="1440"/>
          <w:tab w:val="clear" w:pos="2880"/>
        </w:tabs>
        <w:spacing w:after="120" w:line="300" w:lineRule="exact"/>
        <w:ind w:firstLine="0"/>
        <w:rPr>
          <w:rFonts w:ascii="Arial" w:eastAsia="Calibri" w:hAnsi="Arial" w:cs="Arial"/>
          <w:color w:val="auto"/>
          <w:sz w:val="20"/>
          <w:szCs w:val="20"/>
        </w:rPr>
      </w:pPr>
      <w:r>
        <w:rPr>
          <w:rFonts w:ascii="Arial" w:eastAsia="Calibri" w:hAnsi="Arial" w:cs="Arial"/>
          <w:color w:val="auto"/>
          <w:sz w:val="20"/>
          <w:szCs w:val="20"/>
        </w:rPr>
        <w:tab/>
      </w:r>
      <w:r w:rsidR="00A87719" w:rsidRPr="00C239E8">
        <w:rPr>
          <w:rFonts w:ascii="Arial" w:eastAsia="Calibri" w:hAnsi="Arial" w:cs="Arial"/>
          <w:color w:val="auto"/>
          <w:sz w:val="20"/>
          <w:szCs w:val="20"/>
        </w:rPr>
        <w:t>Dự án “Tăng cường sản xuất và sử dụng gạch không nung ở Việt Nam” do Chương trình Phát triển của Liên hợp quốc (UNDP) tài trợ</w:t>
      </w:r>
      <w:r w:rsidR="00FB52C9" w:rsidRPr="00C239E8">
        <w:rPr>
          <w:rFonts w:ascii="Arial" w:eastAsia="Calibri" w:hAnsi="Arial" w:cs="Arial"/>
          <w:color w:val="auto"/>
          <w:sz w:val="20"/>
          <w:szCs w:val="20"/>
        </w:rPr>
        <w:t xml:space="preserve"> từ</w:t>
      </w:r>
      <w:r w:rsidR="00A87719" w:rsidRPr="00C239E8">
        <w:rPr>
          <w:rFonts w:ascii="Arial" w:eastAsia="Calibri" w:hAnsi="Arial" w:cs="Arial"/>
          <w:color w:val="auto"/>
          <w:sz w:val="20"/>
          <w:szCs w:val="20"/>
        </w:rPr>
        <w:t xml:space="preserve"> nguồn vốn của Quỹ môi trường toàn cầu và giao cho Bộ Khoa học và Công nghệ là cơ quan chủ quản. Bộ Xây dựng là Cơ quan đồng thực hiện dự án</w:t>
      </w:r>
      <w:r w:rsidR="005354A2" w:rsidRPr="00C239E8">
        <w:rPr>
          <w:rFonts w:ascii="Arial" w:hAnsi="Arial" w:cs="Arial"/>
          <w:color w:val="auto"/>
          <w:sz w:val="20"/>
          <w:szCs w:val="20"/>
          <w:lang w:val="it-IT"/>
        </w:rPr>
        <w:t>.</w:t>
      </w:r>
      <w:r w:rsidR="00A87719" w:rsidRPr="00C239E8">
        <w:rPr>
          <w:rFonts w:ascii="Arial" w:hAnsi="Arial" w:cs="Arial"/>
          <w:color w:val="auto"/>
          <w:sz w:val="20"/>
          <w:szCs w:val="20"/>
          <w:lang w:val="it-IT"/>
        </w:rPr>
        <w:t xml:space="preserve"> </w:t>
      </w:r>
      <w:r w:rsidR="00A87719" w:rsidRPr="00C239E8">
        <w:rPr>
          <w:rFonts w:ascii="Arial" w:eastAsia="Calibri" w:hAnsi="Arial" w:cs="Arial"/>
          <w:color w:val="auto"/>
          <w:sz w:val="20"/>
          <w:szCs w:val="20"/>
        </w:rPr>
        <w:t xml:space="preserve">Dự án góp phần tháo gỡ các rào cản đối với sản xuất và sử dụng </w:t>
      </w:r>
      <w:r w:rsidR="00A5459B" w:rsidRPr="00C239E8">
        <w:rPr>
          <w:rFonts w:ascii="Arial" w:eastAsia="Calibri" w:hAnsi="Arial" w:cs="Arial"/>
          <w:color w:val="auto"/>
          <w:sz w:val="20"/>
          <w:szCs w:val="20"/>
        </w:rPr>
        <w:t>gạch không nung (</w:t>
      </w:r>
      <w:r w:rsidR="00A87719" w:rsidRPr="00C239E8">
        <w:rPr>
          <w:rFonts w:ascii="Arial" w:eastAsia="Calibri" w:hAnsi="Arial" w:cs="Arial"/>
          <w:color w:val="auto"/>
          <w:sz w:val="20"/>
          <w:szCs w:val="20"/>
        </w:rPr>
        <w:t>GKN</w:t>
      </w:r>
      <w:r w:rsidR="00A5459B" w:rsidRPr="00C239E8">
        <w:rPr>
          <w:rFonts w:ascii="Arial" w:eastAsia="Calibri" w:hAnsi="Arial" w:cs="Arial"/>
          <w:color w:val="auto"/>
          <w:sz w:val="20"/>
          <w:szCs w:val="20"/>
        </w:rPr>
        <w:t>)</w:t>
      </w:r>
      <w:r w:rsidR="00A87719" w:rsidRPr="00C239E8">
        <w:rPr>
          <w:rFonts w:ascii="Arial" w:eastAsia="Calibri" w:hAnsi="Arial" w:cs="Arial"/>
          <w:color w:val="auto"/>
          <w:sz w:val="20"/>
          <w:szCs w:val="20"/>
        </w:rPr>
        <w:t xml:space="preserve"> thông qua việc thực hiện 04 hợp phần sau:</w:t>
      </w:r>
    </w:p>
    <w:p w14:paraId="39A6AB55" w14:textId="39C05762" w:rsidR="00A87719" w:rsidRPr="00C239E8" w:rsidRDefault="009D62CF" w:rsidP="003C60A9">
      <w:pPr>
        <w:pStyle w:val="A-Cp5"/>
        <w:widowControl w:val="0"/>
        <w:tabs>
          <w:tab w:val="clear" w:pos="720"/>
          <w:tab w:val="clear" w:pos="900"/>
          <w:tab w:val="clear" w:pos="1440"/>
          <w:tab w:val="clear" w:pos="2880"/>
        </w:tabs>
        <w:spacing w:after="120" w:line="300" w:lineRule="exact"/>
        <w:ind w:firstLine="340"/>
        <w:rPr>
          <w:rFonts w:ascii="Arial" w:eastAsia="Calibri" w:hAnsi="Arial" w:cs="Arial"/>
          <w:color w:val="auto"/>
          <w:sz w:val="20"/>
          <w:szCs w:val="20"/>
        </w:rPr>
      </w:pPr>
      <w:r>
        <w:rPr>
          <w:rFonts w:ascii="Arial" w:eastAsia="Calibri" w:hAnsi="Arial" w:cs="Arial"/>
          <w:color w:val="auto"/>
          <w:sz w:val="20"/>
          <w:szCs w:val="20"/>
        </w:rPr>
        <w:t>-</w:t>
      </w:r>
      <w:r w:rsidR="00A87719" w:rsidRPr="00C239E8">
        <w:rPr>
          <w:rFonts w:ascii="Arial" w:eastAsia="Calibri" w:hAnsi="Arial" w:cs="Arial"/>
          <w:color w:val="auto"/>
          <w:sz w:val="20"/>
          <w:szCs w:val="20"/>
        </w:rPr>
        <w:t xml:space="preserve"> Hỗ trợ chính sách đối với việc phát triển công nghệ GKN; </w:t>
      </w:r>
    </w:p>
    <w:p w14:paraId="4A07B053" w14:textId="47F0E00C" w:rsidR="00A87719" w:rsidRPr="00C239E8" w:rsidRDefault="009D62CF" w:rsidP="003229D7">
      <w:pPr>
        <w:pStyle w:val="A-Cp5"/>
        <w:widowControl w:val="0"/>
        <w:tabs>
          <w:tab w:val="clear" w:pos="720"/>
          <w:tab w:val="clear" w:pos="900"/>
          <w:tab w:val="clear" w:pos="1440"/>
          <w:tab w:val="clear" w:pos="2880"/>
        </w:tabs>
        <w:spacing w:after="120" w:line="320" w:lineRule="exact"/>
        <w:ind w:firstLine="340"/>
        <w:rPr>
          <w:rFonts w:ascii="Arial" w:eastAsia="Calibri" w:hAnsi="Arial" w:cs="Arial"/>
          <w:color w:val="auto"/>
          <w:sz w:val="20"/>
          <w:szCs w:val="20"/>
        </w:rPr>
      </w:pPr>
      <w:r>
        <w:rPr>
          <w:rFonts w:ascii="Arial" w:eastAsia="Calibri" w:hAnsi="Arial" w:cs="Arial"/>
          <w:color w:val="auto"/>
          <w:sz w:val="20"/>
          <w:szCs w:val="20"/>
        </w:rPr>
        <w:t>-</w:t>
      </w:r>
      <w:r w:rsidR="00A87719" w:rsidRPr="00C239E8">
        <w:rPr>
          <w:rFonts w:ascii="Arial" w:eastAsia="Calibri" w:hAnsi="Arial" w:cs="Arial"/>
          <w:color w:val="auto"/>
          <w:sz w:val="20"/>
          <w:szCs w:val="20"/>
        </w:rPr>
        <w:t xml:space="preserve"> Xây dựng năng lực kỹ thuật để ứng dụng, vận hành sản xuất GKN và sử dụng các sản phẩm GKN; </w:t>
      </w:r>
    </w:p>
    <w:p w14:paraId="24042ED4" w14:textId="0D6545E2" w:rsidR="00A87719" w:rsidRPr="00C239E8" w:rsidRDefault="009D62CF" w:rsidP="003C60A9">
      <w:pPr>
        <w:pStyle w:val="A-Cp5"/>
        <w:widowControl w:val="0"/>
        <w:tabs>
          <w:tab w:val="clear" w:pos="720"/>
          <w:tab w:val="clear" w:pos="900"/>
          <w:tab w:val="clear" w:pos="1440"/>
          <w:tab w:val="clear" w:pos="2880"/>
        </w:tabs>
        <w:spacing w:after="120" w:line="300" w:lineRule="exact"/>
        <w:ind w:firstLine="340"/>
        <w:rPr>
          <w:rFonts w:ascii="Arial" w:eastAsia="Calibri" w:hAnsi="Arial" w:cs="Arial"/>
          <w:color w:val="auto"/>
          <w:sz w:val="20"/>
          <w:szCs w:val="20"/>
        </w:rPr>
      </w:pPr>
      <w:r>
        <w:rPr>
          <w:rFonts w:ascii="Arial" w:eastAsia="Calibri" w:hAnsi="Arial" w:cs="Arial"/>
          <w:color w:val="auto"/>
          <w:sz w:val="20"/>
          <w:szCs w:val="20"/>
        </w:rPr>
        <w:t>-</w:t>
      </w:r>
      <w:r w:rsidR="00A87719" w:rsidRPr="00C239E8">
        <w:rPr>
          <w:rFonts w:ascii="Arial" w:eastAsia="Calibri" w:hAnsi="Arial" w:cs="Arial"/>
          <w:color w:val="auto"/>
          <w:sz w:val="20"/>
          <w:szCs w:val="20"/>
        </w:rPr>
        <w:t xml:space="preserve"> Hỗ trợ tài chính bền vững cho việc ứng dụng công nghệ sản xuất GKN; </w:t>
      </w:r>
    </w:p>
    <w:p w14:paraId="4F854A37" w14:textId="2A40FFD5" w:rsidR="005354A2" w:rsidRPr="00C239E8" w:rsidRDefault="009D62CF" w:rsidP="008849D2">
      <w:pPr>
        <w:pStyle w:val="A-Cp5"/>
        <w:widowControl w:val="0"/>
        <w:tabs>
          <w:tab w:val="clear" w:pos="720"/>
          <w:tab w:val="clear" w:pos="900"/>
          <w:tab w:val="clear" w:pos="1440"/>
          <w:tab w:val="clear" w:pos="2880"/>
        </w:tabs>
        <w:spacing w:after="60" w:line="300" w:lineRule="exact"/>
        <w:ind w:firstLine="340"/>
        <w:rPr>
          <w:rFonts w:ascii="Arial" w:eastAsia="Calibri" w:hAnsi="Arial" w:cs="Arial"/>
          <w:color w:val="auto"/>
          <w:sz w:val="20"/>
          <w:szCs w:val="20"/>
        </w:rPr>
      </w:pPr>
      <w:r>
        <w:rPr>
          <w:rFonts w:ascii="Arial" w:eastAsia="Calibri" w:hAnsi="Arial" w:cs="Arial"/>
          <w:color w:val="auto"/>
          <w:sz w:val="20"/>
          <w:szCs w:val="20"/>
        </w:rPr>
        <w:lastRenderedPageBreak/>
        <w:t>-</w:t>
      </w:r>
      <w:r w:rsidR="00A87719" w:rsidRPr="00C239E8">
        <w:rPr>
          <w:rFonts w:ascii="Arial" w:eastAsia="Calibri" w:hAnsi="Arial" w:cs="Arial"/>
          <w:color w:val="auto"/>
          <w:sz w:val="20"/>
          <w:szCs w:val="20"/>
        </w:rPr>
        <w:t xml:space="preserve"> Trình diễn công nghệ sản xuất GKN, đầu tư và nhân rộng.</w:t>
      </w:r>
    </w:p>
    <w:p w14:paraId="20801F5A" w14:textId="1AA35D6F" w:rsidR="009E0E0D" w:rsidRPr="00C239E8" w:rsidRDefault="005354A2" w:rsidP="003229D7">
      <w:pPr>
        <w:widowControl w:val="0"/>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 xml:space="preserve">Trong khuôn khổ dự án này, Viện Khoa học </w:t>
      </w:r>
      <w:r w:rsidR="00843130">
        <w:rPr>
          <w:rFonts w:ascii="Arial" w:hAnsi="Arial" w:cs="Arial"/>
          <w:sz w:val="20"/>
          <w:szCs w:val="20"/>
          <w:lang w:val="it-IT"/>
        </w:rPr>
        <w:t>c</w:t>
      </w:r>
      <w:r w:rsidRPr="00C239E8">
        <w:rPr>
          <w:rFonts w:ascii="Arial" w:hAnsi="Arial" w:cs="Arial"/>
          <w:sz w:val="20"/>
          <w:szCs w:val="20"/>
          <w:lang w:val="it-IT"/>
        </w:rPr>
        <w:t>ông nghệ</w:t>
      </w:r>
      <w:r w:rsidR="00843130">
        <w:rPr>
          <w:rFonts w:ascii="Arial" w:hAnsi="Arial" w:cs="Arial"/>
          <w:sz w:val="20"/>
          <w:szCs w:val="20"/>
          <w:lang w:val="it-IT"/>
        </w:rPr>
        <w:t xml:space="preserve"> x</w:t>
      </w:r>
      <w:r w:rsidRPr="00C239E8">
        <w:rPr>
          <w:rFonts w:ascii="Arial" w:hAnsi="Arial" w:cs="Arial"/>
          <w:sz w:val="20"/>
          <w:szCs w:val="20"/>
          <w:lang w:val="it-IT"/>
        </w:rPr>
        <w:t>ây</w:t>
      </w:r>
      <w:r w:rsidR="009D62CF">
        <w:rPr>
          <w:rFonts w:ascii="Arial" w:hAnsi="Arial" w:cs="Arial"/>
          <w:sz w:val="20"/>
          <w:szCs w:val="20"/>
          <w:lang w:val="it-IT"/>
        </w:rPr>
        <w:t xml:space="preserve"> dựng</w:t>
      </w:r>
      <w:r w:rsidRPr="00C239E8">
        <w:rPr>
          <w:rFonts w:ascii="Arial" w:hAnsi="Arial" w:cs="Arial"/>
          <w:sz w:val="20"/>
          <w:szCs w:val="20"/>
          <w:lang w:val="it-IT"/>
        </w:rPr>
        <w:t xml:space="preserve"> </w:t>
      </w:r>
      <w:r w:rsidR="00EC3E04" w:rsidRPr="00C239E8">
        <w:rPr>
          <w:rFonts w:ascii="Arial" w:hAnsi="Arial" w:cs="Arial"/>
          <w:sz w:val="20"/>
          <w:szCs w:val="20"/>
          <w:lang w:val="it-IT"/>
        </w:rPr>
        <w:t xml:space="preserve">đã biên soạn các hướng dẫn kỹ thuật thi công, kỹ thuật giám sát quá trình thi công gạch bê tông ở dạng tài liệu sách và video cho các đối tượng người đọc là công nhân kỹ thuật và kỹ sư thi công, kỹ sư giám sát. </w:t>
      </w:r>
      <w:r w:rsidR="00FB52C9" w:rsidRPr="00C239E8">
        <w:rPr>
          <w:rFonts w:ascii="Arial" w:hAnsi="Arial" w:cs="Arial"/>
          <w:sz w:val="20"/>
          <w:szCs w:val="20"/>
          <w:lang w:val="it-IT"/>
        </w:rPr>
        <w:t>N</w:t>
      </w:r>
      <w:r w:rsidR="00EC3E04" w:rsidRPr="00C239E8">
        <w:rPr>
          <w:rFonts w:ascii="Arial" w:hAnsi="Arial" w:cs="Arial"/>
          <w:sz w:val="20"/>
          <w:szCs w:val="20"/>
          <w:lang w:val="it-IT"/>
        </w:rPr>
        <w:t xml:space="preserve">ghiên cứu cũng đã </w:t>
      </w:r>
      <w:r w:rsidR="0028182F" w:rsidRPr="00C239E8">
        <w:rPr>
          <w:rFonts w:ascii="Arial" w:hAnsi="Arial" w:cs="Arial"/>
          <w:sz w:val="20"/>
          <w:szCs w:val="20"/>
          <w:lang w:val="it-IT"/>
        </w:rPr>
        <w:t xml:space="preserve">đánh giá các phương án sử dụng theo </w:t>
      </w:r>
      <w:r w:rsidR="009E0E0D" w:rsidRPr="00C239E8">
        <w:rPr>
          <w:rFonts w:ascii="Arial" w:hAnsi="Arial" w:cs="Arial"/>
          <w:sz w:val="20"/>
          <w:szCs w:val="20"/>
          <w:lang w:val="it-IT"/>
        </w:rPr>
        <w:t>giá thành, khả năng cách nhiệt, khả năng giảm tải trọng</w:t>
      </w:r>
      <w:r w:rsidR="0028182F" w:rsidRPr="00C239E8">
        <w:rPr>
          <w:rFonts w:ascii="Arial" w:hAnsi="Arial" w:cs="Arial"/>
          <w:sz w:val="20"/>
          <w:szCs w:val="20"/>
          <w:lang w:val="it-IT"/>
        </w:rPr>
        <w:t xml:space="preserve"> cũng như </w:t>
      </w:r>
      <w:r w:rsidR="009E0E0D" w:rsidRPr="00C239E8">
        <w:rPr>
          <w:rFonts w:ascii="Arial" w:hAnsi="Arial" w:cs="Arial"/>
          <w:sz w:val="20"/>
          <w:szCs w:val="20"/>
          <w:lang w:val="it-IT"/>
        </w:rPr>
        <w:t>hiệu quả về diện tích sử dụng của công trình.</w:t>
      </w:r>
      <w:r w:rsidR="008E0CAE" w:rsidRPr="00C239E8">
        <w:rPr>
          <w:rFonts w:ascii="Arial" w:hAnsi="Arial" w:cs="Arial"/>
          <w:sz w:val="20"/>
          <w:szCs w:val="20"/>
          <w:lang w:val="it-IT"/>
        </w:rPr>
        <w:t xml:space="preserve"> Bài viết này </w:t>
      </w:r>
      <w:r w:rsidR="001F11E6" w:rsidRPr="00C239E8">
        <w:rPr>
          <w:rFonts w:ascii="Arial" w:hAnsi="Arial" w:cs="Arial"/>
          <w:sz w:val="20"/>
          <w:szCs w:val="20"/>
          <w:lang w:val="it-IT"/>
        </w:rPr>
        <w:t>trình bày</w:t>
      </w:r>
      <w:r w:rsidR="008E0CAE" w:rsidRPr="00C239E8">
        <w:rPr>
          <w:rFonts w:ascii="Arial" w:hAnsi="Arial" w:cs="Arial"/>
          <w:sz w:val="20"/>
          <w:szCs w:val="20"/>
          <w:lang w:val="it-IT"/>
        </w:rPr>
        <w:t xml:space="preserve"> một số nhận định về hiệu quả sử dụng gạch bê tông trong công trình trên phương diện đánh giá tổng thể tính kinh tế và kỹ thuật khi sử dụng các loại gạch bê tông khác nhau về cấu tạo và kích thước, với các ứng dụng kết cấu tường đơn và tường đôi.</w:t>
      </w:r>
    </w:p>
    <w:p w14:paraId="5DF29311" w14:textId="431F940C" w:rsidR="00FA19E5" w:rsidRPr="008849D2" w:rsidRDefault="00467055" w:rsidP="003229D7">
      <w:pPr>
        <w:pStyle w:val="Heading1"/>
        <w:spacing w:before="0" w:after="60" w:line="280" w:lineRule="exact"/>
        <w:jc w:val="both"/>
        <w:rPr>
          <w:rFonts w:ascii="Arial Bold" w:hAnsi="Arial Bold" w:cs="Arial" w:hint="eastAsia"/>
          <w:spacing w:val="-10"/>
          <w:sz w:val="20"/>
        </w:rPr>
      </w:pPr>
      <w:bookmarkStart w:id="11" w:name="_Toc21963002"/>
      <w:bookmarkEnd w:id="1"/>
      <w:r w:rsidRPr="008849D2">
        <w:rPr>
          <w:rFonts w:ascii="Arial Bold" w:hAnsi="Arial Bold" w:cs="Arial"/>
          <w:spacing w:val="-10"/>
          <w:sz w:val="20"/>
          <w:lang w:val="it-IT"/>
        </w:rPr>
        <w:t>2.</w:t>
      </w:r>
      <w:r w:rsidR="005F6747" w:rsidRPr="008849D2">
        <w:rPr>
          <w:rFonts w:ascii="Arial Bold" w:hAnsi="Arial Bold" w:cs="Arial"/>
          <w:spacing w:val="-10"/>
          <w:sz w:val="20"/>
          <w:lang w:val="it-IT"/>
        </w:rPr>
        <w:t xml:space="preserve"> </w:t>
      </w:r>
      <w:bookmarkStart w:id="12" w:name="_Toc21963007"/>
      <w:bookmarkEnd w:id="2"/>
      <w:bookmarkEnd w:id="3"/>
      <w:bookmarkEnd w:id="4"/>
      <w:bookmarkEnd w:id="5"/>
      <w:bookmarkEnd w:id="6"/>
      <w:bookmarkEnd w:id="7"/>
      <w:bookmarkEnd w:id="8"/>
      <w:bookmarkEnd w:id="9"/>
      <w:bookmarkEnd w:id="10"/>
      <w:bookmarkEnd w:id="11"/>
      <w:r w:rsidR="004B785B" w:rsidRPr="008849D2">
        <w:rPr>
          <w:rFonts w:ascii="Arial Bold" w:hAnsi="Arial Bold" w:cs="Arial"/>
          <w:spacing w:val="-10"/>
          <w:sz w:val="20"/>
        </w:rPr>
        <w:t>Một số đặc điểm của</w:t>
      </w:r>
      <w:r w:rsidR="00FA19E5" w:rsidRPr="008849D2">
        <w:rPr>
          <w:rFonts w:ascii="Arial Bold" w:hAnsi="Arial Bold" w:cs="Arial"/>
          <w:spacing w:val="-10"/>
          <w:sz w:val="20"/>
        </w:rPr>
        <w:t xml:space="preserve"> gạch bê tông trong công trình</w:t>
      </w:r>
      <w:bookmarkEnd w:id="12"/>
    </w:p>
    <w:p w14:paraId="3E00E524" w14:textId="594FF1B7" w:rsidR="00AE3204" w:rsidRPr="00C239E8" w:rsidRDefault="00F40D58" w:rsidP="003229D7">
      <w:pPr>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Việc thi công gạch bê tông không yêu cầu các vật liệu phụ trợ chuyên dụng như gạch nhẹ (bê tông khí chưng áp hay gạch bê tông bọt). Đơn vị thi công có thể sử dụng vữa xây dựng trộn sẵn hoặc vữa trộn tại công trường</w:t>
      </w:r>
      <w:r w:rsidR="00BC4C41" w:rsidRPr="00C239E8">
        <w:rPr>
          <w:rFonts w:ascii="Arial" w:hAnsi="Arial" w:cs="Arial"/>
          <w:sz w:val="20"/>
          <w:szCs w:val="20"/>
          <w:lang w:val="it-IT"/>
        </w:rPr>
        <w:t xml:space="preserve"> thỏa mãn các yêu cầu đối với vữa xây được quy định trong TCVN 4314:2003</w:t>
      </w:r>
      <w:r w:rsidR="00AE3204" w:rsidRPr="00C239E8">
        <w:rPr>
          <w:rFonts w:ascii="Arial" w:hAnsi="Arial" w:cs="Arial"/>
          <w:sz w:val="20"/>
          <w:szCs w:val="20"/>
          <w:lang w:val="it-IT"/>
        </w:rPr>
        <w:t>.</w:t>
      </w:r>
      <w:r w:rsidRPr="00C239E8">
        <w:rPr>
          <w:rFonts w:ascii="Arial" w:hAnsi="Arial" w:cs="Arial"/>
          <w:sz w:val="20"/>
          <w:szCs w:val="20"/>
          <w:lang w:val="it-IT"/>
        </w:rPr>
        <w:t xml:space="preserve"> </w:t>
      </w:r>
      <w:r w:rsidR="00AE3204" w:rsidRPr="00C239E8">
        <w:rPr>
          <w:rFonts w:ascii="Arial" w:hAnsi="Arial" w:cs="Arial"/>
          <w:sz w:val="20"/>
          <w:szCs w:val="20"/>
          <w:lang w:val="it-IT"/>
        </w:rPr>
        <w:t>C</w:t>
      </w:r>
      <w:r w:rsidRPr="00C239E8">
        <w:rPr>
          <w:rFonts w:ascii="Arial" w:hAnsi="Arial" w:cs="Arial"/>
          <w:sz w:val="20"/>
          <w:szCs w:val="20"/>
          <w:lang w:val="it-IT"/>
        </w:rPr>
        <w:t xml:space="preserve">ác biện pháp </w:t>
      </w:r>
      <w:r w:rsidR="00AE3204" w:rsidRPr="00C239E8">
        <w:rPr>
          <w:rFonts w:ascii="Arial" w:hAnsi="Arial" w:cs="Arial"/>
          <w:sz w:val="20"/>
          <w:szCs w:val="20"/>
          <w:lang w:val="it-IT"/>
        </w:rPr>
        <w:t xml:space="preserve">thi công khối xây gạch bê tông có nhiều tương đồng </w:t>
      </w:r>
      <w:r w:rsidRPr="00C239E8">
        <w:rPr>
          <w:rFonts w:ascii="Arial" w:hAnsi="Arial" w:cs="Arial"/>
          <w:sz w:val="20"/>
          <w:szCs w:val="20"/>
          <w:lang w:val="it-IT"/>
        </w:rPr>
        <w:t>với thi công gạch đất sét nung. Đây là một thuận lợi lớn trong việc sử dụng gạch bê tông trong công trình</w:t>
      </w:r>
      <w:r w:rsidR="00C36A83" w:rsidRPr="00C239E8">
        <w:rPr>
          <w:rFonts w:ascii="Arial" w:hAnsi="Arial" w:cs="Arial"/>
          <w:sz w:val="20"/>
          <w:szCs w:val="20"/>
          <w:lang w:val="it-IT"/>
        </w:rPr>
        <w:t xml:space="preserve">. </w:t>
      </w:r>
    </w:p>
    <w:p w14:paraId="70D7ABFF" w14:textId="77777777" w:rsidR="000B7D6F" w:rsidRPr="00C239E8" w:rsidRDefault="000B7D6F" w:rsidP="003229D7">
      <w:pPr>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K</w:t>
      </w:r>
      <w:r w:rsidR="004F4A93" w:rsidRPr="00C239E8">
        <w:rPr>
          <w:rFonts w:ascii="Arial" w:hAnsi="Arial" w:cs="Arial"/>
          <w:sz w:val="20"/>
          <w:szCs w:val="20"/>
          <w:lang w:val="it-IT"/>
        </w:rPr>
        <w:t>hác với gạch đất sét nung</w:t>
      </w:r>
      <w:r w:rsidR="00E85676" w:rsidRPr="00C239E8">
        <w:rPr>
          <w:rFonts w:ascii="Arial" w:hAnsi="Arial" w:cs="Arial"/>
          <w:sz w:val="20"/>
          <w:szCs w:val="20"/>
          <w:lang w:val="it-IT"/>
        </w:rPr>
        <w:t xml:space="preserve"> (GDSN)</w:t>
      </w:r>
      <w:r w:rsidR="004F4A93" w:rsidRPr="00C239E8">
        <w:rPr>
          <w:rFonts w:ascii="Arial" w:hAnsi="Arial" w:cs="Arial"/>
          <w:sz w:val="20"/>
          <w:szCs w:val="20"/>
          <w:lang w:val="it-IT"/>
        </w:rPr>
        <w:t>, gạch bê tông</w:t>
      </w:r>
      <w:r w:rsidR="00E85676" w:rsidRPr="00C239E8">
        <w:rPr>
          <w:rFonts w:ascii="Arial" w:hAnsi="Arial" w:cs="Arial"/>
          <w:sz w:val="20"/>
          <w:szCs w:val="20"/>
          <w:lang w:val="it-IT"/>
        </w:rPr>
        <w:t xml:space="preserve"> (GBT)</w:t>
      </w:r>
      <w:r w:rsidR="004F4A93" w:rsidRPr="00C239E8">
        <w:rPr>
          <w:rFonts w:ascii="Arial" w:hAnsi="Arial" w:cs="Arial"/>
          <w:sz w:val="20"/>
          <w:szCs w:val="20"/>
          <w:lang w:val="it-IT"/>
        </w:rPr>
        <w:t xml:space="preserve"> cần thời gian phát triển cường độ để đạt được cường độ thiết kế</w:t>
      </w:r>
      <w:r w:rsidR="00E75C46" w:rsidRPr="00C239E8">
        <w:rPr>
          <w:rFonts w:ascii="Arial" w:hAnsi="Arial" w:cs="Arial"/>
          <w:sz w:val="20"/>
          <w:szCs w:val="20"/>
          <w:lang w:val="it-IT"/>
        </w:rPr>
        <w:t xml:space="preserve"> và ổn định về thể tích</w:t>
      </w:r>
      <w:r w:rsidR="004F4A93" w:rsidRPr="00C239E8">
        <w:rPr>
          <w:rFonts w:ascii="Arial" w:hAnsi="Arial" w:cs="Arial"/>
          <w:sz w:val="20"/>
          <w:szCs w:val="20"/>
          <w:lang w:val="it-IT"/>
        </w:rPr>
        <w:t xml:space="preserve">. Do đó, </w:t>
      </w:r>
      <w:r w:rsidR="00E75C46" w:rsidRPr="00C239E8">
        <w:rPr>
          <w:rFonts w:ascii="Arial" w:hAnsi="Arial" w:cs="Arial"/>
          <w:sz w:val="20"/>
          <w:szCs w:val="20"/>
          <w:lang w:val="it-IT"/>
        </w:rPr>
        <w:t>quản lý chất lượng gạch bê tông khi đưa vào thi công tại công trình cần nắm được tuổi của gạch. Không nên sử dụng gạch có thời gian sản xuất nhỏ hơn 14 ngày. Tuân thủ yêu cầu này là một yếu tố quan trọng để giảm các hiện tượng bất lợi với tường khối xây sử dụng gạch bê tông ví dụ như hiện tượng nứt khối xây.</w:t>
      </w:r>
      <w:r w:rsidRPr="00C239E8">
        <w:rPr>
          <w:rFonts w:ascii="Arial" w:hAnsi="Arial" w:cs="Arial"/>
          <w:sz w:val="20"/>
          <w:szCs w:val="20"/>
          <w:lang w:val="it-IT"/>
        </w:rPr>
        <w:t xml:space="preserve"> Gạch bê tông được sản </w:t>
      </w:r>
      <w:r w:rsidRPr="00C239E8">
        <w:rPr>
          <w:rFonts w:ascii="Arial" w:hAnsi="Arial" w:cs="Arial"/>
          <w:sz w:val="20"/>
          <w:szCs w:val="20"/>
          <w:lang w:val="it-IT"/>
        </w:rPr>
        <w:lastRenderedPageBreak/>
        <w:t xml:space="preserve">xuất đa dạng về hình dáng, kích thước. Tại các nước châu Âu, gạch bê tông có thể được sản xuất với các hình dạng, thuận lợi cho việc liên kết các viên gạch trong khối xây. Tại Việt Nam, bên cạnh các kích thước tiêu chuẩn như gạch đất sét nung, gạch bê tông có thể được sản xuất với chiều dày 100 mm, 150 mm, 170 mm, 200 mm với cấu tạo lỗ rỗng khác nhau. </w:t>
      </w:r>
    </w:p>
    <w:p w14:paraId="01F94547" w14:textId="4F3D65B6" w:rsidR="0037789E" w:rsidRPr="00C239E8" w:rsidRDefault="0037789E" w:rsidP="00843130">
      <w:pPr>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Yêu cầu kỹ thuật của GBT gồm có ngoại quan và sai lệch kích thước, cường độ, độ hút nước, khối lượng thể tích, độ dẫn nhiệt...</w:t>
      </w:r>
      <w:r w:rsidR="009D62CF">
        <w:rPr>
          <w:rFonts w:ascii="Arial" w:hAnsi="Arial" w:cs="Arial"/>
          <w:sz w:val="20"/>
          <w:szCs w:val="20"/>
          <w:lang w:val="it-IT"/>
        </w:rPr>
        <w:t xml:space="preserve"> </w:t>
      </w:r>
      <w:r w:rsidRPr="00C239E8">
        <w:rPr>
          <w:rFonts w:ascii="Arial" w:hAnsi="Arial" w:cs="Arial"/>
          <w:sz w:val="20"/>
          <w:szCs w:val="20"/>
          <w:lang w:val="it-IT"/>
        </w:rPr>
        <w:t>Trong đó, đ</w:t>
      </w:r>
      <w:r w:rsidR="000B7D6F" w:rsidRPr="00C239E8">
        <w:rPr>
          <w:rFonts w:ascii="Arial" w:hAnsi="Arial" w:cs="Arial"/>
          <w:sz w:val="20"/>
          <w:szCs w:val="20"/>
          <w:lang w:val="it-IT"/>
        </w:rPr>
        <w:t xml:space="preserve">ộ dẫn nhiệt của viên gạch phụ thuộc vào cấu tạo rỗng, kích thước phần rỗng và phần đặc của viên gạch. </w:t>
      </w:r>
      <w:r w:rsidRPr="00C239E8">
        <w:rPr>
          <w:rFonts w:ascii="Arial" w:hAnsi="Arial" w:cs="Arial"/>
          <w:sz w:val="20"/>
          <w:szCs w:val="20"/>
          <w:lang w:val="it-IT"/>
        </w:rPr>
        <w:t>V</w:t>
      </w:r>
      <w:r w:rsidR="000B7D6F" w:rsidRPr="00C239E8">
        <w:rPr>
          <w:rFonts w:ascii="Arial" w:hAnsi="Arial" w:cs="Arial"/>
          <w:sz w:val="20"/>
          <w:szCs w:val="20"/>
          <w:lang w:val="it-IT"/>
        </w:rPr>
        <w:t xml:space="preserve">ới cùng chiều dày viên gạch, thay đổi cấu tạo rỗng và chiều dày vách không chỉ thay đổi khối lượng thể tích mà còn thay đổi các chỉ tiêu dẫn nhiệt. Chính vì vậy, việc lựa chọn sử dụng loại gạch trong công trình cần phải xem xét tổng hoà các hiệu quả về giảm tải trọng, khả năng cách nhiệt cho phù hợp với yêu cầu cụ thể trong công trình. </w:t>
      </w:r>
    </w:p>
    <w:p w14:paraId="76D82309" w14:textId="52E37229" w:rsidR="00467055" w:rsidRPr="00C239E8" w:rsidRDefault="001E205A" w:rsidP="003229D7">
      <w:pPr>
        <w:spacing w:before="0" w:after="120" w:line="280" w:lineRule="exact"/>
        <w:ind w:firstLine="340"/>
        <w:jc w:val="both"/>
        <w:rPr>
          <w:rFonts w:ascii="Arial" w:hAnsi="Arial" w:cs="Arial"/>
          <w:sz w:val="20"/>
          <w:szCs w:val="20"/>
          <w:lang w:val="it-IT"/>
        </w:rPr>
      </w:pPr>
      <w:r w:rsidRPr="00C239E8">
        <w:rPr>
          <w:rFonts w:ascii="Arial" w:hAnsi="Arial" w:cs="Arial"/>
          <w:sz w:val="20"/>
          <w:szCs w:val="20"/>
          <w:lang w:val="it-IT"/>
        </w:rPr>
        <w:t xml:space="preserve">Các </w:t>
      </w:r>
      <w:r w:rsidR="000F2744" w:rsidRPr="00C239E8">
        <w:rPr>
          <w:rFonts w:ascii="Arial" w:hAnsi="Arial" w:cs="Arial"/>
          <w:sz w:val="20"/>
          <w:szCs w:val="20"/>
          <w:lang w:val="it-IT"/>
        </w:rPr>
        <w:t>v</w:t>
      </w:r>
      <w:r w:rsidRPr="00C239E8">
        <w:rPr>
          <w:rFonts w:ascii="Arial" w:hAnsi="Arial" w:cs="Arial"/>
          <w:sz w:val="20"/>
          <w:szCs w:val="20"/>
          <w:lang w:val="it-IT"/>
        </w:rPr>
        <w:t xml:space="preserve">iên xây này </w:t>
      </w:r>
      <w:r w:rsidR="00320558" w:rsidRPr="00C239E8">
        <w:rPr>
          <w:rFonts w:ascii="Arial" w:hAnsi="Arial" w:cs="Arial"/>
          <w:sz w:val="20"/>
          <w:szCs w:val="20"/>
          <w:lang w:val="it-IT"/>
        </w:rPr>
        <w:t xml:space="preserve">có thể </w:t>
      </w:r>
      <w:r w:rsidRPr="00C239E8">
        <w:rPr>
          <w:rFonts w:ascii="Arial" w:hAnsi="Arial" w:cs="Arial"/>
          <w:sz w:val="20"/>
          <w:szCs w:val="20"/>
          <w:lang w:val="it-IT"/>
        </w:rPr>
        <w:t xml:space="preserve">được </w:t>
      </w:r>
      <w:r w:rsidR="000F2744" w:rsidRPr="00C239E8">
        <w:rPr>
          <w:rFonts w:ascii="Arial" w:hAnsi="Arial" w:cs="Arial"/>
          <w:sz w:val="20"/>
          <w:szCs w:val="20"/>
          <w:lang w:val="it-IT"/>
        </w:rPr>
        <w:t>sử dụng</w:t>
      </w:r>
      <w:r w:rsidRPr="00C239E8">
        <w:rPr>
          <w:rFonts w:ascii="Arial" w:hAnsi="Arial" w:cs="Arial"/>
          <w:sz w:val="20"/>
          <w:szCs w:val="20"/>
          <w:lang w:val="it-IT"/>
        </w:rPr>
        <w:t xml:space="preserve"> </w:t>
      </w:r>
      <w:r w:rsidR="00320558" w:rsidRPr="00C239E8">
        <w:rPr>
          <w:rFonts w:ascii="Arial" w:hAnsi="Arial" w:cs="Arial"/>
          <w:sz w:val="20"/>
          <w:szCs w:val="20"/>
          <w:lang w:val="it-IT"/>
        </w:rPr>
        <w:t xml:space="preserve">cho </w:t>
      </w:r>
      <w:r w:rsidRPr="00C239E8">
        <w:rPr>
          <w:rFonts w:ascii="Arial" w:hAnsi="Arial" w:cs="Arial"/>
          <w:sz w:val="20"/>
          <w:szCs w:val="20"/>
          <w:lang w:val="it-IT"/>
        </w:rPr>
        <w:t xml:space="preserve">tường bao che </w:t>
      </w:r>
      <w:r w:rsidR="00320558" w:rsidRPr="00C239E8">
        <w:rPr>
          <w:rFonts w:ascii="Arial" w:hAnsi="Arial" w:cs="Arial"/>
          <w:sz w:val="20"/>
          <w:szCs w:val="20"/>
          <w:lang w:val="it-IT"/>
        </w:rPr>
        <w:t>hoặc tường</w:t>
      </w:r>
      <w:r w:rsidRPr="00C239E8">
        <w:rPr>
          <w:rFonts w:ascii="Arial" w:hAnsi="Arial" w:cs="Arial"/>
          <w:sz w:val="20"/>
          <w:szCs w:val="20"/>
          <w:lang w:val="it-IT"/>
        </w:rPr>
        <w:t xml:space="preserve"> ngăn trong công trình. Viên gạch </w:t>
      </w:r>
      <w:r w:rsidR="00320558" w:rsidRPr="00C239E8">
        <w:rPr>
          <w:rFonts w:ascii="Arial" w:hAnsi="Arial" w:cs="Arial"/>
          <w:sz w:val="20"/>
          <w:szCs w:val="20"/>
          <w:lang w:val="it-IT"/>
        </w:rPr>
        <w:t>với kích thước tiêu chuẩn thường được dùng xây một hàng (</w:t>
      </w:r>
      <w:r w:rsidRPr="00C239E8">
        <w:rPr>
          <w:rFonts w:ascii="Arial" w:hAnsi="Arial" w:cs="Arial"/>
          <w:sz w:val="20"/>
          <w:szCs w:val="20"/>
          <w:lang w:val="it-IT"/>
        </w:rPr>
        <w:t>tường đơn</w:t>
      </w:r>
      <w:r w:rsidR="00320558" w:rsidRPr="00C239E8">
        <w:rPr>
          <w:rFonts w:ascii="Arial" w:hAnsi="Arial" w:cs="Arial"/>
          <w:sz w:val="20"/>
          <w:szCs w:val="20"/>
          <w:lang w:val="it-IT"/>
        </w:rPr>
        <w:t>)</w:t>
      </w:r>
      <w:r w:rsidRPr="00C239E8">
        <w:rPr>
          <w:rFonts w:ascii="Arial" w:hAnsi="Arial" w:cs="Arial"/>
          <w:sz w:val="20"/>
          <w:szCs w:val="20"/>
          <w:lang w:val="it-IT"/>
        </w:rPr>
        <w:t xml:space="preserve"> h</w:t>
      </w:r>
      <w:r w:rsidR="00320558" w:rsidRPr="00C239E8">
        <w:rPr>
          <w:rFonts w:ascii="Arial" w:hAnsi="Arial" w:cs="Arial"/>
          <w:sz w:val="20"/>
          <w:szCs w:val="20"/>
          <w:lang w:val="it-IT"/>
        </w:rPr>
        <w:t>oặc hai hàng (</w:t>
      </w:r>
      <w:r w:rsidRPr="00C239E8">
        <w:rPr>
          <w:rFonts w:ascii="Arial" w:hAnsi="Arial" w:cs="Arial"/>
          <w:sz w:val="20"/>
          <w:szCs w:val="20"/>
          <w:lang w:val="it-IT"/>
        </w:rPr>
        <w:t xml:space="preserve">tường </w:t>
      </w:r>
      <w:r w:rsidR="000F2744" w:rsidRPr="00C239E8">
        <w:rPr>
          <w:rFonts w:ascii="Arial" w:hAnsi="Arial" w:cs="Arial"/>
          <w:sz w:val="20"/>
          <w:szCs w:val="20"/>
          <w:lang w:val="it-IT"/>
        </w:rPr>
        <w:t>đ</w:t>
      </w:r>
      <w:r w:rsidRPr="00C239E8">
        <w:rPr>
          <w:rFonts w:ascii="Arial" w:hAnsi="Arial" w:cs="Arial"/>
          <w:sz w:val="20"/>
          <w:szCs w:val="20"/>
          <w:lang w:val="it-IT"/>
        </w:rPr>
        <w:t>ôi</w:t>
      </w:r>
      <w:r w:rsidR="00320558" w:rsidRPr="00C239E8">
        <w:rPr>
          <w:rFonts w:ascii="Arial" w:hAnsi="Arial" w:cs="Arial"/>
          <w:sz w:val="20"/>
          <w:szCs w:val="20"/>
          <w:lang w:val="it-IT"/>
        </w:rPr>
        <w:t>)</w:t>
      </w:r>
      <w:r w:rsidRPr="00C239E8">
        <w:rPr>
          <w:rFonts w:ascii="Arial" w:hAnsi="Arial" w:cs="Arial"/>
          <w:sz w:val="20"/>
          <w:szCs w:val="20"/>
          <w:lang w:val="it-IT"/>
        </w:rPr>
        <w:t xml:space="preserve">. </w:t>
      </w:r>
      <w:bookmarkStart w:id="13" w:name="_Toc21963008"/>
    </w:p>
    <w:p w14:paraId="0719FB0D" w14:textId="6D525EC4" w:rsidR="004B785B" w:rsidRPr="00C239E8" w:rsidRDefault="00467055" w:rsidP="003229D7">
      <w:pPr>
        <w:pStyle w:val="Heading1"/>
        <w:spacing w:before="0" w:line="280" w:lineRule="exact"/>
        <w:jc w:val="both"/>
        <w:rPr>
          <w:rFonts w:ascii="Arial" w:hAnsi="Arial" w:cs="Arial"/>
          <w:sz w:val="20"/>
          <w:lang w:val="it-IT"/>
        </w:rPr>
      </w:pPr>
      <w:r w:rsidRPr="00C239E8">
        <w:rPr>
          <w:rFonts w:ascii="Arial" w:hAnsi="Arial" w:cs="Arial"/>
          <w:sz w:val="20"/>
          <w:lang w:val="it-IT"/>
        </w:rPr>
        <w:t>3.</w:t>
      </w:r>
      <w:r w:rsidR="004B785B" w:rsidRPr="00C239E8">
        <w:rPr>
          <w:rFonts w:ascii="Arial" w:hAnsi="Arial" w:cs="Arial"/>
          <w:sz w:val="20"/>
          <w:lang w:val="it-IT"/>
        </w:rPr>
        <w:t xml:space="preserve"> Hiệu quả cách nhiệt</w:t>
      </w:r>
      <w:bookmarkEnd w:id="13"/>
    </w:p>
    <w:p w14:paraId="0E522885" w14:textId="5526A187" w:rsidR="003C60A9" w:rsidRDefault="00C81007" w:rsidP="00843130">
      <w:pPr>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Dựa trên cấu tạo khối xây và hệ số dẫn nhiệt của vật liệu</w:t>
      </w:r>
      <w:r w:rsidR="000B7D6F" w:rsidRPr="00C239E8">
        <w:rPr>
          <w:rFonts w:ascii="Arial" w:hAnsi="Arial" w:cs="Arial"/>
          <w:sz w:val="20"/>
          <w:szCs w:val="20"/>
          <w:lang w:val="it-IT"/>
        </w:rPr>
        <w:t>, nghiên cứu</w:t>
      </w:r>
      <w:r w:rsidRPr="00C239E8">
        <w:rPr>
          <w:rFonts w:ascii="Arial" w:hAnsi="Arial" w:cs="Arial"/>
          <w:sz w:val="20"/>
          <w:szCs w:val="20"/>
          <w:lang w:val="it-IT"/>
        </w:rPr>
        <w:t xml:space="preserve"> đã tính toán khả năng </w:t>
      </w:r>
      <w:r w:rsidR="00B83EC9" w:rsidRPr="00C239E8">
        <w:rPr>
          <w:rFonts w:ascii="Arial" w:hAnsi="Arial" w:cs="Arial"/>
          <w:sz w:val="20"/>
          <w:szCs w:val="20"/>
          <w:lang w:val="it-IT"/>
        </w:rPr>
        <w:t xml:space="preserve">cách nhiệt của tường có sử dụng các loại viên xây khác nhau. Các kết quả được trình bày trong </w:t>
      </w:r>
      <w:r w:rsidR="009D62CF">
        <w:rPr>
          <w:rFonts w:ascii="Arial" w:hAnsi="Arial" w:cs="Arial"/>
          <w:sz w:val="20"/>
          <w:szCs w:val="20"/>
          <w:lang w:val="it-IT"/>
        </w:rPr>
        <w:t>b</w:t>
      </w:r>
      <w:r w:rsidR="00B83EC9" w:rsidRPr="00C239E8">
        <w:rPr>
          <w:rFonts w:ascii="Arial" w:hAnsi="Arial" w:cs="Arial"/>
          <w:sz w:val="20"/>
          <w:szCs w:val="20"/>
          <w:lang w:val="it-IT"/>
        </w:rPr>
        <w:t xml:space="preserve">ảng </w:t>
      </w:r>
      <w:r w:rsidR="0037789E" w:rsidRPr="00C239E8">
        <w:rPr>
          <w:rFonts w:ascii="Arial" w:hAnsi="Arial" w:cs="Arial"/>
          <w:sz w:val="20"/>
          <w:szCs w:val="20"/>
          <w:lang w:val="it-IT"/>
        </w:rPr>
        <w:t>1</w:t>
      </w:r>
      <w:r w:rsidR="00E85676" w:rsidRPr="00C239E8">
        <w:rPr>
          <w:rFonts w:ascii="Arial" w:hAnsi="Arial" w:cs="Arial"/>
          <w:sz w:val="20"/>
          <w:szCs w:val="20"/>
          <w:lang w:val="it-IT"/>
        </w:rPr>
        <w:t xml:space="preserve"> cho thấy </w:t>
      </w:r>
      <w:r w:rsidR="00F9735F" w:rsidRPr="00C239E8">
        <w:rPr>
          <w:rFonts w:ascii="Arial" w:hAnsi="Arial" w:cs="Arial"/>
          <w:sz w:val="20"/>
          <w:szCs w:val="20"/>
          <w:lang w:val="it-IT"/>
        </w:rPr>
        <w:t>phương án sử dụng gạch đặc đất sét nung, dù với cấu tạo tường đơn hay tường đôi đều có nhiệt trở nhỏ hơn nhiệt trở yêu cầu, không đáp ứng yêu cầu cách nhiệt theo QCVN 09:2017/BXD. Tường đơn gạch đất sét nung đặc, tường đơn gạch bê tông đặc dày 105 mm, tường đơn gạch bê tông 2 lỗ rỗng dày 105 mm, tường đôi gạch bê tông đặc dày 105 mm cũng không đạt khả năng cách nhiệt.</w:t>
      </w:r>
    </w:p>
    <w:p w14:paraId="0FF4D748" w14:textId="77777777" w:rsidR="003C60A9" w:rsidRDefault="003C60A9" w:rsidP="003C60A9">
      <w:pPr>
        <w:spacing w:before="0" w:after="120" w:line="300" w:lineRule="exact"/>
        <w:jc w:val="both"/>
        <w:rPr>
          <w:rFonts w:ascii="Arial" w:hAnsi="Arial" w:cs="Arial"/>
          <w:sz w:val="20"/>
          <w:szCs w:val="20"/>
          <w:lang w:val="it-IT"/>
        </w:rPr>
        <w:sectPr w:rsidR="003C60A9" w:rsidSect="003C60A9">
          <w:type w:val="continuous"/>
          <w:pgSz w:w="11907" w:h="16840" w:code="9"/>
          <w:pgMar w:top="1134" w:right="851" w:bottom="1134" w:left="1418" w:header="720" w:footer="720" w:gutter="0"/>
          <w:cols w:num="2" w:space="340"/>
          <w:docGrid w:linePitch="381"/>
        </w:sectPr>
      </w:pPr>
    </w:p>
    <w:p w14:paraId="28F1561B" w14:textId="5B39A085" w:rsidR="003C60A9" w:rsidRPr="00C239E8" w:rsidRDefault="00F9735F" w:rsidP="003C60A9">
      <w:pPr>
        <w:spacing w:before="0" w:line="240" w:lineRule="auto"/>
        <w:jc w:val="both"/>
        <w:rPr>
          <w:rFonts w:ascii="Arial" w:hAnsi="Arial" w:cs="Arial"/>
          <w:sz w:val="20"/>
          <w:szCs w:val="20"/>
          <w:lang w:val="it-IT"/>
        </w:rPr>
      </w:pPr>
      <w:r w:rsidRPr="00C239E8">
        <w:rPr>
          <w:rFonts w:ascii="Arial" w:hAnsi="Arial" w:cs="Arial"/>
          <w:sz w:val="20"/>
          <w:szCs w:val="20"/>
          <w:lang w:val="it-IT"/>
        </w:rPr>
        <w:lastRenderedPageBreak/>
        <w:t xml:space="preserve"> </w:t>
      </w:r>
    </w:p>
    <w:p w14:paraId="3306EF11" w14:textId="214F5C48" w:rsidR="00A92FC5" w:rsidRPr="003C60A9" w:rsidRDefault="00A92FC5" w:rsidP="008849D2">
      <w:pPr>
        <w:spacing w:before="0" w:after="60" w:line="240" w:lineRule="auto"/>
        <w:jc w:val="center"/>
        <w:rPr>
          <w:rFonts w:ascii="Arial" w:hAnsi="Arial" w:cs="Arial"/>
          <w:sz w:val="18"/>
          <w:szCs w:val="18"/>
          <w:lang w:val="it-IT"/>
        </w:rPr>
      </w:pPr>
      <w:r w:rsidRPr="003C60A9">
        <w:rPr>
          <w:rFonts w:ascii="Arial" w:hAnsi="Arial" w:cs="Arial"/>
          <w:b/>
          <w:sz w:val="18"/>
          <w:szCs w:val="18"/>
          <w:lang w:val="it-IT"/>
        </w:rPr>
        <w:t xml:space="preserve">Bảng </w:t>
      </w:r>
      <w:r w:rsidR="0037789E" w:rsidRPr="003C60A9">
        <w:rPr>
          <w:rFonts w:ascii="Arial" w:hAnsi="Arial" w:cs="Arial"/>
          <w:b/>
          <w:sz w:val="18"/>
          <w:szCs w:val="18"/>
          <w:lang w:val="it-IT"/>
        </w:rPr>
        <w:t>1</w:t>
      </w:r>
      <w:r w:rsidR="008849D2">
        <w:rPr>
          <w:rFonts w:ascii="Arial" w:hAnsi="Arial" w:cs="Arial"/>
          <w:sz w:val="18"/>
          <w:szCs w:val="18"/>
          <w:lang w:val="it-IT"/>
        </w:rPr>
        <w:t>.</w:t>
      </w:r>
      <w:r w:rsidRPr="003C60A9">
        <w:rPr>
          <w:rFonts w:ascii="Arial" w:hAnsi="Arial" w:cs="Arial"/>
          <w:sz w:val="18"/>
          <w:szCs w:val="18"/>
          <w:lang w:val="it-IT"/>
        </w:rPr>
        <w:t xml:space="preserve"> </w:t>
      </w:r>
      <w:r w:rsidR="001E205A" w:rsidRPr="008849D2">
        <w:rPr>
          <w:rFonts w:ascii="Arial" w:hAnsi="Arial" w:cs="Arial"/>
          <w:i/>
          <w:sz w:val="18"/>
          <w:szCs w:val="18"/>
          <w:lang w:val="it-IT"/>
        </w:rPr>
        <w:t>Nhiệt trở của tường sử dụng các viên xây khác nhau</w:t>
      </w:r>
    </w:p>
    <w:tbl>
      <w:tblPr>
        <w:tblW w:w="92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4"/>
        <w:gridCol w:w="1275"/>
        <w:gridCol w:w="1276"/>
        <w:gridCol w:w="1134"/>
        <w:gridCol w:w="1134"/>
        <w:gridCol w:w="1701"/>
      </w:tblGrid>
      <w:tr w:rsidR="00BA4882" w:rsidRPr="009D62CF" w14:paraId="2E3BA276" w14:textId="77777777" w:rsidTr="009D62CF">
        <w:trPr>
          <w:trHeight w:val="20"/>
          <w:tblHeader/>
          <w:jc w:val="center"/>
        </w:trPr>
        <w:tc>
          <w:tcPr>
            <w:tcW w:w="2684" w:type="dxa"/>
            <w:shd w:val="clear" w:color="auto" w:fill="auto"/>
            <w:vAlign w:val="center"/>
            <w:hideMark/>
          </w:tcPr>
          <w:p w14:paraId="2C0E3BF0" w14:textId="77777777" w:rsidR="00481C4C" w:rsidRPr="009D62CF" w:rsidRDefault="00481C4C"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Loại tường</w:t>
            </w:r>
          </w:p>
        </w:tc>
        <w:tc>
          <w:tcPr>
            <w:tcW w:w="1275" w:type="dxa"/>
            <w:vAlign w:val="center"/>
          </w:tcPr>
          <w:p w14:paraId="391E3B15" w14:textId="77777777" w:rsidR="00481C4C" w:rsidRPr="009D62CF" w:rsidRDefault="00481C4C"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Loại gạch</w:t>
            </w:r>
          </w:p>
        </w:tc>
        <w:tc>
          <w:tcPr>
            <w:tcW w:w="1276" w:type="dxa"/>
            <w:shd w:val="clear" w:color="auto" w:fill="auto"/>
            <w:vAlign w:val="center"/>
            <w:hideMark/>
          </w:tcPr>
          <w:p w14:paraId="57CD66C0" w14:textId="77777777" w:rsidR="00481C4C" w:rsidRPr="009D62CF" w:rsidRDefault="00481C4C"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Hệ số dẫn nhiệt viên xây, W/(m.K)</w:t>
            </w:r>
          </w:p>
        </w:tc>
        <w:tc>
          <w:tcPr>
            <w:tcW w:w="1134" w:type="dxa"/>
            <w:shd w:val="clear" w:color="auto" w:fill="auto"/>
            <w:vAlign w:val="center"/>
            <w:hideMark/>
          </w:tcPr>
          <w:p w14:paraId="7DEBB095" w14:textId="77777777" w:rsidR="00481C4C" w:rsidRPr="009D62CF" w:rsidRDefault="00C22A04"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Nhiệt trở tường</w:t>
            </w:r>
            <w:r w:rsidR="00481C4C" w:rsidRPr="009D62CF">
              <w:rPr>
                <w:rFonts w:ascii="Arial" w:eastAsia="Times New Roman" w:hAnsi="Arial" w:cs="Arial"/>
                <w:bCs/>
                <w:sz w:val="18"/>
                <w:szCs w:val="18"/>
              </w:rPr>
              <w:t>,</w:t>
            </w:r>
          </w:p>
          <w:p w14:paraId="55E2465A" w14:textId="77777777" w:rsidR="00481C4C" w:rsidRPr="009D62CF" w:rsidRDefault="00481C4C"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m².K/W</w:t>
            </w:r>
          </w:p>
        </w:tc>
        <w:tc>
          <w:tcPr>
            <w:tcW w:w="1134" w:type="dxa"/>
            <w:vAlign w:val="center"/>
          </w:tcPr>
          <w:p w14:paraId="64B1DF35" w14:textId="39E8FA94" w:rsidR="00481C4C" w:rsidRPr="009D62CF" w:rsidRDefault="00481C4C"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Nhiệt trở yêu cầu,</w:t>
            </w:r>
          </w:p>
          <w:p w14:paraId="16CCDF67" w14:textId="77777777" w:rsidR="00481C4C" w:rsidRPr="009D62CF" w:rsidRDefault="00481C4C"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m².K/W</w:t>
            </w:r>
          </w:p>
        </w:tc>
        <w:tc>
          <w:tcPr>
            <w:tcW w:w="1701" w:type="dxa"/>
            <w:shd w:val="clear" w:color="auto" w:fill="auto"/>
            <w:vAlign w:val="center"/>
            <w:hideMark/>
          </w:tcPr>
          <w:p w14:paraId="4CA34284" w14:textId="39E1D5C9" w:rsidR="00481C4C" w:rsidRPr="009D62CF" w:rsidRDefault="00C22A04" w:rsidP="008849D2">
            <w:pPr>
              <w:spacing w:before="0" w:line="240" w:lineRule="auto"/>
              <w:jc w:val="center"/>
              <w:rPr>
                <w:rFonts w:ascii="Arial" w:eastAsia="Times New Roman" w:hAnsi="Arial" w:cs="Arial"/>
                <w:bCs/>
                <w:sz w:val="18"/>
                <w:szCs w:val="18"/>
              </w:rPr>
            </w:pPr>
            <w:r w:rsidRPr="009D62CF">
              <w:rPr>
                <w:rFonts w:ascii="Arial" w:eastAsia="Times New Roman" w:hAnsi="Arial" w:cs="Arial"/>
                <w:bCs/>
                <w:sz w:val="18"/>
                <w:szCs w:val="18"/>
              </w:rPr>
              <w:t>K</w:t>
            </w:r>
            <w:r w:rsidR="00481C4C" w:rsidRPr="009D62CF">
              <w:rPr>
                <w:rFonts w:ascii="Arial" w:eastAsia="Times New Roman" w:hAnsi="Arial" w:cs="Arial"/>
                <w:bCs/>
                <w:sz w:val="18"/>
                <w:szCs w:val="18"/>
              </w:rPr>
              <w:t>hả năng cách nhiệt</w:t>
            </w:r>
            <w:r w:rsidR="00F9735F" w:rsidRPr="009D62CF">
              <w:rPr>
                <w:rFonts w:ascii="Arial" w:eastAsia="Times New Roman" w:hAnsi="Arial" w:cs="Arial"/>
                <w:bCs/>
                <w:sz w:val="18"/>
                <w:szCs w:val="18"/>
              </w:rPr>
              <w:t xml:space="preserve"> </w:t>
            </w:r>
            <w:r w:rsidR="00F9735F" w:rsidRPr="009D62CF">
              <w:rPr>
                <w:rFonts w:ascii="Arial" w:hAnsi="Arial" w:cs="Arial"/>
                <w:bCs/>
                <w:sz w:val="18"/>
                <w:szCs w:val="18"/>
                <w:lang w:val="it-IT"/>
              </w:rPr>
              <w:t xml:space="preserve"> QCVN 09:2017/BXD</w:t>
            </w:r>
          </w:p>
        </w:tc>
      </w:tr>
      <w:tr w:rsidR="00BA4882" w:rsidRPr="009D62CF" w14:paraId="0ADAB838" w14:textId="77777777" w:rsidTr="009D62CF">
        <w:trPr>
          <w:trHeight w:val="20"/>
          <w:jc w:val="center"/>
        </w:trPr>
        <w:tc>
          <w:tcPr>
            <w:tcW w:w="2684" w:type="dxa"/>
            <w:shd w:val="clear" w:color="auto" w:fill="auto"/>
            <w:vAlign w:val="center"/>
            <w:hideMark/>
          </w:tcPr>
          <w:p w14:paraId="40D460E9"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 xml:space="preserve">Tường đơn gạch đất sét nung đặc </w:t>
            </w:r>
          </w:p>
        </w:tc>
        <w:tc>
          <w:tcPr>
            <w:tcW w:w="1275" w:type="dxa"/>
            <w:vAlign w:val="center"/>
          </w:tcPr>
          <w:p w14:paraId="2E968E88"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D105</w:t>
            </w:r>
            <w:r w:rsidR="00795C0D" w:rsidRPr="009D62CF">
              <w:rPr>
                <w:rFonts w:ascii="Arial" w:eastAsia="Times New Roman" w:hAnsi="Arial" w:cs="Arial"/>
                <w:sz w:val="18"/>
                <w:szCs w:val="18"/>
              </w:rPr>
              <w:t xml:space="preserve"> DSN</w:t>
            </w:r>
          </w:p>
        </w:tc>
        <w:tc>
          <w:tcPr>
            <w:tcW w:w="1276" w:type="dxa"/>
            <w:shd w:val="clear" w:color="auto" w:fill="auto"/>
            <w:noWrap/>
            <w:vAlign w:val="center"/>
            <w:hideMark/>
          </w:tcPr>
          <w:p w14:paraId="60E6C09C"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w:t>
            </w:r>
            <w:r w:rsidR="00557466" w:rsidRPr="009D62CF">
              <w:rPr>
                <w:rFonts w:ascii="Arial" w:eastAsia="Times New Roman" w:hAnsi="Arial" w:cs="Arial"/>
                <w:sz w:val="18"/>
                <w:szCs w:val="18"/>
              </w:rPr>
              <w:t>81</w:t>
            </w:r>
          </w:p>
        </w:tc>
        <w:tc>
          <w:tcPr>
            <w:tcW w:w="1134" w:type="dxa"/>
            <w:shd w:val="clear" w:color="auto" w:fill="auto"/>
            <w:vAlign w:val="center"/>
            <w:hideMark/>
          </w:tcPr>
          <w:p w14:paraId="0F780C46"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0,332</w:t>
            </w:r>
          </w:p>
        </w:tc>
        <w:tc>
          <w:tcPr>
            <w:tcW w:w="1134" w:type="dxa"/>
            <w:vAlign w:val="center"/>
          </w:tcPr>
          <w:p w14:paraId="0B7B869D"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1CE7FCD2"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Không đạt</w:t>
            </w:r>
          </w:p>
        </w:tc>
      </w:tr>
      <w:tr w:rsidR="00BA4882" w:rsidRPr="009D62CF" w14:paraId="44F4CA06" w14:textId="77777777" w:rsidTr="009D62CF">
        <w:trPr>
          <w:trHeight w:val="20"/>
          <w:jc w:val="center"/>
        </w:trPr>
        <w:tc>
          <w:tcPr>
            <w:tcW w:w="2684" w:type="dxa"/>
            <w:shd w:val="clear" w:color="auto" w:fill="auto"/>
            <w:vAlign w:val="center"/>
            <w:hideMark/>
          </w:tcPr>
          <w:p w14:paraId="03D9EB1A"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 xml:space="preserve">Tường đơn gạch đất sét nung 2 lỗ </w:t>
            </w:r>
            <w:r w:rsidR="00C22A04" w:rsidRPr="009D62CF">
              <w:rPr>
                <w:rFonts w:ascii="Arial" w:eastAsia="Times New Roman" w:hAnsi="Arial" w:cs="Arial"/>
                <w:sz w:val="18"/>
                <w:szCs w:val="18"/>
              </w:rPr>
              <w:t xml:space="preserve"> </w:t>
            </w:r>
          </w:p>
        </w:tc>
        <w:tc>
          <w:tcPr>
            <w:tcW w:w="1275" w:type="dxa"/>
            <w:vAlign w:val="center"/>
          </w:tcPr>
          <w:p w14:paraId="5A1D051B"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R105</w:t>
            </w:r>
            <w:r w:rsidR="00795C0D" w:rsidRPr="009D62CF">
              <w:rPr>
                <w:rFonts w:ascii="Arial" w:eastAsia="Times New Roman" w:hAnsi="Arial" w:cs="Arial"/>
                <w:sz w:val="18"/>
                <w:szCs w:val="18"/>
              </w:rPr>
              <w:t xml:space="preserve"> DSN</w:t>
            </w:r>
          </w:p>
        </w:tc>
        <w:tc>
          <w:tcPr>
            <w:tcW w:w="1276" w:type="dxa"/>
            <w:shd w:val="clear" w:color="auto" w:fill="auto"/>
            <w:noWrap/>
            <w:vAlign w:val="center"/>
            <w:hideMark/>
          </w:tcPr>
          <w:p w14:paraId="2659D3A6"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w:t>
            </w:r>
            <w:r w:rsidR="00B5159E" w:rsidRPr="009D62CF">
              <w:rPr>
                <w:rFonts w:ascii="Arial" w:eastAsia="Times New Roman" w:hAnsi="Arial" w:cs="Arial"/>
                <w:sz w:val="18"/>
                <w:szCs w:val="18"/>
              </w:rPr>
              <w:t>73</w:t>
            </w:r>
          </w:p>
        </w:tc>
        <w:tc>
          <w:tcPr>
            <w:tcW w:w="1134" w:type="dxa"/>
            <w:shd w:val="clear" w:color="auto" w:fill="auto"/>
            <w:vAlign w:val="center"/>
            <w:hideMark/>
          </w:tcPr>
          <w:p w14:paraId="5F193DED"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0,383</w:t>
            </w:r>
          </w:p>
        </w:tc>
        <w:tc>
          <w:tcPr>
            <w:tcW w:w="1134" w:type="dxa"/>
            <w:vAlign w:val="center"/>
          </w:tcPr>
          <w:p w14:paraId="666996E5"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7BCEBB4F"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Không đạt</w:t>
            </w:r>
          </w:p>
        </w:tc>
      </w:tr>
      <w:tr w:rsidR="00BA4882" w:rsidRPr="009D62CF" w14:paraId="7DECDBF3" w14:textId="77777777" w:rsidTr="009D62CF">
        <w:trPr>
          <w:trHeight w:val="20"/>
          <w:jc w:val="center"/>
        </w:trPr>
        <w:tc>
          <w:tcPr>
            <w:tcW w:w="2684" w:type="dxa"/>
            <w:shd w:val="clear" w:color="auto" w:fill="auto"/>
            <w:vAlign w:val="center"/>
            <w:hideMark/>
          </w:tcPr>
          <w:p w14:paraId="7DF719A0"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 xml:space="preserve">Tường đôi gạch đất sét nung đặc </w:t>
            </w:r>
          </w:p>
        </w:tc>
        <w:tc>
          <w:tcPr>
            <w:tcW w:w="1275" w:type="dxa"/>
            <w:vAlign w:val="center"/>
          </w:tcPr>
          <w:p w14:paraId="0B9EF9FA"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D105</w:t>
            </w:r>
            <w:r w:rsidR="00795C0D" w:rsidRPr="009D62CF">
              <w:rPr>
                <w:rFonts w:ascii="Arial" w:eastAsia="Times New Roman" w:hAnsi="Arial" w:cs="Arial"/>
                <w:sz w:val="18"/>
                <w:szCs w:val="18"/>
              </w:rPr>
              <w:t xml:space="preserve"> DSN</w:t>
            </w:r>
          </w:p>
        </w:tc>
        <w:tc>
          <w:tcPr>
            <w:tcW w:w="1276" w:type="dxa"/>
            <w:shd w:val="clear" w:color="auto" w:fill="auto"/>
            <w:noWrap/>
            <w:vAlign w:val="center"/>
            <w:hideMark/>
          </w:tcPr>
          <w:p w14:paraId="6CE8A031"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w:t>
            </w:r>
            <w:r w:rsidR="00B5159E" w:rsidRPr="009D62CF">
              <w:rPr>
                <w:rFonts w:ascii="Arial" w:eastAsia="Times New Roman" w:hAnsi="Arial" w:cs="Arial"/>
                <w:sz w:val="18"/>
                <w:szCs w:val="18"/>
              </w:rPr>
              <w:t>81</w:t>
            </w:r>
          </w:p>
        </w:tc>
        <w:tc>
          <w:tcPr>
            <w:tcW w:w="1134" w:type="dxa"/>
            <w:shd w:val="clear" w:color="auto" w:fill="auto"/>
            <w:vAlign w:val="center"/>
            <w:hideMark/>
          </w:tcPr>
          <w:p w14:paraId="335676BB"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w:t>
            </w:r>
            <w:r w:rsidR="00A76874" w:rsidRPr="009D62CF">
              <w:rPr>
                <w:rFonts w:ascii="Arial" w:eastAsia="Times New Roman" w:hAnsi="Arial" w:cs="Arial"/>
                <w:sz w:val="18"/>
                <w:szCs w:val="18"/>
              </w:rPr>
              <w:t>474</w:t>
            </w:r>
          </w:p>
        </w:tc>
        <w:tc>
          <w:tcPr>
            <w:tcW w:w="1134" w:type="dxa"/>
            <w:vAlign w:val="center"/>
          </w:tcPr>
          <w:p w14:paraId="1715B263"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36693A43"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Không đạt</w:t>
            </w:r>
          </w:p>
        </w:tc>
      </w:tr>
      <w:tr w:rsidR="00BA4882" w:rsidRPr="009D62CF" w14:paraId="0A010E70" w14:textId="77777777" w:rsidTr="009D62CF">
        <w:trPr>
          <w:trHeight w:val="20"/>
          <w:jc w:val="center"/>
        </w:trPr>
        <w:tc>
          <w:tcPr>
            <w:tcW w:w="2684" w:type="dxa"/>
            <w:shd w:val="clear" w:color="auto" w:fill="auto"/>
            <w:vAlign w:val="center"/>
            <w:hideMark/>
          </w:tcPr>
          <w:p w14:paraId="02BF01A7"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lastRenderedPageBreak/>
              <w:t xml:space="preserve">Tường đôi gạch đất sét nung 2 lỗ </w:t>
            </w:r>
            <w:r w:rsidR="00C22A04" w:rsidRPr="009D62CF">
              <w:rPr>
                <w:rFonts w:ascii="Arial" w:eastAsia="Times New Roman" w:hAnsi="Arial" w:cs="Arial"/>
                <w:sz w:val="18"/>
                <w:szCs w:val="18"/>
              </w:rPr>
              <w:t xml:space="preserve"> </w:t>
            </w:r>
          </w:p>
        </w:tc>
        <w:tc>
          <w:tcPr>
            <w:tcW w:w="1275" w:type="dxa"/>
            <w:vAlign w:val="center"/>
          </w:tcPr>
          <w:p w14:paraId="74AF0742"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R105</w:t>
            </w:r>
            <w:r w:rsidR="00795C0D" w:rsidRPr="009D62CF">
              <w:rPr>
                <w:rFonts w:ascii="Arial" w:eastAsia="Times New Roman" w:hAnsi="Arial" w:cs="Arial"/>
                <w:sz w:val="18"/>
                <w:szCs w:val="18"/>
              </w:rPr>
              <w:t xml:space="preserve"> DSN</w:t>
            </w:r>
          </w:p>
        </w:tc>
        <w:tc>
          <w:tcPr>
            <w:tcW w:w="1276" w:type="dxa"/>
            <w:shd w:val="clear" w:color="auto" w:fill="auto"/>
            <w:noWrap/>
            <w:vAlign w:val="center"/>
            <w:hideMark/>
          </w:tcPr>
          <w:p w14:paraId="79B65388"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0,7</w:t>
            </w:r>
          </w:p>
        </w:tc>
        <w:tc>
          <w:tcPr>
            <w:tcW w:w="1134" w:type="dxa"/>
            <w:shd w:val="clear" w:color="auto" w:fill="auto"/>
            <w:vAlign w:val="center"/>
            <w:hideMark/>
          </w:tcPr>
          <w:p w14:paraId="62AF702E"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w:t>
            </w:r>
            <w:r w:rsidR="00A76874" w:rsidRPr="009D62CF">
              <w:rPr>
                <w:rFonts w:ascii="Arial" w:eastAsia="Times New Roman" w:hAnsi="Arial" w:cs="Arial"/>
                <w:sz w:val="18"/>
                <w:szCs w:val="18"/>
              </w:rPr>
              <w:t>584</w:t>
            </w:r>
          </w:p>
        </w:tc>
        <w:tc>
          <w:tcPr>
            <w:tcW w:w="1134" w:type="dxa"/>
            <w:vAlign w:val="center"/>
          </w:tcPr>
          <w:p w14:paraId="7F6F8493"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743E02DF" w14:textId="77777777" w:rsidR="00481C4C" w:rsidRPr="009D62CF" w:rsidRDefault="00A76874"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w:t>
            </w:r>
            <w:r w:rsidR="00481C4C" w:rsidRPr="009D62CF">
              <w:rPr>
                <w:rFonts w:ascii="Arial" w:eastAsia="Times New Roman" w:hAnsi="Arial" w:cs="Arial"/>
                <w:sz w:val="18"/>
                <w:szCs w:val="18"/>
              </w:rPr>
              <w:t>ạt</w:t>
            </w:r>
          </w:p>
        </w:tc>
      </w:tr>
      <w:tr w:rsidR="00BA4882" w:rsidRPr="009D62CF" w14:paraId="4CC7EBA7" w14:textId="77777777" w:rsidTr="009D62CF">
        <w:trPr>
          <w:trHeight w:val="20"/>
          <w:jc w:val="center"/>
        </w:trPr>
        <w:tc>
          <w:tcPr>
            <w:tcW w:w="2684" w:type="dxa"/>
            <w:shd w:val="clear" w:color="auto" w:fill="auto"/>
            <w:vAlign w:val="center"/>
            <w:hideMark/>
          </w:tcPr>
          <w:p w14:paraId="6593A80A"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đơn gạch bê tông đặc dày 10</w:t>
            </w:r>
            <w:r w:rsidR="00795C0D" w:rsidRPr="009D62CF">
              <w:rPr>
                <w:rFonts w:ascii="Arial" w:eastAsia="Times New Roman" w:hAnsi="Arial" w:cs="Arial"/>
                <w:sz w:val="18"/>
                <w:szCs w:val="18"/>
              </w:rPr>
              <w:t>5</w:t>
            </w:r>
            <w:r w:rsidRPr="009D62CF">
              <w:rPr>
                <w:rFonts w:ascii="Arial" w:eastAsia="Times New Roman" w:hAnsi="Arial" w:cs="Arial"/>
                <w:sz w:val="18"/>
                <w:szCs w:val="18"/>
              </w:rPr>
              <w:t xml:space="preserve"> mm</w:t>
            </w:r>
          </w:p>
        </w:tc>
        <w:tc>
          <w:tcPr>
            <w:tcW w:w="1275" w:type="dxa"/>
            <w:vAlign w:val="center"/>
          </w:tcPr>
          <w:p w14:paraId="6CA2812A"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D105</w:t>
            </w:r>
            <w:r w:rsidR="00795C0D" w:rsidRPr="009D62CF">
              <w:rPr>
                <w:rFonts w:ascii="Arial" w:eastAsia="Times New Roman" w:hAnsi="Arial" w:cs="Arial"/>
                <w:sz w:val="18"/>
                <w:szCs w:val="18"/>
              </w:rPr>
              <w:t xml:space="preserve"> BT</w:t>
            </w:r>
          </w:p>
        </w:tc>
        <w:tc>
          <w:tcPr>
            <w:tcW w:w="1276" w:type="dxa"/>
            <w:shd w:val="clear" w:color="auto" w:fill="auto"/>
            <w:noWrap/>
            <w:vAlign w:val="center"/>
            <w:hideMark/>
          </w:tcPr>
          <w:p w14:paraId="314219ED"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0,93</w:t>
            </w:r>
          </w:p>
        </w:tc>
        <w:tc>
          <w:tcPr>
            <w:tcW w:w="1134" w:type="dxa"/>
            <w:shd w:val="clear" w:color="auto" w:fill="auto"/>
            <w:vAlign w:val="center"/>
            <w:hideMark/>
          </w:tcPr>
          <w:p w14:paraId="4FE961B4"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0,332</w:t>
            </w:r>
          </w:p>
        </w:tc>
        <w:tc>
          <w:tcPr>
            <w:tcW w:w="1134" w:type="dxa"/>
            <w:vAlign w:val="center"/>
          </w:tcPr>
          <w:p w14:paraId="4756109B"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4BC7D875"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Không đạt</w:t>
            </w:r>
          </w:p>
        </w:tc>
      </w:tr>
      <w:tr w:rsidR="00BA4882" w:rsidRPr="009D62CF" w14:paraId="51DB47DC" w14:textId="77777777" w:rsidTr="009D62CF">
        <w:trPr>
          <w:trHeight w:val="20"/>
          <w:jc w:val="center"/>
        </w:trPr>
        <w:tc>
          <w:tcPr>
            <w:tcW w:w="2684" w:type="dxa"/>
            <w:shd w:val="clear" w:color="auto" w:fill="auto"/>
            <w:vAlign w:val="center"/>
            <w:hideMark/>
          </w:tcPr>
          <w:p w14:paraId="2CA835C5"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 xml:space="preserve">Tường đơn gạch bê tông 2 lỗ </w:t>
            </w:r>
            <w:r w:rsidR="00C22A04" w:rsidRPr="009D62CF">
              <w:rPr>
                <w:rFonts w:ascii="Arial" w:eastAsia="Times New Roman" w:hAnsi="Arial" w:cs="Arial"/>
                <w:sz w:val="18"/>
                <w:szCs w:val="18"/>
              </w:rPr>
              <w:t xml:space="preserve"> </w:t>
            </w:r>
            <w:r w:rsidRPr="009D62CF">
              <w:rPr>
                <w:rFonts w:ascii="Arial" w:eastAsia="Times New Roman" w:hAnsi="Arial" w:cs="Arial"/>
                <w:sz w:val="18"/>
                <w:szCs w:val="18"/>
              </w:rPr>
              <w:t>dày 10</w:t>
            </w:r>
            <w:r w:rsidR="00795C0D" w:rsidRPr="009D62CF">
              <w:rPr>
                <w:rFonts w:ascii="Arial" w:eastAsia="Times New Roman" w:hAnsi="Arial" w:cs="Arial"/>
                <w:sz w:val="18"/>
                <w:szCs w:val="18"/>
              </w:rPr>
              <w:t>5</w:t>
            </w:r>
            <w:r w:rsidRPr="009D62CF">
              <w:rPr>
                <w:rFonts w:ascii="Arial" w:eastAsia="Times New Roman" w:hAnsi="Arial" w:cs="Arial"/>
                <w:sz w:val="18"/>
                <w:szCs w:val="18"/>
              </w:rPr>
              <w:t xml:space="preserve"> mm</w:t>
            </w:r>
          </w:p>
        </w:tc>
        <w:tc>
          <w:tcPr>
            <w:tcW w:w="1275" w:type="dxa"/>
            <w:vAlign w:val="center"/>
          </w:tcPr>
          <w:p w14:paraId="4C2380B6"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R105</w:t>
            </w:r>
            <w:r w:rsidR="00795C0D" w:rsidRPr="009D62CF">
              <w:rPr>
                <w:rFonts w:ascii="Arial" w:eastAsia="Times New Roman" w:hAnsi="Arial" w:cs="Arial"/>
                <w:sz w:val="18"/>
                <w:szCs w:val="18"/>
              </w:rPr>
              <w:t xml:space="preserve"> BT</w:t>
            </w:r>
          </w:p>
        </w:tc>
        <w:tc>
          <w:tcPr>
            <w:tcW w:w="1276" w:type="dxa"/>
            <w:shd w:val="clear" w:color="auto" w:fill="auto"/>
            <w:noWrap/>
            <w:vAlign w:val="center"/>
            <w:hideMark/>
          </w:tcPr>
          <w:p w14:paraId="090D9E29"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0,7</w:t>
            </w:r>
            <w:r w:rsidR="00A76874" w:rsidRPr="009D62CF">
              <w:rPr>
                <w:rFonts w:ascii="Arial" w:eastAsia="Times New Roman" w:hAnsi="Arial" w:cs="Arial"/>
                <w:sz w:val="18"/>
                <w:szCs w:val="18"/>
              </w:rPr>
              <w:t>5</w:t>
            </w:r>
          </w:p>
        </w:tc>
        <w:tc>
          <w:tcPr>
            <w:tcW w:w="1134" w:type="dxa"/>
            <w:shd w:val="clear" w:color="auto" w:fill="auto"/>
            <w:vAlign w:val="center"/>
            <w:hideMark/>
          </w:tcPr>
          <w:p w14:paraId="6A794EC7"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0,3</w:t>
            </w:r>
            <w:r w:rsidR="00A76874" w:rsidRPr="009D62CF">
              <w:rPr>
                <w:rFonts w:ascii="Arial" w:eastAsia="Times New Roman" w:hAnsi="Arial" w:cs="Arial"/>
                <w:sz w:val="18"/>
                <w:szCs w:val="18"/>
              </w:rPr>
              <w:t>6</w:t>
            </w:r>
            <w:r w:rsidRPr="009D62CF">
              <w:rPr>
                <w:rFonts w:ascii="Arial" w:eastAsia="Times New Roman" w:hAnsi="Arial" w:cs="Arial"/>
                <w:sz w:val="18"/>
                <w:szCs w:val="18"/>
              </w:rPr>
              <w:t>3</w:t>
            </w:r>
          </w:p>
        </w:tc>
        <w:tc>
          <w:tcPr>
            <w:tcW w:w="1134" w:type="dxa"/>
            <w:vAlign w:val="center"/>
          </w:tcPr>
          <w:p w14:paraId="4AD017DC"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2C303E85"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Không đạt</w:t>
            </w:r>
          </w:p>
        </w:tc>
      </w:tr>
      <w:tr w:rsidR="00BA4882" w:rsidRPr="009D62CF" w14:paraId="072D9B0A" w14:textId="77777777" w:rsidTr="009D62CF">
        <w:trPr>
          <w:trHeight w:val="20"/>
          <w:jc w:val="center"/>
        </w:trPr>
        <w:tc>
          <w:tcPr>
            <w:tcW w:w="2684" w:type="dxa"/>
            <w:shd w:val="clear" w:color="auto" w:fill="auto"/>
            <w:vAlign w:val="center"/>
          </w:tcPr>
          <w:p w14:paraId="6460B111" w14:textId="77777777" w:rsidR="00795C0D" w:rsidRPr="009D62CF" w:rsidRDefault="00795C0D"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đôi gạch bê tông đặc dày 105 mm</w:t>
            </w:r>
          </w:p>
        </w:tc>
        <w:tc>
          <w:tcPr>
            <w:tcW w:w="1275" w:type="dxa"/>
            <w:vAlign w:val="center"/>
          </w:tcPr>
          <w:p w14:paraId="6C75B376"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D105 BT</w:t>
            </w:r>
          </w:p>
        </w:tc>
        <w:tc>
          <w:tcPr>
            <w:tcW w:w="1276" w:type="dxa"/>
            <w:shd w:val="clear" w:color="auto" w:fill="auto"/>
            <w:noWrap/>
            <w:vAlign w:val="center"/>
          </w:tcPr>
          <w:p w14:paraId="7A72B159"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0,93</w:t>
            </w:r>
          </w:p>
        </w:tc>
        <w:tc>
          <w:tcPr>
            <w:tcW w:w="1134" w:type="dxa"/>
            <w:shd w:val="clear" w:color="auto" w:fill="auto"/>
            <w:vAlign w:val="center"/>
          </w:tcPr>
          <w:p w14:paraId="1D0A8A5C"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0,504</w:t>
            </w:r>
          </w:p>
        </w:tc>
        <w:tc>
          <w:tcPr>
            <w:tcW w:w="1134" w:type="dxa"/>
            <w:vAlign w:val="center"/>
          </w:tcPr>
          <w:p w14:paraId="386ABBF8"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tcPr>
          <w:p w14:paraId="71B9FD0C"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Không đạt</w:t>
            </w:r>
          </w:p>
        </w:tc>
      </w:tr>
      <w:tr w:rsidR="00BA4882" w:rsidRPr="009D62CF" w14:paraId="697AD6E7" w14:textId="77777777" w:rsidTr="009D62CF">
        <w:trPr>
          <w:trHeight w:val="20"/>
          <w:jc w:val="center"/>
        </w:trPr>
        <w:tc>
          <w:tcPr>
            <w:tcW w:w="2684" w:type="dxa"/>
            <w:shd w:val="clear" w:color="auto" w:fill="auto"/>
            <w:vAlign w:val="center"/>
          </w:tcPr>
          <w:p w14:paraId="7BA194D6" w14:textId="77777777" w:rsidR="00795C0D" w:rsidRPr="009D62CF" w:rsidRDefault="00795C0D"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đôi gạch bê tông 2 lỗ dày 105 mm</w:t>
            </w:r>
          </w:p>
        </w:tc>
        <w:tc>
          <w:tcPr>
            <w:tcW w:w="1275" w:type="dxa"/>
            <w:vAlign w:val="center"/>
          </w:tcPr>
          <w:p w14:paraId="00D7DD84"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R105 BT</w:t>
            </w:r>
          </w:p>
        </w:tc>
        <w:tc>
          <w:tcPr>
            <w:tcW w:w="1276" w:type="dxa"/>
            <w:shd w:val="clear" w:color="auto" w:fill="auto"/>
            <w:noWrap/>
            <w:vAlign w:val="center"/>
          </w:tcPr>
          <w:p w14:paraId="7459C985"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0,75</w:t>
            </w:r>
          </w:p>
        </w:tc>
        <w:tc>
          <w:tcPr>
            <w:tcW w:w="1134" w:type="dxa"/>
            <w:shd w:val="clear" w:color="auto" w:fill="auto"/>
            <w:vAlign w:val="center"/>
          </w:tcPr>
          <w:p w14:paraId="3394F8D7"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0,575</w:t>
            </w:r>
          </w:p>
        </w:tc>
        <w:tc>
          <w:tcPr>
            <w:tcW w:w="1134" w:type="dxa"/>
            <w:vAlign w:val="center"/>
          </w:tcPr>
          <w:p w14:paraId="751B2958"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tcPr>
          <w:p w14:paraId="2E0DFB9F" w14:textId="77777777" w:rsidR="00795C0D" w:rsidRPr="009D62CF" w:rsidRDefault="00795C0D"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Đạt</w:t>
            </w:r>
          </w:p>
        </w:tc>
      </w:tr>
      <w:tr w:rsidR="00BA4882" w:rsidRPr="009D62CF" w14:paraId="07B6DFC7" w14:textId="77777777" w:rsidTr="009D62CF">
        <w:trPr>
          <w:trHeight w:val="20"/>
          <w:jc w:val="center"/>
        </w:trPr>
        <w:tc>
          <w:tcPr>
            <w:tcW w:w="2684" w:type="dxa"/>
            <w:shd w:val="clear" w:color="auto" w:fill="auto"/>
            <w:vAlign w:val="center"/>
            <w:hideMark/>
          </w:tcPr>
          <w:p w14:paraId="28935B73"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gạch bê tông ba vách dày 150 mm</w:t>
            </w:r>
          </w:p>
        </w:tc>
        <w:tc>
          <w:tcPr>
            <w:tcW w:w="1275" w:type="dxa"/>
            <w:vAlign w:val="center"/>
          </w:tcPr>
          <w:p w14:paraId="38280419"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3V150</w:t>
            </w:r>
          </w:p>
        </w:tc>
        <w:tc>
          <w:tcPr>
            <w:tcW w:w="1276" w:type="dxa"/>
            <w:shd w:val="clear" w:color="auto" w:fill="auto"/>
            <w:noWrap/>
            <w:vAlign w:val="center"/>
            <w:hideMark/>
          </w:tcPr>
          <w:p w14:paraId="72320B32"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0,55</w:t>
            </w:r>
          </w:p>
        </w:tc>
        <w:tc>
          <w:tcPr>
            <w:tcW w:w="1134" w:type="dxa"/>
            <w:shd w:val="clear" w:color="auto" w:fill="auto"/>
            <w:vAlign w:val="center"/>
            <w:hideMark/>
          </w:tcPr>
          <w:p w14:paraId="04E46E62"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w:t>
            </w:r>
            <w:r w:rsidR="00E006E2" w:rsidRPr="009D62CF">
              <w:rPr>
                <w:rFonts w:ascii="Arial" w:eastAsia="Times New Roman" w:hAnsi="Arial" w:cs="Arial"/>
                <w:sz w:val="18"/>
                <w:szCs w:val="18"/>
              </w:rPr>
              <w:t>9</w:t>
            </w:r>
            <w:r w:rsidRPr="009D62CF">
              <w:rPr>
                <w:rFonts w:ascii="Arial" w:eastAsia="Times New Roman" w:hAnsi="Arial" w:cs="Arial"/>
                <w:sz w:val="18"/>
                <w:szCs w:val="18"/>
              </w:rPr>
              <w:t>5</w:t>
            </w:r>
          </w:p>
        </w:tc>
        <w:tc>
          <w:tcPr>
            <w:tcW w:w="1134" w:type="dxa"/>
            <w:vAlign w:val="center"/>
          </w:tcPr>
          <w:p w14:paraId="4A6B6AC3"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15EB876B" w14:textId="77777777" w:rsidR="00481C4C" w:rsidRPr="009D62CF" w:rsidRDefault="00E006E2"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Đạt</w:t>
            </w:r>
          </w:p>
        </w:tc>
      </w:tr>
      <w:tr w:rsidR="00BA4882" w:rsidRPr="009D62CF" w14:paraId="552F9D87" w14:textId="77777777" w:rsidTr="009D62CF">
        <w:trPr>
          <w:trHeight w:val="20"/>
          <w:jc w:val="center"/>
        </w:trPr>
        <w:tc>
          <w:tcPr>
            <w:tcW w:w="2684" w:type="dxa"/>
            <w:shd w:val="clear" w:color="auto" w:fill="auto"/>
            <w:vAlign w:val="center"/>
          </w:tcPr>
          <w:p w14:paraId="0DB388D9"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 xml:space="preserve">Tường gạch bê tông 2 lỗ </w:t>
            </w:r>
            <w:r w:rsidR="00C22A04" w:rsidRPr="009D62CF">
              <w:rPr>
                <w:rFonts w:ascii="Arial" w:eastAsia="Times New Roman" w:hAnsi="Arial" w:cs="Arial"/>
                <w:sz w:val="18"/>
                <w:szCs w:val="18"/>
              </w:rPr>
              <w:t xml:space="preserve"> </w:t>
            </w:r>
            <w:r w:rsidRPr="009D62CF">
              <w:rPr>
                <w:rFonts w:ascii="Arial" w:eastAsia="Times New Roman" w:hAnsi="Arial" w:cs="Arial"/>
                <w:sz w:val="18"/>
                <w:szCs w:val="18"/>
              </w:rPr>
              <w:t>dày 150 mm</w:t>
            </w:r>
          </w:p>
        </w:tc>
        <w:tc>
          <w:tcPr>
            <w:tcW w:w="1275" w:type="dxa"/>
            <w:vAlign w:val="center"/>
          </w:tcPr>
          <w:p w14:paraId="3B959F1C"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2R150</w:t>
            </w:r>
          </w:p>
        </w:tc>
        <w:tc>
          <w:tcPr>
            <w:tcW w:w="1276" w:type="dxa"/>
            <w:shd w:val="clear" w:color="auto" w:fill="auto"/>
            <w:noWrap/>
            <w:vAlign w:val="center"/>
          </w:tcPr>
          <w:p w14:paraId="7605CA70"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0,49</w:t>
            </w:r>
          </w:p>
        </w:tc>
        <w:tc>
          <w:tcPr>
            <w:tcW w:w="1134" w:type="dxa"/>
            <w:shd w:val="clear" w:color="auto" w:fill="auto"/>
            <w:vAlign w:val="center"/>
          </w:tcPr>
          <w:p w14:paraId="57341FA6"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0,62</w:t>
            </w:r>
            <w:r w:rsidR="00E006E2" w:rsidRPr="009D62CF">
              <w:rPr>
                <w:rFonts w:ascii="Arial" w:eastAsia="Times New Roman" w:hAnsi="Arial" w:cs="Arial"/>
                <w:sz w:val="18"/>
                <w:szCs w:val="18"/>
              </w:rPr>
              <w:t>5</w:t>
            </w:r>
          </w:p>
        </w:tc>
        <w:tc>
          <w:tcPr>
            <w:tcW w:w="1134" w:type="dxa"/>
            <w:vAlign w:val="center"/>
          </w:tcPr>
          <w:p w14:paraId="05AF11FA"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tcPr>
          <w:p w14:paraId="2851622A"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Đạt</w:t>
            </w:r>
          </w:p>
        </w:tc>
      </w:tr>
      <w:tr w:rsidR="00BA4882" w:rsidRPr="009D62CF" w14:paraId="44E4F3E8" w14:textId="77777777" w:rsidTr="009D62CF">
        <w:trPr>
          <w:trHeight w:val="20"/>
          <w:jc w:val="center"/>
        </w:trPr>
        <w:tc>
          <w:tcPr>
            <w:tcW w:w="2684" w:type="dxa"/>
            <w:shd w:val="clear" w:color="auto" w:fill="auto"/>
            <w:vAlign w:val="center"/>
          </w:tcPr>
          <w:p w14:paraId="1EBB2DB2"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gạch bê tông ba vách dày 170 mm</w:t>
            </w:r>
          </w:p>
        </w:tc>
        <w:tc>
          <w:tcPr>
            <w:tcW w:w="1275" w:type="dxa"/>
            <w:vAlign w:val="center"/>
          </w:tcPr>
          <w:p w14:paraId="0DD4BD7D"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3V170</w:t>
            </w:r>
          </w:p>
        </w:tc>
        <w:tc>
          <w:tcPr>
            <w:tcW w:w="1276" w:type="dxa"/>
            <w:shd w:val="clear" w:color="auto" w:fill="auto"/>
            <w:noWrap/>
            <w:vAlign w:val="center"/>
          </w:tcPr>
          <w:p w14:paraId="35762440"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0,47</w:t>
            </w:r>
          </w:p>
        </w:tc>
        <w:tc>
          <w:tcPr>
            <w:tcW w:w="1134" w:type="dxa"/>
            <w:shd w:val="clear" w:color="auto" w:fill="auto"/>
            <w:vAlign w:val="center"/>
          </w:tcPr>
          <w:p w14:paraId="10597BCD"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0,63</w:t>
            </w:r>
          </w:p>
        </w:tc>
        <w:tc>
          <w:tcPr>
            <w:tcW w:w="1134" w:type="dxa"/>
            <w:vAlign w:val="center"/>
          </w:tcPr>
          <w:p w14:paraId="53EF2510"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tcPr>
          <w:p w14:paraId="186DBC7E"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Đạt</w:t>
            </w:r>
          </w:p>
        </w:tc>
      </w:tr>
      <w:tr w:rsidR="00BA4882" w:rsidRPr="009D62CF" w14:paraId="07C4E9CA" w14:textId="77777777" w:rsidTr="009D62CF">
        <w:trPr>
          <w:trHeight w:val="20"/>
          <w:jc w:val="center"/>
        </w:trPr>
        <w:tc>
          <w:tcPr>
            <w:tcW w:w="2684" w:type="dxa"/>
            <w:shd w:val="clear" w:color="auto" w:fill="auto"/>
            <w:vAlign w:val="center"/>
            <w:hideMark/>
          </w:tcPr>
          <w:p w14:paraId="1E6DE5B9" w14:textId="77777777" w:rsidR="00481C4C" w:rsidRPr="009D62CF" w:rsidRDefault="00481C4C"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gạch bê tông hai lỗ dày 170 mm</w:t>
            </w:r>
          </w:p>
        </w:tc>
        <w:tc>
          <w:tcPr>
            <w:tcW w:w="1275" w:type="dxa"/>
            <w:vAlign w:val="center"/>
          </w:tcPr>
          <w:p w14:paraId="7912A6E5"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2R170</w:t>
            </w:r>
          </w:p>
        </w:tc>
        <w:tc>
          <w:tcPr>
            <w:tcW w:w="1276" w:type="dxa"/>
            <w:shd w:val="clear" w:color="auto" w:fill="auto"/>
            <w:noWrap/>
            <w:vAlign w:val="center"/>
            <w:hideMark/>
          </w:tcPr>
          <w:p w14:paraId="5B99A456"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0,46</w:t>
            </w:r>
          </w:p>
        </w:tc>
        <w:tc>
          <w:tcPr>
            <w:tcW w:w="1134" w:type="dxa"/>
            <w:shd w:val="clear" w:color="auto" w:fill="auto"/>
            <w:vAlign w:val="center"/>
            <w:hideMark/>
          </w:tcPr>
          <w:p w14:paraId="30426EE7"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0,68</w:t>
            </w:r>
          </w:p>
        </w:tc>
        <w:tc>
          <w:tcPr>
            <w:tcW w:w="1134" w:type="dxa"/>
            <w:vAlign w:val="center"/>
          </w:tcPr>
          <w:p w14:paraId="7FA570D3"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hideMark/>
          </w:tcPr>
          <w:p w14:paraId="08E657DA" w14:textId="77777777" w:rsidR="00481C4C" w:rsidRPr="009D62CF" w:rsidRDefault="00481C4C"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Đạt</w:t>
            </w:r>
          </w:p>
        </w:tc>
      </w:tr>
      <w:tr w:rsidR="00BA4882" w:rsidRPr="009D62CF" w14:paraId="6D6FF2B5" w14:textId="77777777" w:rsidTr="009D62CF">
        <w:trPr>
          <w:trHeight w:val="20"/>
          <w:jc w:val="center"/>
        </w:trPr>
        <w:tc>
          <w:tcPr>
            <w:tcW w:w="2684" w:type="dxa"/>
            <w:shd w:val="clear" w:color="auto" w:fill="auto"/>
            <w:vAlign w:val="center"/>
          </w:tcPr>
          <w:p w14:paraId="2849A893" w14:textId="77777777" w:rsidR="00B5159E" w:rsidRPr="009D62CF" w:rsidRDefault="00B5159E"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gạch bê tông ba vách dày 200 mm</w:t>
            </w:r>
          </w:p>
        </w:tc>
        <w:tc>
          <w:tcPr>
            <w:tcW w:w="1275" w:type="dxa"/>
            <w:vAlign w:val="center"/>
          </w:tcPr>
          <w:p w14:paraId="2CD4E01A"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3V200</w:t>
            </w:r>
          </w:p>
        </w:tc>
        <w:tc>
          <w:tcPr>
            <w:tcW w:w="1276" w:type="dxa"/>
            <w:shd w:val="clear" w:color="auto" w:fill="auto"/>
            <w:noWrap/>
            <w:vAlign w:val="center"/>
          </w:tcPr>
          <w:p w14:paraId="7DA610F8"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0,42</w:t>
            </w:r>
          </w:p>
        </w:tc>
        <w:tc>
          <w:tcPr>
            <w:tcW w:w="1134" w:type="dxa"/>
            <w:shd w:val="clear" w:color="auto" w:fill="auto"/>
            <w:vAlign w:val="center"/>
          </w:tcPr>
          <w:p w14:paraId="66E5FDE4"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0,70</w:t>
            </w:r>
          </w:p>
        </w:tc>
        <w:tc>
          <w:tcPr>
            <w:tcW w:w="1134" w:type="dxa"/>
            <w:vAlign w:val="center"/>
          </w:tcPr>
          <w:p w14:paraId="204A0127"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tcPr>
          <w:p w14:paraId="521AE92B"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Đạt</w:t>
            </w:r>
          </w:p>
        </w:tc>
      </w:tr>
      <w:tr w:rsidR="00BA4882" w:rsidRPr="009D62CF" w14:paraId="52CA6C26" w14:textId="77777777" w:rsidTr="009D62CF">
        <w:trPr>
          <w:trHeight w:val="20"/>
          <w:jc w:val="center"/>
        </w:trPr>
        <w:tc>
          <w:tcPr>
            <w:tcW w:w="2684" w:type="dxa"/>
            <w:shd w:val="clear" w:color="auto" w:fill="auto"/>
            <w:vAlign w:val="center"/>
          </w:tcPr>
          <w:p w14:paraId="7ABEECA8" w14:textId="77777777" w:rsidR="00B5159E" w:rsidRPr="009D62CF" w:rsidRDefault="00B5159E" w:rsidP="003C60A9">
            <w:pPr>
              <w:spacing w:before="0" w:line="240" w:lineRule="auto"/>
              <w:jc w:val="both"/>
              <w:rPr>
                <w:rFonts w:ascii="Arial" w:eastAsia="Times New Roman" w:hAnsi="Arial" w:cs="Arial"/>
                <w:sz w:val="18"/>
                <w:szCs w:val="18"/>
              </w:rPr>
            </w:pPr>
            <w:r w:rsidRPr="009D62CF">
              <w:rPr>
                <w:rFonts w:ascii="Arial" w:eastAsia="Times New Roman" w:hAnsi="Arial" w:cs="Arial"/>
                <w:sz w:val="18"/>
                <w:szCs w:val="18"/>
              </w:rPr>
              <w:t>Tường gạch bê tông hai lỗ dày 200 mm</w:t>
            </w:r>
          </w:p>
        </w:tc>
        <w:tc>
          <w:tcPr>
            <w:tcW w:w="1275" w:type="dxa"/>
            <w:vAlign w:val="center"/>
          </w:tcPr>
          <w:p w14:paraId="0989E03F"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2R200</w:t>
            </w:r>
          </w:p>
        </w:tc>
        <w:tc>
          <w:tcPr>
            <w:tcW w:w="1276" w:type="dxa"/>
            <w:shd w:val="clear" w:color="auto" w:fill="auto"/>
            <w:noWrap/>
            <w:vAlign w:val="center"/>
          </w:tcPr>
          <w:p w14:paraId="096C8411"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0,40</w:t>
            </w:r>
          </w:p>
        </w:tc>
        <w:tc>
          <w:tcPr>
            <w:tcW w:w="1134" w:type="dxa"/>
            <w:shd w:val="clear" w:color="auto" w:fill="auto"/>
            <w:vAlign w:val="center"/>
          </w:tcPr>
          <w:p w14:paraId="231335FA"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0,72</w:t>
            </w:r>
          </w:p>
        </w:tc>
        <w:tc>
          <w:tcPr>
            <w:tcW w:w="1134" w:type="dxa"/>
            <w:vAlign w:val="center"/>
          </w:tcPr>
          <w:p w14:paraId="330A7B55"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0,56</w:t>
            </w:r>
          </w:p>
        </w:tc>
        <w:tc>
          <w:tcPr>
            <w:tcW w:w="1701" w:type="dxa"/>
            <w:shd w:val="clear" w:color="auto" w:fill="auto"/>
            <w:vAlign w:val="center"/>
          </w:tcPr>
          <w:p w14:paraId="342A389B" w14:textId="77777777" w:rsidR="00B5159E" w:rsidRPr="009D62CF" w:rsidRDefault="00B5159E" w:rsidP="008849D2">
            <w:pPr>
              <w:spacing w:before="0" w:line="240" w:lineRule="auto"/>
              <w:jc w:val="center"/>
              <w:rPr>
                <w:rFonts w:ascii="Arial" w:eastAsia="Times New Roman" w:hAnsi="Arial" w:cs="Arial"/>
                <w:sz w:val="18"/>
                <w:szCs w:val="18"/>
              </w:rPr>
            </w:pPr>
            <w:r w:rsidRPr="009D62CF">
              <w:rPr>
                <w:rFonts w:ascii="Arial" w:eastAsia="Times New Roman" w:hAnsi="Arial" w:cs="Arial"/>
                <w:sz w:val="18"/>
                <w:szCs w:val="18"/>
              </w:rPr>
              <w:t>Đạt</w:t>
            </w:r>
          </w:p>
        </w:tc>
      </w:tr>
    </w:tbl>
    <w:p w14:paraId="702C018B" w14:textId="77777777" w:rsidR="003C60A9" w:rsidRDefault="003C60A9" w:rsidP="003C60A9">
      <w:pPr>
        <w:spacing w:before="0" w:line="240" w:lineRule="auto"/>
        <w:jc w:val="both"/>
        <w:rPr>
          <w:rFonts w:ascii="Arial" w:hAnsi="Arial" w:cs="Arial"/>
          <w:sz w:val="20"/>
          <w:szCs w:val="20"/>
          <w:lang w:val="it-IT"/>
        </w:rPr>
      </w:pPr>
      <w:bookmarkStart w:id="14" w:name="_Hlk21093783"/>
    </w:p>
    <w:p w14:paraId="63746A41" w14:textId="77777777" w:rsidR="008A561A" w:rsidRDefault="008A561A" w:rsidP="003C60A9">
      <w:pPr>
        <w:spacing w:before="0" w:line="240" w:lineRule="auto"/>
        <w:jc w:val="both"/>
        <w:rPr>
          <w:rFonts w:ascii="Arial" w:hAnsi="Arial" w:cs="Arial"/>
          <w:sz w:val="20"/>
          <w:szCs w:val="20"/>
          <w:lang w:val="it-IT"/>
        </w:rPr>
        <w:sectPr w:rsidR="008A561A" w:rsidSect="003C60A9">
          <w:type w:val="continuous"/>
          <w:pgSz w:w="11907" w:h="16840" w:code="9"/>
          <w:pgMar w:top="1134" w:right="851" w:bottom="1134" w:left="1418" w:header="720" w:footer="720" w:gutter="0"/>
          <w:cols w:space="708"/>
          <w:docGrid w:linePitch="381"/>
        </w:sectPr>
      </w:pPr>
    </w:p>
    <w:p w14:paraId="3AA3BF7A" w14:textId="03DF12A6" w:rsidR="0057374B" w:rsidRPr="00C239E8" w:rsidRDefault="0057374B" w:rsidP="008A561A">
      <w:pPr>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lastRenderedPageBreak/>
        <w:t xml:space="preserve">Tường đôi gạch đất sét nung hoặc gạch bê tông 2 lỗ rỗng đều đạt các chỉ tiêu về khả năng cách nhiệt. Hai cấu tạo tường này có chiều dày bao gồm lớp trát là 250 mm. Trong khi đó, tường gạch bê tông ba vách dày 150 mm đã đạt khả năng cách nhiệt. Nếu sử dụng kết cấu tường này </w:t>
      </w:r>
      <w:r w:rsidR="00843130">
        <w:rPr>
          <w:rFonts w:ascii="Arial" w:hAnsi="Arial" w:cs="Arial"/>
          <w:sz w:val="20"/>
          <w:szCs w:val="20"/>
          <w:lang w:val="it-IT"/>
        </w:rPr>
        <w:t>t</w:t>
      </w:r>
      <w:r w:rsidRPr="00C239E8">
        <w:rPr>
          <w:rFonts w:ascii="Arial" w:hAnsi="Arial" w:cs="Arial"/>
          <w:sz w:val="20"/>
          <w:szCs w:val="20"/>
          <w:lang w:val="it-IT"/>
        </w:rPr>
        <w:t>hay thế cho tường đôi nêu trên thì có thể giảm chiều dày tường đến 70 mm.</w:t>
      </w:r>
    </w:p>
    <w:p w14:paraId="36F584B6" w14:textId="33A2385F" w:rsidR="0057374B" w:rsidRPr="00C239E8" w:rsidRDefault="0057374B" w:rsidP="008A561A">
      <w:pPr>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 xml:space="preserve">Như vậy, để </w:t>
      </w:r>
      <w:r w:rsidR="007664DF" w:rsidRPr="00C239E8">
        <w:rPr>
          <w:rFonts w:ascii="Arial" w:hAnsi="Arial" w:cs="Arial"/>
          <w:sz w:val="20"/>
          <w:szCs w:val="20"/>
          <w:lang w:val="it-IT"/>
        </w:rPr>
        <w:t xml:space="preserve">sử dụng cho tường </w:t>
      </w:r>
      <w:r w:rsidR="00C22A04" w:rsidRPr="00C239E8">
        <w:rPr>
          <w:rFonts w:ascii="Arial" w:hAnsi="Arial" w:cs="Arial"/>
          <w:sz w:val="20"/>
          <w:szCs w:val="20"/>
          <w:lang w:val="it-IT"/>
        </w:rPr>
        <w:t>ngoài</w:t>
      </w:r>
      <w:r w:rsidR="007664DF" w:rsidRPr="00C239E8">
        <w:rPr>
          <w:rFonts w:ascii="Arial" w:hAnsi="Arial" w:cs="Arial"/>
          <w:sz w:val="20"/>
          <w:szCs w:val="20"/>
          <w:lang w:val="it-IT"/>
        </w:rPr>
        <w:t>, cần đáp ứng khả năng cách nhiệt thì có thể chọn phương án cấu tạo tường đôi gạch bê tông 2 lỗ rỗng hoặc sử dụng cấu tạo tường đơn sử d</w:t>
      </w:r>
      <w:r w:rsidR="00843130">
        <w:rPr>
          <w:rFonts w:ascii="Arial" w:hAnsi="Arial" w:cs="Arial"/>
          <w:sz w:val="20"/>
          <w:szCs w:val="20"/>
          <w:lang w:val="it-IT"/>
        </w:rPr>
        <w:t>ụ</w:t>
      </w:r>
      <w:r w:rsidR="007664DF" w:rsidRPr="00C239E8">
        <w:rPr>
          <w:rFonts w:ascii="Arial" w:hAnsi="Arial" w:cs="Arial"/>
          <w:sz w:val="20"/>
          <w:szCs w:val="20"/>
          <w:lang w:val="it-IT"/>
        </w:rPr>
        <w:t>ng gạch bê tông hai vách hoặc 3 vách có chiều dày từ 150 mm</w:t>
      </w:r>
      <w:r w:rsidR="00C22A04" w:rsidRPr="00C239E8">
        <w:rPr>
          <w:rFonts w:ascii="Arial" w:hAnsi="Arial" w:cs="Arial"/>
          <w:sz w:val="20"/>
          <w:szCs w:val="20"/>
          <w:lang w:val="it-IT"/>
        </w:rPr>
        <w:t xml:space="preserve"> trở lên</w:t>
      </w:r>
      <w:r w:rsidR="007664DF" w:rsidRPr="00C239E8">
        <w:rPr>
          <w:rFonts w:ascii="Arial" w:hAnsi="Arial" w:cs="Arial"/>
          <w:sz w:val="20"/>
          <w:szCs w:val="20"/>
          <w:lang w:val="it-IT"/>
        </w:rPr>
        <w:t>. Để sử dụng làm tường vách ngăn, có thể lựa chọn tất cả các phương án sử dụng gạch bê tông trên cơ sở xem xét y</w:t>
      </w:r>
      <w:r w:rsidR="00C22A04" w:rsidRPr="00C239E8">
        <w:rPr>
          <w:rFonts w:ascii="Arial" w:hAnsi="Arial" w:cs="Arial"/>
          <w:sz w:val="20"/>
          <w:szCs w:val="20"/>
          <w:lang w:val="it-IT"/>
        </w:rPr>
        <w:t>ế</w:t>
      </w:r>
      <w:r w:rsidR="007664DF" w:rsidRPr="00C239E8">
        <w:rPr>
          <w:rFonts w:ascii="Arial" w:hAnsi="Arial" w:cs="Arial"/>
          <w:sz w:val="20"/>
          <w:szCs w:val="20"/>
          <w:lang w:val="it-IT"/>
        </w:rPr>
        <w:t>u tố giá vật liệu và chi phí thi công cũng như hiệu quả giảm tải trọng công trình.</w:t>
      </w:r>
    </w:p>
    <w:p w14:paraId="03F10859" w14:textId="2B50F344" w:rsidR="004B785B" w:rsidRPr="00C239E8" w:rsidRDefault="00467055" w:rsidP="008A561A">
      <w:pPr>
        <w:pStyle w:val="Heading1"/>
        <w:spacing w:before="0" w:line="300" w:lineRule="exact"/>
        <w:jc w:val="both"/>
        <w:rPr>
          <w:rFonts w:ascii="Arial" w:hAnsi="Arial" w:cs="Arial"/>
          <w:sz w:val="20"/>
          <w:lang w:val="it-IT"/>
        </w:rPr>
      </w:pPr>
      <w:bookmarkStart w:id="15" w:name="_Toc21963009"/>
      <w:r w:rsidRPr="00C239E8">
        <w:rPr>
          <w:rFonts w:ascii="Arial" w:hAnsi="Arial" w:cs="Arial"/>
          <w:sz w:val="20"/>
          <w:lang w:val="it-IT"/>
        </w:rPr>
        <w:t>4.</w:t>
      </w:r>
      <w:r w:rsidR="004B785B" w:rsidRPr="00C239E8">
        <w:rPr>
          <w:rFonts w:ascii="Arial" w:hAnsi="Arial" w:cs="Arial"/>
          <w:sz w:val="20"/>
          <w:lang w:val="it-IT"/>
        </w:rPr>
        <w:t xml:space="preserve"> Hiệu quả giảm tải trọng và chi phí xây dựng</w:t>
      </w:r>
      <w:bookmarkEnd w:id="15"/>
    </w:p>
    <w:p w14:paraId="50D9E3B8" w14:textId="1EC2C15C" w:rsidR="00E25A4D" w:rsidRPr="00C239E8" w:rsidRDefault="002552BF" w:rsidP="008849D2">
      <w:pPr>
        <w:spacing w:before="0" w:after="120" w:line="280" w:lineRule="exact"/>
        <w:ind w:firstLine="340"/>
        <w:jc w:val="both"/>
        <w:rPr>
          <w:rFonts w:ascii="Arial" w:hAnsi="Arial" w:cs="Arial"/>
          <w:sz w:val="20"/>
          <w:szCs w:val="20"/>
          <w:lang w:val="it-IT"/>
        </w:rPr>
      </w:pPr>
      <w:r w:rsidRPr="00C239E8">
        <w:rPr>
          <w:rFonts w:ascii="Arial" w:hAnsi="Arial" w:cs="Arial"/>
          <w:sz w:val="20"/>
          <w:szCs w:val="20"/>
          <w:lang w:val="it-IT"/>
        </w:rPr>
        <w:t>Bên cạnh khả năng cách nhiệt của k</w:t>
      </w:r>
      <w:r w:rsidR="00C935A5" w:rsidRPr="00C239E8">
        <w:rPr>
          <w:rFonts w:ascii="Arial" w:hAnsi="Arial" w:cs="Arial"/>
          <w:sz w:val="20"/>
          <w:szCs w:val="20"/>
          <w:lang w:val="it-IT"/>
        </w:rPr>
        <w:t>ế</w:t>
      </w:r>
      <w:r w:rsidRPr="00C239E8">
        <w:rPr>
          <w:rFonts w:ascii="Arial" w:hAnsi="Arial" w:cs="Arial"/>
          <w:sz w:val="20"/>
          <w:szCs w:val="20"/>
          <w:lang w:val="it-IT"/>
        </w:rPr>
        <w:t>t cấu, việc sử dụng tường gạch bê tông trong công trình cần xem xét đánh giá sự phù hợp với yêu cầu về tải trọng, và giá thành (bao gồm giá viên xây, vật liệu thi công, thiết bị và nhân công thi công).</w:t>
      </w:r>
      <w:r w:rsidR="007C528F" w:rsidRPr="00C239E8">
        <w:rPr>
          <w:rFonts w:ascii="Arial" w:hAnsi="Arial" w:cs="Arial"/>
          <w:sz w:val="20"/>
          <w:szCs w:val="20"/>
          <w:lang w:val="it-IT"/>
        </w:rPr>
        <w:t xml:space="preserve"> </w:t>
      </w:r>
      <w:r w:rsidR="000E0404" w:rsidRPr="00C239E8">
        <w:rPr>
          <w:rFonts w:ascii="Arial" w:hAnsi="Arial" w:cs="Arial"/>
          <w:sz w:val="20"/>
          <w:szCs w:val="20"/>
          <w:lang w:val="it-IT"/>
        </w:rPr>
        <w:t xml:space="preserve">Bảng </w:t>
      </w:r>
      <w:r w:rsidR="00401676">
        <w:rPr>
          <w:rFonts w:ascii="Arial" w:hAnsi="Arial" w:cs="Arial"/>
          <w:sz w:val="20"/>
          <w:szCs w:val="20"/>
          <w:lang w:val="it-IT"/>
        </w:rPr>
        <w:t>2</w:t>
      </w:r>
      <w:r w:rsidR="000E0404" w:rsidRPr="00C239E8">
        <w:rPr>
          <w:rFonts w:ascii="Arial" w:hAnsi="Arial" w:cs="Arial"/>
          <w:sz w:val="20"/>
          <w:szCs w:val="20"/>
          <w:lang w:val="it-IT"/>
        </w:rPr>
        <w:t xml:space="preserve"> thể hiện khối lượng và chi phí xây dựng mỗi </w:t>
      </w:r>
      <w:r w:rsidR="00AC6F22" w:rsidRPr="00C239E8">
        <w:rPr>
          <w:rFonts w:ascii="Arial" w:hAnsi="Arial" w:cs="Arial"/>
          <w:sz w:val="20"/>
          <w:szCs w:val="20"/>
          <w:lang w:val="it-IT"/>
        </w:rPr>
        <w:t>mét vuông</w:t>
      </w:r>
      <w:r w:rsidR="000E0404" w:rsidRPr="00C239E8">
        <w:rPr>
          <w:rFonts w:ascii="Arial" w:hAnsi="Arial" w:cs="Arial"/>
          <w:sz w:val="20"/>
          <w:szCs w:val="20"/>
          <w:lang w:val="it-IT"/>
        </w:rPr>
        <w:t xml:space="preserve"> tường khi sử dụng một số loại gạch bê tông thông dụng. Khối lượng tường xây bằng gạch đặc đất sét nung và gạch bê tông đặc có cùng kích thước có thể coi là xấp xỉ bằng nhau. Nhưng với cấu tạo rỗng </w:t>
      </w:r>
      <w:r w:rsidR="000E0404" w:rsidRPr="00C239E8">
        <w:rPr>
          <w:rFonts w:ascii="Arial" w:hAnsi="Arial" w:cs="Arial"/>
          <w:sz w:val="20"/>
          <w:szCs w:val="20"/>
          <w:lang w:val="it-IT"/>
        </w:rPr>
        <w:lastRenderedPageBreak/>
        <w:t xml:space="preserve">đa dạng của gạch bê tông, cho khối lượng tường xây có các giá trị khác nhau. </w:t>
      </w:r>
      <w:r w:rsidR="006E167C" w:rsidRPr="00C239E8">
        <w:rPr>
          <w:rFonts w:ascii="Arial" w:hAnsi="Arial" w:cs="Arial"/>
          <w:sz w:val="20"/>
          <w:szCs w:val="20"/>
          <w:lang w:val="it-IT"/>
        </w:rPr>
        <w:t xml:space="preserve">Với gạch bê tông 2 vách có cùng kích thước với gạch đất sét nung thì khối lượng tường xây trên 1m² </w:t>
      </w:r>
      <w:r w:rsidR="007C528F" w:rsidRPr="00C239E8">
        <w:rPr>
          <w:rFonts w:ascii="Arial" w:hAnsi="Arial" w:cs="Arial"/>
          <w:sz w:val="20"/>
          <w:szCs w:val="20"/>
          <w:lang w:val="it-IT"/>
        </w:rPr>
        <w:t xml:space="preserve">là 168,7kg </w:t>
      </w:r>
      <w:r w:rsidR="006E167C" w:rsidRPr="00C239E8">
        <w:rPr>
          <w:rFonts w:ascii="Arial" w:hAnsi="Arial" w:cs="Arial"/>
          <w:sz w:val="20"/>
          <w:szCs w:val="20"/>
          <w:lang w:val="it-IT"/>
        </w:rPr>
        <w:t xml:space="preserve">giảm tới </w:t>
      </w:r>
      <w:r w:rsidR="00195D19" w:rsidRPr="00C239E8">
        <w:rPr>
          <w:rFonts w:ascii="Arial" w:hAnsi="Arial" w:cs="Arial"/>
          <w:sz w:val="20"/>
          <w:szCs w:val="20"/>
          <w:lang w:val="it-IT"/>
        </w:rPr>
        <w:t>54,5</w:t>
      </w:r>
      <w:r w:rsidR="006E167C" w:rsidRPr="00C239E8">
        <w:rPr>
          <w:rFonts w:ascii="Arial" w:hAnsi="Arial" w:cs="Arial"/>
          <w:sz w:val="20"/>
          <w:szCs w:val="20"/>
          <w:lang w:val="it-IT"/>
        </w:rPr>
        <w:t>%</w:t>
      </w:r>
      <w:r w:rsidR="007C528F" w:rsidRPr="00C239E8">
        <w:rPr>
          <w:rFonts w:ascii="Arial" w:hAnsi="Arial" w:cs="Arial"/>
          <w:sz w:val="20"/>
          <w:szCs w:val="20"/>
          <w:lang w:val="it-IT"/>
        </w:rPr>
        <w:t>, so với tường đôi gạch đất sét nung là 370,4</w:t>
      </w:r>
      <w:r w:rsidR="00E6041A" w:rsidRPr="00C239E8">
        <w:rPr>
          <w:rFonts w:ascii="Arial" w:hAnsi="Arial" w:cs="Arial"/>
          <w:sz w:val="20"/>
          <w:szCs w:val="20"/>
          <w:lang w:val="it-IT"/>
        </w:rPr>
        <w:t xml:space="preserve"> </w:t>
      </w:r>
      <w:r w:rsidR="007C528F" w:rsidRPr="00C239E8">
        <w:rPr>
          <w:rFonts w:ascii="Arial" w:hAnsi="Arial" w:cs="Arial"/>
          <w:sz w:val="20"/>
          <w:szCs w:val="20"/>
          <w:lang w:val="it-IT"/>
        </w:rPr>
        <w:t>kg</w:t>
      </w:r>
      <w:r w:rsidR="00B554B3" w:rsidRPr="00C239E8">
        <w:rPr>
          <w:rFonts w:ascii="Arial" w:hAnsi="Arial" w:cs="Arial"/>
          <w:sz w:val="20"/>
          <w:szCs w:val="20"/>
          <w:lang w:val="it-IT"/>
        </w:rPr>
        <w:t>. Khối lượng trên 1m² tường xây bằng gạch bê tông 3 vách dày 200</w:t>
      </w:r>
      <w:r w:rsidR="00E6041A" w:rsidRPr="00C239E8">
        <w:rPr>
          <w:rFonts w:ascii="Arial" w:hAnsi="Arial" w:cs="Arial"/>
          <w:sz w:val="20"/>
          <w:szCs w:val="20"/>
          <w:lang w:val="it-IT"/>
        </w:rPr>
        <w:t xml:space="preserve"> </w:t>
      </w:r>
      <w:r w:rsidR="00B554B3" w:rsidRPr="00C239E8">
        <w:rPr>
          <w:rFonts w:ascii="Arial" w:hAnsi="Arial" w:cs="Arial"/>
          <w:sz w:val="20"/>
          <w:szCs w:val="20"/>
          <w:lang w:val="it-IT"/>
        </w:rPr>
        <w:t>mm là 268,1</w:t>
      </w:r>
      <w:r w:rsidR="00E6041A" w:rsidRPr="00C239E8">
        <w:rPr>
          <w:rFonts w:ascii="Arial" w:hAnsi="Arial" w:cs="Arial"/>
          <w:sz w:val="20"/>
          <w:szCs w:val="20"/>
          <w:lang w:val="it-IT"/>
        </w:rPr>
        <w:t xml:space="preserve"> </w:t>
      </w:r>
      <w:r w:rsidR="00B554B3" w:rsidRPr="00C239E8">
        <w:rPr>
          <w:rFonts w:ascii="Arial" w:hAnsi="Arial" w:cs="Arial"/>
          <w:sz w:val="20"/>
          <w:szCs w:val="20"/>
          <w:lang w:val="it-IT"/>
        </w:rPr>
        <w:t>kg</w:t>
      </w:r>
      <w:r w:rsidR="00195D19" w:rsidRPr="00C239E8">
        <w:rPr>
          <w:rFonts w:ascii="Arial" w:hAnsi="Arial" w:cs="Arial"/>
          <w:sz w:val="20"/>
          <w:szCs w:val="20"/>
          <w:lang w:val="it-IT"/>
        </w:rPr>
        <w:t xml:space="preserve"> giảm 15,5% so với tường đôi xây bằng gạch rỗng đất sét nung là 313,7</w:t>
      </w:r>
      <w:r w:rsidR="00E6041A" w:rsidRPr="00C239E8">
        <w:rPr>
          <w:rFonts w:ascii="Arial" w:hAnsi="Arial" w:cs="Arial"/>
          <w:sz w:val="20"/>
          <w:szCs w:val="20"/>
          <w:lang w:val="it-IT"/>
        </w:rPr>
        <w:t xml:space="preserve"> </w:t>
      </w:r>
      <w:r w:rsidR="00195D19" w:rsidRPr="00C239E8">
        <w:rPr>
          <w:rFonts w:ascii="Arial" w:hAnsi="Arial" w:cs="Arial"/>
          <w:sz w:val="20"/>
          <w:szCs w:val="20"/>
          <w:lang w:val="it-IT"/>
        </w:rPr>
        <w:t>kg, đồng thời giảm thiểu được vữa xây tường do số mạch gạch giảm xuống khi sử dụng gạch bê tông.</w:t>
      </w:r>
      <w:r w:rsidR="00522341" w:rsidRPr="00C239E8">
        <w:rPr>
          <w:rFonts w:ascii="Arial" w:hAnsi="Arial" w:cs="Arial"/>
          <w:sz w:val="20"/>
          <w:szCs w:val="20"/>
          <w:lang w:val="it-IT"/>
        </w:rPr>
        <w:t xml:space="preserve"> </w:t>
      </w:r>
    </w:p>
    <w:p w14:paraId="5201FC2F" w14:textId="091AA50A" w:rsidR="00CB23E8" w:rsidRPr="00C239E8" w:rsidRDefault="000E0404" w:rsidP="003229D7">
      <w:pPr>
        <w:spacing w:before="0" w:after="60" w:line="280" w:lineRule="exact"/>
        <w:ind w:firstLine="340"/>
        <w:jc w:val="both"/>
        <w:rPr>
          <w:rFonts w:ascii="Arial" w:hAnsi="Arial" w:cs="Arial"/>
          <w:sz w:val="20"/>
          <w:szCs w:val="20"/>
          <w:lang w:val="it-IT"/>
        </w:rPr>
      </w:pPr>
      <w:r w:rsidRPr="00C239E8">
        <w:rPr>
          <w:rFonts w:ascii="Arial" w:hAnsi="Arial" w:cs="Arial"/>
          <w:sz w:val="20"/>
          <w:szCs w:val="20"/>
          <w:lang w:val="it-IT"/>
        </w:rPr>
        <w:t xml:space="preserve">Tổng chi phí xây dựng tường sử dụng gạch bê tông rỗng giảm 18% chi phí so với chi phí xây dựng tường bằng gạch rỗng đất sét nung, với gạch tiêu chuẩn. Tường đôi sử dụng gạch bê tông dày 200 mm có giá thành tiết kiệm 30% so với tường đôi gạch đất sét nung hoặc tường đôi gạch bê tông đặc. Trong khi đó, khối lượng </w:t>
      </w:r>
      <w:r w:rsidR="00AC6F22" w:rsidRPr="00C239E8">
        <w:rPr>
          <w:rFonts w:ascii="Arial" w:hAnsi="Arial" w:cs="Arial"/>
          <w:sz w:val="20"/>
          <w:szCs w:val="20"/>
          <w:lang w:val="it-IT"/>
        </w:rPr>
        <w:t>mỗi mét vuông</w:t>
      </w:r>
      <w:r w:rsidRPr="00C239E8">
        <w:rPr>
          <w:rFonts w:ascii="Arial" w:hAnsi="Arial" w:cs="Arial"/>
          <w:sz w:val="20"/>
          <w:szCs w:val="20"/>
          <w:lang w:val="it-IT"/>
        </w:rPr>
        <w:t xml:space="preserve"> tường xây bằng gạch bê tông rỗng đã giả</w:t>
      </w:r>
      <w:r w:rsidR="009D62CF">
        <w:rPr>
          <w:rFonts w:ascii="Arial" w:hAnsi="Arial" w:cs="Arial"/>
          <w:sz w:val="20"/>
          <w:szCs w:val="20"/>
          <w:lang w:val="it-IT"/>
        </w:rPr>
        <w:t>m 21</w:t>
      </w:r>
      <w:r w:rsidRPr="00C239E8">
        <w:rPr>
          <w:rFonts w:ascii="Arial" w:hAnsi="Arial" w:cs="Arial"/>
          <w:sz w:val="20"/>
          <w:szCs w:val="20"/>
          <w:lang w:val="it-IT"/>
        </w:rPr>
        <w:t>% so với tường xây bằng gạch rỗng đất sét nung. Điều này là do kích thước viên gạch bê tông rỗng lớn hơn kích thước thông thường của viên gạch đất sét nung</w:t>
      </w:r>
      <w:r w:rsidR="00522341" w:rsidRPr="00C239E8">
        <w:rPr>
          <w:rFonts w:ascii="Arial" w:hAnsi="Arial" w:cs="Arial"/>
          <w:sz w:val="20"/>
          <w:szCs w:val="20"/>
          <w:lang w:val="it-IT"/>
        </w:rPr>
        <w:t xml:space="preserve">, vì vậy số lượng viên gạch xây trong </w:t>
      </w:r>
      <w:r w:rsidR="00AC6F22" w:rsidRPr="00C239E8">
        <w:rPr>
          <w:rFonts w:ascii="Arial" w:hAnsi="Arial" w:cs="Arial"/>
          <w:sz w:val="20"/>
          <w:szCs w:val="20"/>
          <w:lang w:val="it-IT"/>
        </w:rPr>
        <w:t>mỗi mét vuông</w:t>
      </w:r>
      <w:r w:rsidR="00522341" w:rsidRPr="00C239E8">
        <w:rPr>
          <w:rFonts w:ascii="Arial" w:hAnsi="Arial" w:cs="Arial"/>
          <w:sz w:val="20"/>
          <w:szCs w:val="20"/>
          <w:lang w:val="it-IT"/>
        </w:rPr>
        <w:t xml:space="preserve"> giảm đi dẫn đến lượng vữa xây cũng giảm đi</w:t>
      </w:r>
      <w:r w:rsidR="00D50360" w:rsidRPr="00C239E8">
        <w:rPr>
          <w:rFonts w:ascii="Arial" w:hAnsi="Arial" w:cs="Arial"/>
          <w:sz w:val="20"/>
          <w:szCs w:val="20"/>
          <w:lang w:val="it-IT"/>
        </w:rPr>
        <w:t xml:space="preserve">. Chi phí cho </w:t>
      </w:r>
      <w:r w:rsidR="00AC6F22" w:rsidRPr="00C239E8">
        <w:rPr>
          <w:rFonts w:ascii="Arial" w:hAnsi="Arial" w:cs="Arial"/>
          <w:sz w:val="20"/>
          <w:szCs w:val="20"/>
          <w:lang w:val="it-IT"/>
        </w:rPr>
        <w:t>mỗi mét vuông</w:t>
      </w:r>
      <w:r w:rsidR="00D50360" w:rsidRPr="00C239E8">
        <w:rPr>
          <w:rFonts w:ascii="Arial" w:hAnsi="Arial" w:cs="Arial"/>
          <w:sz w:val="20"/>
          <w:szCs w:val="20"/>
          <w:lang w:val="it-IT"/>
        </w:rPr>
        <w:t xml:space="preserve"> tường xây bằng gạch bê tông 3 vách có chiều dày là 200</w:t>
      </w:r>
      <w:r w:rsidR="00E6041A" w:rsidRPr="00C239E8">
        <w:rPr>
          <w:rFonts w:ascii="Arial" w:hAnsi="Arial" w:cs="Arial"/>
          <w:sz w:val="20"/>
          <w:szCs w:val="20"/>
          <w:lang w:val="it-IT"/>
        </w:rPr>
        <w:t xml:space="preserve"> </w:t>
      </w:r>
      <w:r w:rsidR="00D50360" w:rsidRPr="00C239E8">
        <w:rPr>
          <w:rFonts w:ascii="Arial" w:hAnsi="Arial" w:cs="Arial"/>
          <w:sz w:val="20"/>
          <w:szCs w:val="20"/>
          <w:lang w:val="it-IT"/>
        </w:rPr>
        <w:t>mm giảm 40</w:t>
      </w:r>
      <w:r w:rsidR="00AC6F22" w:rsidRPr="00C239E8">
        <w:rPr>
          <w:rFonts w:ascii="Arial" w:hAnsi="Arial" w:cs="Arial"/>
          <w:sz w:val="20"/>
          <w:szCs w:val="20"/>
          <w:lang w:val="it-IT"/>
        </w:rPr>
        <w:t>% so</w:t>
      </w:r>
      <w:r w:rsidR="00D50360" w:rsidRPr="00C239E8">
        <w:rPr>
          <w:rFonts w:ascii="Arial" w:hAnsi="Arial" w:cs="Arial"/>
          <w:sz w:val="20"/>
          <w:szCs w:val="20"/>
          <w:lang w:val="it-IT"/>
        </w:rPr>
        <w:t xml:space="preserve"> với chi phí tường </w:t>
      </w:r>
      <w:r w:rsidR="00E25A4D" w:rsidRPr="00C239E8">
        <w:rPr>
          <w:rFonts w:ascii="Arial" w:hAnsi="Arial" w:cs="Arial"/>
          <w:sz w:val="20"/>
          <w:szCs w:val="20"/>
          <w:lang w:val="it-IT"/>
        </w:rPr>
        <w:t xml:space="preserve">đôi xây bằng gạch đất sét nung. </w:t>
      </w:r>
    </w:p>
    <w:p w14:paraId="6C913B5C" w14:textId="77777777" w:rsidR="008A561A" w:rsidRDefault="00E6041A" w:rsidP="003229D7">
      <w:pPr>
        <w:spacing w:before="0" w:after="60" w:line="280" w:lineRule="exact"/>
        <w:ind w:firstLine="340"/>
        <w:jc w:val="both"/>
        <w:rPr>
          <w:rFonts w:ascii="Arial" w:hAnsi="Arial" w:cs="Arial"/>
          <w:sz w:val="20"/>
          <w:szCs w:val="20"/>
          <w:lang w:val="it-IT"/>
        </w:rPr>
      </w:pPr>
      <w:r w:rsidRPr="00C239E8">
        <w:rPr>
          <w:rFonts w:ascii="Arial" w:hAnsi="Arial" w:cs="Arial"/>
          <w:sz w:val="20"/>
          <w:szCs w:val="20"/>
          <w:lang w:val="it-IT"/>
        </w:rPr>
        <w:t>Như vậy, trong mọi phương án sử dụng</w:t>
      </w:r>
      <w:r w:rsidR="00C22A04" w:rsidRPr="00C239E8">
        <w:rPr>
          <w:rFonts w:ascii="Arial" w:hAnsi="Arial" w:cs="Arial"/>
          <w:sz w:val="20"/>
          <w:szCs w:val="20"/>
          <w:lang w:val="it-IT"/>
        </w:rPr>
        <w:t>,</w:t>
      </w:r>
      <w:r w:rsidRPr="00C239E8">
        <w:rPr>
          <w:rFonts w:ascii="Arial" w:hAnsi="Arial" w:cs="Arial"/>
          <w:sz w:val="20"/>
          <w:szCs w:val="20"/>
          <w:lang w:val="it-IT"/>
        </w:rPr>
        <w:t xml:space="preserve"> </w:t>
      </w:r>
      <w:r w:rsidR="00C22A04" w:rsidRPr="00C239E8">
        <w:rPr>
          <w:rFonts w:ascii="Arial" w:hAnsi="Arial" w:cs="Arial"/>
          <w:sz w:val="20"/>
          <w:szCs w:val="20"/>
          <w:lang w:val="it-IT"/>
        </w:rPr>
        <w:t xml:space="preserve">chi phí khi sử dụng </w:t>
      </w:r>
      <w:r w:rsidRPr="00C239E8">
        <w:rPr>
          <w:rFonts w:ascii="Arial" w:hAnsi="Arial" w:cs="Arial"/>
          <w:sz w:val="20"/>
          <w:szCs w:val="20"/>
          <w:lang w:val="it-IT"/>
        </w:rPr>
        <w:t xml:space="preserve">gạch bê tông </w:t>
      </w:r>
      <w:r w:rsidR="007E6CCD" w:rsidRPr="00C239E8">
        <w:rPr>
          <w:rFonts w:ascii="Arial" w:hAnsi="Arial" w:cs="Arial"/>
          <w:sz w:val="20"/>
          <w:szCs w:val="20"/>
          <w:lang w:val="it-IT"/>
        </w:rPr>
        <w:t>luôn thấ</w:t>
      </w:r>
      <w:r w:rsidR="00C22A04" w:rsidRPr="00C239E8">
        <w:rPr>
          <w:rFonts w:ascii="Arial" w:hAnsi="Arial" w:cs="Arial"/>
          <w:sz w:val="20"/>
          <w:szCs w:val="20"/>
          <w:lang w:val="it-IT"/>
        </w:rPr>
        <w:t>p</w:t>
      </w:r>
      <w:r w:rsidR="007E6CCD" w:rsidRPr="00C239E8">
        <w:rPr>
          <w:rFonts w:ascii="Arial" w:hAnsi="Arial" w:cs="Arial"/>
          <w:sz w:val="20"/>
          <w:szCs w:val="20"/>
          <w:lang w:val="it-IT"/>
        </w:rPr>
        <w:t xml:space="preserve"> hơn </w:t>
      </w:r>
      <w:r w:rsidR="00C22A04" w:rsidRPr="00C239E8">
        <w:rPr>
          <w:rFonts w:ascii="Arial" w:hAnsi="Arial" w:cs="Arial"/>
          <w:sz w:val="20"/>
          <w:szCs w:val="20"/>
          <w:lang w:val="it-IT"/>
        </w:rPr>
        <w:t xml:space="preserve">khi sử dụng </w:t>
      </w:r>
      <w:r w:rsidR="007E6CCD" w:rsidRPr="00C239E8">
        <w:rPr>
          <w:rFonts w:ascii="Arial" w:hAnsi="Arial" w:cs="Arial"/>
          <w:sz w:val="20"/>
          <w:szCs w:val="20"/>
          <w:lang w:val="it-IT"/>
        </w:rPr>
        <w:t>gạch đất sét nung</w:t>
      </w:r>
      <w:r w:rsidR="00467055" w:rsidRPr="00C239E8">
        <w:rPr>
          <w:rFonts w:ascii="Arial" w:hAnsi="Arial" w:cs="Arial"/>
          <w:sz w:val="20"/>
          <w:szCs w:val="20"/>
          <w:lang w:val="it-IT"/>
        </w:rPr>
        <w:t>.</w:t>
      </w:r>
    </w:p>
    <w:p w14:paraId="645724D7" w14:textId="77777777" w:rsidR="008A561A" w:rsidRDefault="008A561A" w:rsidP="003229D7">
      <w:pPr>
        <w:spacing w:before="0" w:after="120" w:line="280" w:lineRule="exact"/>
        <w:ind w:firstLine="340"/>
        <w:jc w:val="both"/>
        <w:rPr>
          <w:rFonts w:ascii="Arial" w:hAnsi="Arial" w:cs="Arial"/>
          <w:sz w:val="20"/>
          <w:szCs w:val="20"/>
          <w:lang w:val="it-IT"/>
        </w:rPr>
        <w:sectPr w:rsidR="008A561A" w:rsidSect="008A561A">
          <w:type w:val="continuous"/>
          <w:pgSz w:w="11907" w:h="16840" w:code="9"/>
          <w:pgMar w:top="1134" w:right="851" w:bottom="1134" w:left="1418" w:header="720" w:footer="720" w:gutter="0"/>
          <w:cols w:num="2" w:space="340"/>
          <w:docGrid w:linePitch="381"/>
        </w:sectPr>
      </w:pPr>
    </w:p>
    <w:p w14:paraId="3011D424" w14:textId="77777777" w:rsidR="006D23A0" w:rsidRPr="00C239E8" w:rsidRDefault="006D23A0" w:rsidP="003C60A9">
      <w:pPr>
        <w:spacing w:before="0" w:line="240" w:lineRule="auto"/>
        <w:jc w:val="both"/>
        <w:rPr>
          <w:rFonts w:ascii="Arial" w:hAnsi="Arial" w:cs="Arial"/>
          <w:b/>
          <w:sz w:val="20"/>
          <w:szCs w:val="20"/>
          <w:lang w:val="it-IT"/>
        </w:rPr>
        <w:sectPr w:rsidR="006D23A0" w:rsidRPr="00C239E8" w:rsidSect="003C60A9">
          <w:type w:val="continuous"/>
          <w:pgSz w:w="11907" w:h="16840" w:code="9"/>
          <w:pgMar w:top="1134" w:right="851" w:bottom="1134" w:left="1418" w:header="720" w:footer="720" w:gutter="0"/>
          <w:cols w:space="708"/>
          <w:docGrid w:linePitch="381"/>
        </w:sectPr>
      </w:pPr>
    </w:p>
    <w:bookmarkEnd w:id="14"/>
    <w:p w14:paraId="4D3235B4" w14:textId="3CFBB587" w:rsidR="00A50435" w:rsidRPr="008A561A" w:rsidRDefault="00A50435" w:rsidP="008A561A">
      <w:pPr>
        <w:spacing w:before="0" w:after="60" w:line="240" w:lineRule="auto"/>
        <w:jc w:val="center"/>
        <w:rPr>
          <w:rFonts w:ascii="Arial" w:hAnsi="Arial" w:cs="Arial"/>
          <w:i/>
          <w:sz w:val="18"/>
          <w:szCs w:val="18"/>
          <w:lang w:val="it-IT"/>
        </w:rPr>
      </w:pPr>
      <w:r w:rsidRPr="008A561A">
        <w:rPr>
          <w:rFonts w:ascii="Arial" w:hAnsi="Arial" w:cs="Arial"/>
          <w:b/>
          <w:sz w:val="18"/>
          <w:szCs w:val="18"/>
          <w:lang w:val="it-IT"/>
        </w:rPr>
        <w:lastRenderedPageBreak/>
        <w:t xml:space="preserve">Bảng </w:t>
      </w:r>
      <w:r w:rsidR="00401676">
        <w:rPr>
          <w:rFonts w:ascii="Arial" w:hAnsi="Arial" w:cs="Arial"/>
          <w:b/>
          <w:sz w:val="18"/>
          <w:szCs w:val="18"/>
          <w:lang w:val="it-IT"/>
        </w:rPr>
        <w:t>2</w:t>
      </w:r>
      <w:r w:rsidR="008A561A" w:rsidRPr="008A561A">
        <w:rPr>
          <w:rFonts w:ascii="Arial" w:hAnsi="Arial" w:cs="Arial"/>
          <w:b/>
          <w:sz w:val="18"/>
          <w:szCs w:val="18"/>
          <w:lang w:val="it-IT"/>
        </w:rPr>
        <w:t>.</w:t>
      </w:r>
      <w:r w:rsidRPr="008A561A">
        <w:rPr>
          <w:rFonts w:ascii="Arial" w:hAnsi="Arial" w:cs="Arial"/>
          <w:sz w:val="18"/>
          <w:szCs w:val="18"/>
          <w:lang w:val="it-IT"/>
        </w:rPr>
        <w:t xml:space="preserve"> </w:t>
      </w:r>
      <w:r w:rsidR="00246A9D" w:rsidRPr="008A561A">
        <w:rPr>
          <w:rFonts w:ascii="Arial" w:hAnsi="Arial" w:cs="Arial"/>
          <w:i/>
          <w:sz w:val="18"/>
          <w:szCs w:val="18"/>
          <w:lang w:val="it-IT"/>
        </w:rPr>
        <w:t>Khối lượng và chi phí xây dựng mỗi mét vuông tường</w:t>
      </w:r>
      <w:r w:rsidR="003867C4" w:rsidRPr="003F2ACD">
        <w:rPr>
          <w:rFonts w:ascii="Arial" w:eastAsia="Times New Roman" w:hAnsi="Arial" w:cs="Arial"/>
          <w:sz w:val="16"/>
          <w:szCs w:val="16"/>
        </w:rPr>
        <w:t>*: Vữa xi măng cát vàng, M75</w:t>
      </w:r>
    </w:p>
    <w:tbl>
      <w:tblPr>
        <w:tblW w:w="5079" w:type="pct"/>
        <w:jc w:val="center"/>
        <w:tblBorders>
          <w:top w:val="single" w:sz="4" w:space="0" w:color="auto"/>
          <w:left w:val="single" w:sz="6" w:space="0" w:color="auto"/>
          <w:right w:val="single" w:sz="6" w:space="0" w:color="auto"/>
          <w:insideH w:val="single" w:sz="6" w:space="0" w:color="auto"/>
          <w:insideV w:val="single" w:sz="4" w:space="0" w:color="auto"/>
        </w:tblBorders>
        <w:tblLook w:val="04A0" w:firstRow="1" w:lastRow="0" w:firstColumn="1" w:lastColumn="0" w:noHBand="0" w:noVBand="1"/>
      </w:tblPr>
      <w:tblGrid>
        <w:gridCol w:w="519"/>
        <w:gridCol w:w="1221"/>
        <w:gridCol w:w="688"/>
        <w:gridCol w:w="738"/>
        <w:gridCol w:w="635"/>
        <w:gridCol w:w="635"/>
        <w:gridCol w:w="642"/>
        <w:gridCol w:w="643"/>
        <w:gridCol w:w="581"/>
        <w:gridCol w:w="635"/>
        <w:gridCol w:w="538"/>
        <w:gridCol w:w="258"/>
        <w:gridCol w:w="687"/>
        <w:gridCol w:w="795"/>
        <w:gridCol w:w="795"/>
      </w:tblGrid>
      <w:tr w:rsidR="003F2ACD" w:rsidRPr="003F2ACD" w14:paraId="446B546C" w14:textId="77777777" w:rsidTr="00163A0A">
        <w:trPr>
          <w:trHeight w:val="20"/>
          <w:tblHeader/>
          <w:jc w:val="center"/>
        </w:trPr>
        <w:tc>
          <w:tcPr>
            <w:tcW w:w="259" w:type="pct"/>
            <w:vMerge w:val="restart"/>
            <w:shd w:val="clear" w:color="auto" w:fill="auto"/>
            <w:vAlign w:val="center"/>
            <w:hideMark/>
          </w:tcPr>
          <w:p w14:paraId="1A43120F" w14:textId="19E74184"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STT</w:t>
            </w:r>
          </w:p>
        </w:tc>
        <w:tc>
          <w:tcPr>
            <w:tcW w:w="619" w:type="pct"/>
            <w:vMerge w:val="restart"/>
            <w:shd w:val="clear" w:color="auto" w:fill="auto"/>
            <w:vAlign w:val="center"/>
            <w:hideMark/>
          </w:tcPr>
          <w:p w14:paraId="1A1890DC" w14:textId="7777777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Loại gạch</w:t>
            </w:r>
          </w:p>
        </w:tc>
        <w:tc>
          <w:tcPr>
            <w:tcW w:w="344" w:type="pct"/>
            <w:vMerge w:val="restart"/>
            <w:shd w:val="clear" w:color="auto" w:fill="auto"/>
            <w:vAlign w:val="center"/>
            <w:hideMark/>
          </w:tcPr>
          <w:p w14:paraId="3B79FF5F" w14:textId="7777777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Ký hiệu</w:t>
            </w:r>
          </w:p>
        </w:tc>
        <w:tc>
          <w:tcPr>
            <w:tcW w:w="1020" w:type="pct"/>
            <w:gridSpan w:val="3"/>
            <w:vAlign w:val="center"/>
          </w:tcPr>
          <w:p w14:paraId="638D6D2E" w14:textId="34C2D3CE"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Các kích thước viên xây, mm</w:t>
            </w:r>
          </w:p>
        </w:tc>
        <w:tc>
          <w:tcPr>
            <w:tcW w:w="321" w:type="pct"/>
            <w:vMerge w:val="restart"/>
          </w:tcPr>
          <w:p w14:paraId="53CE91BE" w14:textId="07108415"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Khối lượng 1 m² hoàn thiện, kg/m²</w:t>
            </w:r>
          </w:p>
        </w:tc>
        <w:tc>
          <w:tcPr>
            <w:tcW w:w="611" w:type="pct"/>
            <w:gridSpan w:val="2"/>
            <w:shd w:val="clear" w:color="auto" w:fill="auto"/>
            <w:vAlign w:val="center"/>
          </w:tcPr>
          <w:p w14:paraId="5246A2DF" w14:textId="44F8B92B"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Viên xây</w:t>
            </w:r>
          </w:p>
        </w:tc>
        <w:tc>
          <w:tcPr>
            <w:tcW w:w="672" w:type="pct"/>
            <w:gridSpan w:val="3"/>
            <w:vAlign w:val="center"/>
          </w:tcPr>
          <w:p w14:paraId="7AE32A29" w14:textId="7777777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Vữa xây</w:t>
            </w:r>
            <w:r w:rsidRPr="003F2ACD">
              <w:rPr>
                <w:rFonts w:ascii="Arial" w:eastAsia="Times New Roman" w:hAnsi="Arial" w:cs="Arial"/>
                <w:bCs/>
                <w:sz w:val="16"/>
                <w:szCs w:val="16"/>
                <w:rtl/>
              </w:rPr>
              <w:t>*</w:t>
            </w:r>
          </w:p>
        </w:tc>
        <w:tc>
          <w:tcPr>
            <w:tcW w:w="757" w:type="pct"/>
            <w:gridSpan w:val="2"/>
            <w:shd w:val="clear" w:color="auto" w:fill="auto"/>
            <w:vAlign w:val="center"/>
          </w:tcPr>
          <w:p w14:paraId="77D56F56" w14:textId="7777777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Vữa trát</w:t>
            </w:r>
            <w:r w:rsidRPr="003F2ACD">
              <w:rPr>
                <w:rFonts w:ascii="Arial" w:eastAsia="Times New Roman" w:hAnsi="Arial" w:cs="Arial"/>
                <w:bCs/>
                <w:sz w:val="16"/>
                <w:szCs w:val="16"/>
                <w:rtl/>
              </w:rPr>
              <w:t>*</w:t>
            </w:r>
          </w:p>
        </w:tc>
        <w:tc>
          <w:tcPr>
            <w:tcW w:w="397" w:type="pct"/>
            <w:vMerge w:val="restart"/>
            <w:shd w:val="clear" w:color="auto" w:fill="auto"/>
            <w:vAlign w:val="center"/>
            <w:hideMark/>
          </w:tcPr>
          <w:p w14:paraId="521D2D9A" w14:textId="577AAE8A"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 xml:space="preserve">Giá thành vật tư cho 1 m² </w:t>
            </w:r>
            <w:r w:rsidR="003F2ACD">
              <w:rPr>
                <w:rFonts w:ascii="Arial" w:eastAsia="Times New Roman" w:hAnsi="Arial" w:cs="Arial"/>
                <w:bCs/>
                <w:sz w:val="16"/>
                <w:szCs w:val="16"/>
              </w:rPr>
              <w:t>t</w:t>
            </w:r>
            <w:r w:rsidRPr="003F2ACD">
              <w:rPr>
                <w:rFonts w:ascii="Arial" w:eastAsia="Times New Roman" w:hAnsi="Arial" w:cs="Arial"/>
                <w:bCs/>
                <w:sz w:val="16"/>
                <w:szCs w:val="16"/>
              </w:rPr>
              <w:t>ường đã trát hoàn thiện, đ</w:t>
            </w:r>
          </w:p>
        </w:tc>
      </w:tr>
      <w:tr w:rsidR="003F2ACD" w:rsidRPr="003F2ACD" w14:paraId="7EB0598C" w14:textId="77777777" w:rsidTr="00163A0A">
        <w:trPr>
          <w:trHeight w:val="425"/>
          <w:tblHeader/>
          <w:jc w:val="center"/>
        </w:trPr>
        <w:tc>
          <w:tcPr>
            <w:tcW w:w="259" w:type="pct"/>
            <w:vMerge/>
            <w:shd w:val="clear" w:color="auto" w:fill="auto"/>
            <w:vAlign w:val="center"/>
          </w:tcPr>
          <w:p w14:paraId="64928727" w14:textId="1656A769" w:rsidR="00246A9D" w:rsidRPr="003F2ACD" w:rsidRDefault="00246A9D" w:rsidP="003F2ACD">
            <w:pPr>
              <w:spacing w:before="0" w:line="240" w:lineRule="auto"/>
              <w:jc w:val="center"/>
              <w:rPr>
                <w:rFonts w:ascii="Arial" w:eastAsia="Times New Roman" w:hAnsi="Arial" w:cs="Arial"/>
                <w:bCs/>
                <w:sz w:val="16"/>
                <w:szCs w:val="16"/>
              </w:rPr>
            </w:pPr>
          </w:p>
        </w:tc>
        <w:tc>
          <w:tcPr>
            <w:tcW w:w="619" w:type="pct"/>
            <w:vMerge/>
            <w:shd w:val="clear" w:color="auto" w:fill="auto"/>
            <w:vAlign w:val="center"/>
          </w:tcPr>
          <w:p w14:paraId="6457CDCA" w14:textId="77777777" w:rsidR="00246A9D" w:rsidRPr="003F2ACD" w:rsidRDefault="00246A9D" w:rsidP="003F2ACD">
            <w:pPr>
              <w:spacing w:before="0" w:line="240" w:lineRule="auto"/>
              <w:jc w:val="center"/>
              <w:rPr>
                <w:rFonts w:ascii="Arial" w:eastAsia="Times New Roman" w:hAnsi="Arial" w:cs="Arial"/>
                <w:bCs/>
                <w:sz w:val="16"/>
                <w:szCs w:val="16"/>
              </w:rPr>
            </w:pPr>
          </w:p>
        </w:tc>
        <w:tc>
          <w:tcPr>
            <w:tcW w:w="344" w:type="pct"/>
            <w:vMerge/>
            <w:shd w:val="clear" w:color="auto" w:fill="auto"/>
            <w:vAlign w:val="center"/>
          </w:tcPr>
          <w:p w14:paraId="177EAA6F" w14:textId="77777777" w:rsidR="00246A9D" w:rsidRPr="003F2ACD" w:rsidRDefault="00246A9D" w:rsidP="003F2ACD">
            <w:pPr>
              <w:spacing w:before="0" w:line="240" w:lineRule="auto"/>
              <w:jc w:val="center"/>
              <w:rPr>
                <w:rFonts w:ascii="Arial" w:eastAsia="Times New Roman" w:hAnsi="Arial" w:cs="Arial"/>
                <w:bCs/>
                <w:sz w:val="16"/>
                <w:szCs w:val="16"/>
              </w:rPr>
            </w:pPr>
          </w:p>
        </w:tc>
        <w:tc>
          <w:tcPr>
            <w:tcW w:w="386" w:type="pct"/>
            <w:vAlign w:val="center"/>
          </w:tcPr>
          <w:p w14:paraId="470E01FF" w14:textId="2EA710B6"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Chiều dàì</w:t>
            </w:r>
          </w:p>
        </w:tc>
        <w:tc>
          <w:tcPr>
            <w:tcW w:w="317" w:type="pct"/>
            <w:vAlign w:val="center"/>
          </w:tcPr>
          <w:p w14:paraId="7F6F7185" w14:textId="5A38F520"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Chiều rộng</w:t>
            </w:r>
          </w:p>
        </w:tc>
        <w:tc>
          <w:tcPr>
            <w:tcW w:w="317" w:type="pct"/>
            <w:vAlign w:val="center"/>
          </w:tcPr>
          <w:p w14:paraId="7162EC02" w14:textId="5620B2C0"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Chiều cao</w:t>
            </w:r>
          </w:p>
        </w:tc>
        <w:tc>
          <w:tcPr>
            <w:tcW w:w="321" w:type="pct"/>
            <w:vMerge/>
            <w:vAlign w:val="center"/>
          </w:tcPr>
          <w:p w14:paraId="1C4B4869" w14:textId="04DF56C5" w:rsidR="00246A9D" w:rsidRPr="003F2ACD" w:rsidRDefault="00246A9D" w:rsidP="003F2ACD">
            <w:pPr>
              <w:spacing w:before="0" w:line="240" w:lineRule="auto"/>
              <w:jc w:val="center"/>
              <w:rPr>
                <w:rFonts w:ascii="Arial" w:eastAsia="Times New Roman" w:hAnsi="Arial" w:cs="Arial"/>
                <w:bCs/>
                <w:sz w:val="16"/>
                <w:szCs w:val="16"/>
              </w:rPr>
            </w:pPr>
          </w:p>
        </w:tc>
        <w:tc>
          <w:tcPr>
            <w:tcW w:w="321" w:type="pct"/>
            <w:shd w:val="clear" w:color="auto" w:fill="auto"/>
            <w:vAlign w:val="center"/>
          </w:tcPr>
          <w:p w14:paraId="715D14F3" w14:textId="513E3041"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Đơn giá, đ/viên</w:t>
            </w:r>
          </w:p>
        </w:tc>
        <w:tc>
          <w:tcPr>
            <w:tcW w:w="290" w:type="pct"/>
            <w:vAlign w:val="center"/>
          </w:tcPr>
          <w:p w14:paraId="1AF9AA10" w14:textId="77777777" w:rsidR="00246A9D" w:rsidRPr="003F2ACD" w:rsidRDefault="00246A9D" w:rsidP="003F2ACD">
            <w:pPr>
              <w:spacing w:before="0" w:line="240" w:lineRule="auto"/>
              <w:jc w:val="center"/>
              <w:rPr>
                <w:rFonts w:ascii="Arial" w:hAnsi="Arial" w:cs="Arial"/>
                <w:bCs/>
                <w:sz w:val="16"/>
                <w:szCs w:val="16"/>
              </w:rPr>
            </w:pPr>
            <w:r w:rsidRPr="003F2ACD">
              <w:rPr>
                <w:rFonts w:ascii="Arial" w:hAnsi="Arial" w:cs="Arial"/>
                <w:bCs/>
                <w:sz w:val="16"/>
                <w:szCs w:val="16"/>
              </w:rPr>
              <w:t>Số viên xây trong 1 m²</w:t>
            </w:r>
          </w:p>
        </w:tc>
        <w:tc>
          <w:tcPr>
            <w:tcW w:w="317" w:type="pct"/>
            <w:vAlign w:val="center"/>
          </w:tcPr>
          <w:p w14:paraId="76FDDDFC" w14:textId="7777777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Chiều dày mạch vữa, mm</w:t>
            </w:r>
          </w:p>
        </w:tc>
        <w:tc>
          <w:tcPr>
            <w:tcW w:w="355" w:type="pct"/>
            <w:gridSpan w:val="2"/>
            <w:shd w:val="clear" w:color="auto" w:fill="auto"/>
            <w:vAlign w:val="center"/>
          </w:tcPr>
          <w:p w14:paraId="0439F2E7" w14:textId="35C8DA6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Đơn giá, đ/m³</w:t>
            </w:r>
          </w:p>
        </w:tc>
        <w:tc>
          <w:tcPr>
            <w:tcW w:w="360" w:type="pct"/>
            <w:shd w:val="clear" w:color="auto" w:fill="auto"/>
            <w:vAlign w:val="center"/>
          </w:tcPr>
          <w:p w14:paraId="3E284031" w14:textId="7777777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Chiều dày lớp trát, mm</w:t>
            </w:r>
          </w:p>
        </w:tc>
        <w:tc>
          <w:tcPr>
            <w:tcW w:w="397" w:type="pct"/>
            <w:shd w:val="clear" w:color="auto" w:fill="auto"/>
            <w:vAlign w:val="center"/>
          </w:tcPr>
          <w:p w14:paraId="29335B17" w14:textId="77777777" w:rsidR="00246A9D" w:rsidRPr="003F2ACD" w:rsidRDefault="00246A9D" w:rsidP="003F2ACD">
            <w:pPr>
              <w:spacing w:before="0" w:line="240" w:lineRule="auto"/>
              <w:jc w:val="center"/>
              <w:rPr>
                <w:rFonts w:ascii="Arial" w:eastAsia="Times New Roman" w:hAnsi="Arial" w:cs="Arial"/>
                <w:bCs/>
                <w:sz w:val="16"/>
                <w:szCs w:val="16"/>
              </w:rPr>
            </w:pPr>
            <w:r w:rsidRPr="003F2ACD">
              <w:rPr>
                <w:rFonts w:ascii="Arial" w:eastAsia="Times New Roman" w:hAnsi="Arial" w:cs="Arial"/>
                <w:bCs/>
                <w:sz w:val="16"/>
                <w:szCs w:val="16"/>
              </w:rPr>
              <w:t>Đơn giá, đ/m³</w:t>
            </w:r>
          </w:p>
        </w:tc>
        <w:tc>
          <w:tcPr>
            <w:tcW w:w="397" w:type="pct"/>
            <w:vMerge/>
            <w:shd w:val="clear" w:color="auto" w:fill="auto"/>
            <w:vAlign w:val="center"/>
          </w:tcPr>
          <w:p w14:paraId="323A392E" w14:textId="77777777" w:rsidR="00246A9D" w:rsidRPr="003F2ACD" w:rsidRDefault="00246A9D" w:rsidP="003F2ACD">
            <w:pPr>
              <w:spacing w:before="0" w:line="240" w:lineRule="auto"/>
              <w:jc w:val="both"/>
              <w:rPr>
                <w:rFonts w:ascii="Arial" w:eastAsia="Times New Roman" w:hAnsi="Arial" w:cs="Arial"/>
                <w:bCs/>
                <w:sz w:val="16"/>
                <w:szCs w:val="16"/>
              </w:rPr>
            </w:pPr>
          </w:p>
        </w:tc>
      </w:tr>
      <w:tr w:rsidR="003F2ACD" w:rsidRPr="003F2ACD" w14:paraId="33D528C3" w14:textId="77777777" w:rsidTr="00163A0A">
        <w:trPr>
          <w:trHeight w:val="20"/>
          <w:tblHeader/>
          <w:jc w:val="center"/>
        </w:trPr>
        <w:tc>
          <w:tcPr>
            <w:tcW w:w="259" w:type="pct"/>
            <w:shd w:val="clear" w:color="auto" w:fill="auto"/>
            <w:vAlign w:val="center"/>
            <w:hideMark/>
          </w:tcPr>
          <w:p w14:paraId="4E6846C5" w14:textId="1D2341AB"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1</w:t>
            </w:r>
          </w:p>
        </w:tc>
        <w:tc>
          <w:tcPr>
            <w:tcW w:w="619" w:type="pct"/>
            <w:shd w:val="clear" w:color="auto" w:fill="auto"/>
            <w:vAlign w:val="center"/>
            <w:hideMark/>
          </w:tcPr>
          <w:p w14:paraId="116FD79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đơn gạch đất sét nung đặc</w:t>
            </w:r>
          </w:p>
        </w:tc>
        <w:tc>
          <w:tcPr>
            <w:tcW w:w="344" w:type="pct"/>
            <w:shd w:val="clear" w:color="auto" w:fill="auto"/>
            <w:vAlign w:val="center"/>
            <w:hideMark/>
          </w:tcPr>
          <w:p w14:paraId="0AAECEDE"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D105 DSN</w:t>
            </w:r>
          </w:p>
        </w:tc>
        <w:tc>
          <w:tcPr>
            <w:tcW w:w="386" w:type="pct"/>
            <w:vAlign w:val="center"/>
          </w:tcPr>
          <w:p w14:paraId="06889A03" w14:textId="3F765FB1"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4189132C" w14:textId="3B41F160"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42B14DA9" w14:textId="6BD5D52D"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33EDF5A1" w14:textId="3D735683"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185,2</w:t>
            </w:r>
          </w:p>
        </w:tc>
        <w:tc>
          <w:tcPr>
            <w:tcW w:w="321" w:type="pct"/>
            <w:shd w:val="clear" w:color="auto" w:fill="auto"/>
            <w:vAlign w:val="center"/>
            <w:hideMark/>
          </w:tcPr>
          <w:p w14:paraId="6F42DCA8" w14:textId="37750196"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1700</w:t>
            </w:r>
          </w:p>
        </w:tc>
        <w:tc>
          <w:tcPr>
            <w:tcW w:w="290" w:type="pct"/>
            <w:vAlign w:val="center"/>
          </w:tcPr>
          <w:p w14:paraId="73181A3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57</w:t>
            </w:r>
          </w:p>
        </w:tc>
        <w:tc>
          <w:tcPr>
            <w:tcW w:w="317" w:type="pct"/>
            <w:vAlign w:val="center"/>
          </w:tcPr>
          <w:p w14:paraId="7EB242C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17B909A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30B38C5B"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731C463D"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1EBF816E"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107.892</w:t>
            </w:r>
          </w:p>
        </w:tc>
      </w:tr>
      <w:tr w:rsidR="003F2ACD" w:rsidRPr="003F2ACD" w14:paraId="61738177" w14:textId="77777777" w:rsidTr="00163A0A">
        <w:trPr>
          <w:trHeight w:val="20"/>
          <w:tblHeader/>
          <w:jc w:val="center"/>
        </w:trPr>
        <w:tc>
          <w:tcPr>
            <w:tcW w:w="259" w:type="pct"/>
            <w:shd w:val="clear" w:color="auto" w:fill="auto"/>
            <w:vAlign w:val="center"/>
            <w:hideMark/>
          </w:tcPr>
          <w:p w14:paraId="1389857A" w14:textId="12FCDFEB"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2</w:t>
            </w:r>
          </w:p>
        </w:tc>
        <w:tc>
          <w:tcPr>
            <w:tcW w:w="619" w:type="pct"/>
            <w:shd w:val="clear" w:color="auto" w:fill="auto"/>
            <w:vAlign w:val="center"/>
            <w:hideMark/>
          </w:tcPr>
          <w:p w14:paraId="1DD25B7C"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đơn gạch đất sét nung 2 lỗ</w:t>
            </w:r>
          </w:p>
        </w:tc>
        <w:tc>
          <w:tcPr>
            <w:tcW w:w="344" w:type="pct"/>
            <w:shd w:val="clear" w:color="auto" w:fill="auto"/>
            <w:vAlign w:val="center"/>
            <w:hideMark/>
          </w:tcPr>
          <w:p w14:paraId="2A0C666F"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R105 DSN</w:t>
            </w:r>
          </w:p>
        </w:tc>
        <w:tc>
          <w:tcPr>
            <w:tcW w:w="386" w:type="pct"/>
            <w:vAlign w:val="center"/>
          </w:tcPr>
          <w:p w14:paraId="57186FD5" w14:textId="05600F5F"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5F872182" w14:textId="513A51E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5E1D5DFA" w14:textId="4564F311"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30161CD3" w14:textId="0CCAA59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156,9</w:t>
            </w:r>
          </w:p>
        </w:tc>
        <w:tc>
          <w:tcPr>
            <w:tcW w:w="321" w:type="pct"/>
            <w:shd w:val="clear" w:color="auto" w:fill="auto"/>
            <w:vAlign w:val="center"/>
            <w:hideMark/>
          </w:tcPr>
          <w:p w14:paraId="38C2879E" w14:textId="7016ADB0"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1600</w:t>
            </w:r>
          </w:p>
        </w:tc>
        <w:tc>
          <w:tcPr>
            <w:tcW w:w="290" w:type="pct"/>
            <w:vAlign w:val="center"/>
          </w:tcPr>
          <w:p w14:paraId="19D9835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57</w:t>
            </w:r>
          </w:p>
        </w:tc>
        <w:tc>
          <w:tcPr>
            <w:tcW w:w="317" w:type="pct"/>
            <w:vAlign w:val="center"/>
          </w:tcPr>
          <w:p w14:paraId="488FF99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5666178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25A1667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3BE3D31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2E25211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102.218</w:t>
            </w:r>
          </w:p>
        </w:tc>
      </w:tr>
      <w:tr w:rsidR="003F2ACD" w:rsidRPr="003F2ACD" w14:paraId="76278DC0" w14:textId="77777777" w:rsidTr="00163A0A">
        <w:trPr>
          <w:trHeight w:val="20"/>
          <w:tblHeader/>
          <w:jc w:val="center"/>
        </w:trPr>
        <w:tc>
          <w:tcPr>
            <w:tcW w:w="259" w:type="pct"/>
            <w:shd w:val="clear" w:color="auto" w:fill="auto"/>
            <w:vAlign w:val="center"/>
            <w:hideMark/>
          </w:tcPr>
          <w:p w14:paraId="273A93B7" w14:textId="5D36336B"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3</w:t>
            </w:r>
          </w:p>
        </w:tc>
        <w:tc>
          <w:tcPr>
            <w:tcW w:w="619" w:type="pct"/>
            <w:shd w:val="clear" w:color="auto" w:fill="auto"/>
            <w:vAlign w:val="center"/>
            <w:hideMark/>
          </w:tcPr>
          <w:p w14:paraId="0D41930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đôi gạch đặc đất sét nung</w:t>
            </w:r>
          </w:p>
        </w:tc>
        <w:tc>
          <w:tcPr>
            <w:tcW w:w="344" w:type="pct"/>
            <w:shd w:val="clear" w:color="auto" w:fill="auto"/>
            <w:vAlign w:val="center"/>
            <w:hideMark/>
          </w:tcPr>
          <w:p w14:paraId="27B201DB"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D105 DSN</w:t>
            </w:r>
          </w:p>
        </w:tc>
        <w:tc>
          <w:tcPr>
            <w:tcW w:w="386" w:type="pct"/>
            <w:vAlign w:val="center"/>
          </w:tcPr>
          <w:p w14:paraId="6DDB4DD6" w14:textId="4CCDBF72"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1145EE2D" w14:textId="0C366450"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42CEE952" w14:textId="1DB31A1F"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07CC993D" w14:textId="553EC4E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370,4</w:t>
            </w:r>
          </w:p>
        </w:tc>
        <w:tc>
          <w:tcPr>
            <w:tcW w:w="321" w:type="pct"/>
            <w:shd w:val="clear" w:color="auto" w:fill="auto"/>
            <w:vAlign w:val="center"/>
            <w:hideMark/>
          </w:tcPr>
          <w:p w14:paraId="72FDFCA2" w14:textId="766E755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1700</w:t>
            </w:r>
          </w:p>
        </w:tc>
        <w:tc>
          <w:tcPr>
            <w:tcW w:w="290" w:type="pct"/>
            <w:vAlign w:val="center"/>
          </w:tcPr>
          <w:p w14:paraId="14D1B70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113</w:t>
            </w:r>
          </w:p>
        </w:tc>
        <w:tc>
          <w:tcPr>
            <w:tcW w:w="317" w:type="pct"/>
            <w:vAlign w:val="center"/>
          </w:tcPr>
          <w:p w14:paraId="4C678233"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39FAC5A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647C88ED"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189DEB5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7D59B953"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215.784</w:t>
            </w:r>
          </w:p>
        </w:tc>
      </w:tr>
      <w:tr w:rsidR="003F2ACD" w:rsidRPr="003F2ACD" w14:paraId="1984D27D" w14:textId="77777777" w:rsidTr="00163A0A">
        <w:trPr>
          <w:trHeight w:val="20"/>
          <w:tblHeader/>
          <w:jc w:val="center"/>
        </w:trPr>
        <w:tc>
          <w:tcPr>
            <w:tcW w:w="259" w:type="pct"/>
            <w:shd w:val="clear" w:color="auto" w:fill="auto"/>
            <w:vAlign w:val="center"/>
            <w:hideMark/>
          </w:tcPr>
          <w:p w14:paraId="6675EE77" w14:textId="72E3810F"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4</w:t>
            </w:r>
          </w:p>
        </w:tc>
        <w:tc>
          <w:tcPr>
            <w:tcW w:w="619" w:type="pct"/>
            <w:shd w:val="clear" w:color="auto" w:fill="auto"/>
            <w:vAlign w:val="center"/>
            <w:hideMark/>
          </w:tcPr>
          <w:p w14:paraId="554A44D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 xml:space="preserve">Tường đôi gạch đất sét nung 2 lỗ </w:t>
            </w:r>
          </w:p>
        </w:tc>
        <w:tc>
          <w:tcPr>
            <w:tcW w:w="344" w:type="pct"/>
            <w:shd w:val="clear" w:color="auto" w:fill="auto"/>
            <w:vAlign w:val="center"/>
            <w:hideMark/>
          </w:tcPr>
          <w:p w14:paraId="1D3FBE6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R105 DSN</w:t>
            </w:r>
          </w:p>
        </w:tc>
        <w:tc>
          <w:tcPr>
            <w:tcW w:w="386" w:type="pct"/>
            <w:vAlign w:val="center"/>
          </w:tcPr>
          <w:p w14:paraId="3E5C9E5B" w14:textId="7AFDCE8E"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0233DEC8" w14:textId="75EA1FBC"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1AF64A58" w14:textId="31D05CC5"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05944400" w14:textId="6414BD3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313,7</w:t>
            </w:r>
          </w:p>
        </w:tc>
        <w:tc>
          <w:tcPr>
            <w:tcW w:w="321" w:type="pct"/>
            <w:shd w:val="clear" w:color="auto" w:fill="auto"/>
            <w:vAlign w:val="center"/>
            <w:hideMark/>
          </w:tcPr>
          <w:p w14:paraId="317753A6" w14:textId="7A6FABF6"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1600</w:t>
            </w:r>
          </w:p>
        </w:tc>
        <w:tc>
          <w:tcPr>
            <w:tcW w:w="290" w:type="pct"/>
            <w:vAlign w:val="center"/>
          </w:tcPr>
          <w:p w14:paraId="49D0DAED"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113</w:t>
            </w:r>
          </w:p>
        </w:tc>
        <w:tc>
          <w:tcPr>
            <w:tcW w:w="317" w:type="pct"/>
            <w:vAlign w:val="center"/>
          </w:tcPr>
          <w:p w14:paraId="6C6B84D8"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73D44EFF"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32E788A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7771ED1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68A192AC"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204.437</w:t>
            </w:r>
          </w:p>
        </w:tc>
      </w:tr>
      <w:tr w:rsidR="003F2ACD" w:rsidRPr="003F2ACD" w14:paraId="2C579C1C" w14:textId="77777777" w:rsidTr="00163A0A">
        <w:trPr>
          <w:trHeight w:val="20"/>
          <w:tblHeader/>
          <w:jc w:val="center"/>
        </w:trPr>
        <w:tc>
          <w:tcPr>
            <w:tcW w:w="259" w:type="pct"/>
            <w:shd w:val="clear" w:color="auto" w:fill="auto"/>
            <w:vAlign w:val="center"/>
            <w:hideMark/>
          </w:tcPr>
          <w:p w14:paraId="178BBE82" w14:textId="6923E25D"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5</w:t>
            </w:r>
          </w:p>
        </w:tc>
        <w:tc>
          <w:tcPr>
            <w:tcW w:w="619" w:type="pct"/>
            <w:shd w:val="clear" w:color="auto" w:fill="auto"/>
            <w:vAlign w:val="center"/>
            <w:hideMark/>
          </w:tcPr>
          <w:p w14:paraId="6718446F"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đơn gạch bê tông đặc dày 105 mm</w:t>
            </w:r>
          </w:p>
        </w:tc>
        <w:tc>
          <w:tcPr>
            <w:tcW w:w="344" w:type="pct"/>
            <w:shd w:val="clear" w:color="auto" w:fill="auto"/>
            <w:vAlign w:val="center"/>
            <w:hideMark/>
          </w:tcPr>
          <w:p w14:paraId="290653E8"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D105 BT</w:t>
            </w:r>
          </w:p>
        </w:tc>
        <w:tc>
          <w:tcPr>
            <w:tcW w:w="386" w:type="pct"/>
            <w:vAlign w:val="center"/>
          </w:tcPr>
          <w:p w14:paraId="00A135F3" w14:textId="2183B395"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439F4979" w14:textId="548D0F9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50D28884" w14:textId="429B804D"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64C626AC" w14:textId="0AABC505"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216,4</w:t>
            </w:r>
          </w:p>
        </w:tc>
        <w:tc>
          <w:tcPr>
            <w:tcW w:w="321" w:type="pct"/>
            <w:shd w:val="clear" w:color="auto" w:fill="auto"/>
            <w:vAlign w:val="center"/>
            <w:hideMark/>
          </w:tcPr>
          <w:p w14:paraId="72CDAF3D" w14:textId="6B360EC5"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900</w:t>
            </w:r>
          </w:p>
        </w:tc>
        <w:tc>
          <w:tcPr>
            <w:tcW w:w="290" w:type="pct"/>
            <w:vAlign w:val="center"/>
          </w:tcPr>
          <w:p w14:paraId="57C8ADB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57</w:t>
            </w:r>
          </w:p>
        </w:tc>
        <w:tc>
          <w:tcPr>
            <w:tcW w:w="317" w:type="pct"/>
            <w:vAlign w:val="center"/>
          </w:tcPr>
          <w:p w14:paraId="48BC6D4A"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7FB991BC"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0D18E20B"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0EA4868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58C8D9C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62.502</w:t>
            </w:r>
          </w:p>
        </w:tc>
      </w:tr>
      <w:tr w:rsidR="003F2ACD" w:rsidRPr="003F2ACD" w14:paraId="5BE1FD39" w14:textId="77777777" w:rsidTr="00163A0A">
        <w:trPr>
          <w:trHeight w:val="20"/>
          <w:tblHeader/>
          <w:jc w:val="center"/>
        </w:trPr>
        <w:tc>
          <w:tcPr>
            <w:tcW w:w="259" w:type="pct"/>
            <w:shd w:val="clear" w:color="auto" w:fill="auto"/>
            <w:vAlign w:val="center"/>
            <w:hideMark/>
          </w:tcPr>
          <w:p w14:paraId="380C9878" w14:textId="00F1E5A3"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6</w:t>
            </w:r>
          </w:p>
        </w:tc>
        <w:tc>
          <w:tcPr>
            <w:tcW w:w="619" w:type="pct"/>
            <w:shd w:val="clear" w:color="auto" w:fill="auto"/>
            <w:vAlign w:val="center"/>
            <w:hideMark/>
          </w:tcPr>
          <w:p w14:paraId="5641F33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đơn gạch bê tông 2 lỗ dày 105 mm</w:t>
            </w:r>
          </w:p>
        </w:tc>
        <w:tc>
          <w:tcPr>
            <w:tcW w:w="344" w:type="pct"/>
            <w:shd w:val="clear" w:color="auto" w:fill="auto"/>
            <w:vAlign w:val="center"/>
            <w:hideMark/>
          </w:tcPr>
          <w:p w14:paraId="3B1C1A43"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R105 BT</w:t>
            </w:r>
          </w:p>
        </w:tc>
        <w:tc>
          <w:tcPr>
            <w:tcW w:w="386" w:type="pct"/>
            <w:vAlign w:val="center"/>
          </w:tcPr>
          <w:p w14:paraId="2872B000" w14:textId="6295D426"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52D6ADBD" w14:textId="28F8AF4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10D41F47" w14:textId="67688809"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79B97E58" w14:textId="7AB202B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200,5</w:t>
            </w:r>
          </w:p>
        </w:tc>
        <w:tc>
          <w:tcPr>
            <w:tcW w:w="321" w:type="pct"/>
            <w:shd w:val="clear" w:color="auto" w:fill="auto"/>
            <w:vAlign w:val="center"/>
            <w:hideMark/>
          </w:tcPr>
          <w:p w14:paraId="4028464B" w14:textId="29575568"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850</w:t>
            </w:r>
          </w:p>
        </w:tc>
        <w:tc>
          <w:tcPr>
            <w:tcW w:w="290" w:type="pct"/>
            <w:vAlign w:val="center"/>
          </w:tcPr>
          <w:p w14:paraId="641D8FCC"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57</w:t>
            </w:r>
          </w:p>
        </w:tc>
        <w:tc>
          <w:tcPr>
            <w:tcW w:w="317" w:type="pct"/>
            <w:vAlign w:val="center"/>
          </w:tcPr>
          <w:p w14:paraId="5D227C2B"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0F026F8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6B7CD20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2E921D6D"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367FB22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59.665</w:t>
            </w:r>
          </w:p>
        </w:tc>
      </w:tr>
      <w:tr w:rsidR="003F2ACD" w:rsidRPr="003F2ACD" w14:paraId="50CF134B" w14:textId="77777777" w:rsidTr="00163A0A">
        <w:trPr>
          <w:trHeight w:val="20"/>
          <w:tblHeader/>
          <w:jc w:val="center"/>
        </w:trPr>
        <w:tc>
          <w:tcPr>
            <w:tcW w:w="259" w:type="pct"/>
            <w:shd w:val="clear" w:color="auto" w:fill="auto"/>
            <w:vAlign w:val="center"/>
            <w:hideMark/>
          </w:tcPr>
          <w:p w14:paraId="07BC4E00" w14:textId="30B75DBF"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7</w:t>
            </w:r>
          </w:p>
        </w:tc>
        <w:tc>
          <w:tcPr>
            <w:tcW w:w="619" w:type="pct"/>
            <w:shd w:val="clear" w:color="auto" w:fill="auto"/>
            <w:vAlign w:val="center"/>
            <w:hideMark/>
          </w:tcPr>
          <w:p w14:paraId="5E0904C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đôi gạch bê tông đặc dày 105 mm</w:t>
            </w:r>
          </w:p>
        </w:tc>
        <w:tc>
          <w:tcPr>
            <w:tcW w:w="344" w:type="pct"/>
            <w:shd w:val="clear" w:color="auto" w:fill="auto"/>
            <w:vAlign w:val="center"/>
            <w:hideMark/>
          </w:tcPr>
          <w:p w14:paraId="1B08472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D105 BT</w:t>
            </w:r>
          </w:p>
        </w:tc>
        <w:tc>
          <w:tcPr>
            <w:tcW w:w="386" w:type="pct"/>
            <w:vAlign w:val="center"/>
          </w:tcPr>
          <w:p w14:paraId="5D7AA8C3" w14:textId="3037B449"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45A91CDA" w14:textId="640C2763"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03C4B323" w14:textId="414FFD1F"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5C60F32A" w14:textId="1A1F25A3"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432,9</w:t>
            </w:r>
          </w:p>
        </w:tc>
        <w:tc>
          <w:tcPr>
            <w:tcW w:w="321" w:type="pct"/>
            <w:shd w:val="clear" w:color="auto" w:fill="auto"/>
            <w:vAlign w:val="center"/>
            <w:hideMark/>
          </w:tcPr>
          <w:p w14:paraId="279E008E" w14:textId="45C051AE"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900</w:t>
            </w:r>
          </w:p>
        </w:tc>
        <w:tc>
          <w:tcPr>
            <w:tcW w:w="290" w:type="pct"/>
            <w:vAlign w:val="center"/>
          </w:tcPr>
          <w:p w14:paraId="7387FE3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113</w:t>
            </w:r>
          </w:p>
        </w:tc>
        <w:tc>
          <w:tcPr>
            <w:tcW w:w="317" w:type="pct"/>
            <w:vAlign w:val="center"/>
          </w:tcPr>
          <w:p w14:paraId="4330210E"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2870DBD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0CAECB6F"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28BF0C43"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44461CE3"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125.004</w:t>
            </w:r>
          </w:p>
        </w:tc>
      </w:tr>
      <w:tr w:rsidR="003F2ACD" w:rsidRPr="003F2ACD" w14:paraId="18EC4277" w14:textId="77777777" w:rsidTr="00163A0A">
        <w:trPr>
          <w:trHeight w:val="20"/>
          <w:tblHeader/>
          <w:jc w:val="center"/>
        </w:trPr>
        <w:tc>
          <w:tcPr>
            <w:tcW w:w="259" w:type="pct"/>
            <w:shd w:val="clear" w:color="auto" w:fill="auto"/>
            <w:vAlign w:val="center"/>
            <w:hideMark/>
          </w:tcPr>
          <w:p w14:paraId="73F8E77A" w14:textId="38B0B989"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8</w:t>
            </w:r>
          </w:p>
        </w:tc>
        <w:tc>
          <w:tcPr>
            <w:tcW w:w="619" w:type="pct"/>
            <w:shd w:val="clear" w:color="auto" w:fill="auto"/>
            <w:vAlign w:val="center"/>
            <w:hideMark/>
          </w:tcPr>
          <w:p w14:paraId="2ED5397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đôi gạch bê tông 2 lỗ dày 105 mm</w:t>
            </w:r>
          </w:p>
        </w:tc>
        <w:tc>
          <w:tcPr>
            <w:tcW w:w="344" w:type="pct"/>
            <w:shd w:val="clear" w:color="auto" w:fill="auto"/>
            <w:vAlign w:val="center"/>
            <w:hideMark/>
          </w:tcPr>
          <w:p w14:paraId="4509834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R105 BT</w:t>
            </w:r>
          </w:p>
        </w:tc>
        <w:tc>
          <w:tcPr>
            <w:tcW w:w="386" w:type="pct"/>
            <w:vAlign w:val="center"/>
          </w:tcPr>
          <w:p w14:paraId="5461C6E1" w14:textId="34AE674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46177E74" w14:textId="21BCE08B"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0E5B0461" w14:textId="65FEEE7D"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60</w:t>
            </w:r>
          </w:p>
        </w:tc>
        <w:tc>
          <w:tcPr>
            <w:tcW w:w="321" w:type="pct"/>
            <w:vAlign w:val="center"/>
          </w:tcPr>
          <w:p w14:paraId="3430886A" w14:textId="37F39B22"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401,1</w:t>
            </w:r>
          </w:p>
        </w:tc>
        <w:tc>
          <w:tcPr>
            <w:tcW w:w="321" w:type="pct"/>
            <w:shd w:val="clear" w:color="auto" w:fill="auto"/>
            <w:vAlign w:val="center"/>
            <w:hideMark/>
          </w:tcPr>
          <w:p w14:paraId="18FE5C31" w14:textId="0C8FEDF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850</w:t>
            </w:r>
          </w:p>
        </w:tc>
        <w:tc>
          <w:tcPr>
            <w:tcW w:w="290" w:type="pct"/>
            <w:vAlign w:val="center"/>
          </w:tcPr>
          <w:p w14:paraId="7123810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113</w:t>
            </w:r>
          </w:p>
        </w:tc>
        <w:tc>
          <w:tcPr>
            <w:tcW w:w="317" w:type="pct"/>
            <w:vAlign w:val="center"/>
          </w:tcPr>
          <w:p w14:paraId="7A195FA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3A776468"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1153C26D"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55567E80"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723FE97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119.330</w:t>
            </w:r>
          </w:p>
        </w:tc>
      </w:tr>
      <w:tr w:rsidR="003F2ACD" w:rsidRPr="003F2ACD" w14:paraId="3FBECA8B" w14:textId="77777777" w:rsidTr="00163A0A">
        <w:trPr>
          <w:trHeight w:val="20"/>
          <w:tblHeader/>
          <w:jc w:val="center"/>
        </w:trPr>
        <w:tc>
          <w:tcPr>
            <w:tcW w:w="259" w:type="pct"/>
            <w:shd w:val="clear" w:color="auto" w:fill="auto"/>
            <w:vAlign w:val="center"/>
            <w:hideMark/>
          </w:tcPr>
          <w:p w14:paraId="3ABE869A" w14:textId="3DB83D50"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9</w:t>
            </w:r>
          </w:p>
        </w:tc>
        <w:tc>
          <w:tcPr>
            <w:tcW w:w="619" w:type="pct"/>
            <w:shd w:val="clear" w:color="auto" w:fill="auto"/>
            <w:vAlign w:val="center"/>
            <w:hideMark/>
          </w:tcPr>
          <w:p w14:paraId="3A3EA4B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gạch bê tông ba vách dày 150 mm</w:t>
            </w:r>
          </w:p>
        </w:tc>
        <w:tc>
          <w:tcPr>
            <w:tcW w:w="344" w:type="pct"/>
            <w:shd w:val="clear" w:color="auto" w:fill="auto"/>
            <w:vAlign w:val="center"/>
            <w:hideMark/>
          </w:tcPr>
          <w:p w14:paraId="1041504E"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3V150</w:t>
            </w:r>
          </w:p>
        </w:tc>
        <w:tc>
          <w:tcPr>
            <w:tcW w:w="386" w:type="pct"/>
            <w:vAlign w:val="center"/>
          </w:tcPr>
          <w:p w14:paraId="75D1A672" w14:textId="001021E2"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390</w:t>
            </w:r>
          </w:p>
        </w:tc>
        <w:tc>
          <w:tcPr>
            <w:tcW w:w="317" w:type="pct"/>
            <w:vAlign w:val="center"/>
          </w:tcPr>
          <w:p w14:paraId="06EB63FF" w14:textId="05F080DF"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150</w:t>
            </w:r>
          </w:p>
        </w:tc>
        <w:tc>
          <w:tcPr>
            <w:tcW w:w="317" w:type="pct"/>
            <w:vAlign w:val="center"/>
          </w:tcPr>
          <w:p w14:paraId="0F67D56D" w14:textId="768C8D1A"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190</w:t>
            </w:r>
          </w:p>
        </w:tc>
        <w:tc>
          <w:tcPr>
            <w:tcW w:w="321" w:type="pct"/>
            <w:vAlign w:val="center"/>
          </w:tcPr>
          <w:p w14:paraId="7DD2E910" w14:textId="179334AE"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226,8</w:t>
            </w:r>
          </w:p>
        </w:tc>
        <w:tc>
          <w:tcPr>
            <w:tcW w:w="321" w:type="pct"/>
            <w:shd w:val="clear" w:color="auto" w:fill="auto"/>
            <w:vAlign w:val="center"/>
            <w:hideMark/>
          </w:tcPr>
          <w:p w14:paraId="34B27BAE" w14:textId="1D4FBF18"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7590</w:t>
            </w:r>
          </w:p>
        </w:tc>
        <w:tc>
          <w:tcPr>
            <w:tcW w:w="290" w:type="pct"/>
            <w:vAlign w:val="center"/>
          </w:tcPr>
          <w:p w14:paraId="3E3F96A8"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12</w:t>
            </w:r>
          </w:p>
        </w:tc>
        <w:tc>
          <w:tcPr>
            <w:tcW w:w="317" w:type="pct"/>
            <w:vAlign w:val="center"/>
          </w:tcPr>
          <w:p w14:paraId="288379B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56E0E3F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0C95E14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6CEF5DBE"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35EC27C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103.633</w:t>
            </w:r>
          </w:p>
        </w:tc>
      </w:tr>
      <w:tr w:rsidR="003F2ACD" w:rsidRPr="003F2ACD" w14:paraId="1DE993FE" w14:textId="77777777" w:rsidTr="00163A0A">
        <w:trPr>
          <w:trHeight w:val="20"/>
          <w:tblHeader/>
          <w:jc w:val="center"/>
        </w:trPr>
        <w:tc>
          <w:tcPr>
            <w:tcW w:w="259" w:type="pct"/>
            <w:shd w:val="clear" w:color="auto" w:fill="auto"/>
            <w:vAlign w:val="center"/>
            <w:hideMark/>
          </w:tcPr>
          <w:p w14:paraId="156D1AC1" w14:textId="7D022D6A"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10</w:t>
            </w:r>
          </w:p>
        </w:tc>
        <w:tc>
          <w:tcPr>
            <w:tcW w:w="619" w:type="pct"/>
            <w:shd w:val="clear" w:color="auto" w:fill="auto"/>
            <w:vAlign w:val="center"/>
            <w:hideMark/>
          </w:tcPr>
          <w:p w14:paraId="15A812F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gạch bê tông hai lỗ dày 150 mm</w:t>
            </w:r>
          </w:p>
        </w:tc>
        <w:tc>
          <w:tcPr>
            <w:tcW w:w="344" w:type="pct"/>
            <w:shd w:val="clear" w:color="auto" w:fill="auto"/>
            <w:vAlign w:val="center"/>
            <w:hideMark/>
          </w:tcPr>
          <w:p w14:paraId="6BEB5D3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2R150</w:t>
            </w:r>
          </w:p>
        </w:tc>
        <w:tc>
          <w:tcPr>
            <w:tcW w:w="386" w:type="pct"/>
            <w:vAlign w:val="center"/>
          </w:tcPr>
          <w:p w14:paraId="72512EB2" w14:textId="090E1EBF"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2F796989" w14:textId="7DBE2FDE"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5FD284CF" w14:textId="043F577B"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150</w:t>
            </w:r>
          </w:p>
        </w:tc>
        <w:tc>
          <w:tcPr>
            <w:tcW w:w="321" w:type="pct"/>
            <w:vAlign w:val="center"/>
          </w:tcPr>
          <w:p w14:paraId="0F78D4DD" w14:textId="0558BC13"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168,7</w:t>
            </w:r>
          </w:p>
        </w:tc>
        <w:tc>
          <w:tcPr>
            <w:tcW w:w="321" w:type="pct"/>
            <w:shd w:val="clear" w:color="auto" w:fill="auto"/>
            <w:vAlign w:val="center"/>
            <w:hideMark/>
          </w:tcPr>
          <w:p w14:paraId="3F634977" w14:textId="084CCE61"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2100</w:t>
            </w:r>
          </w:p>
        </w:tc>
        <w:tc>
          <w:tcPr>
            <w:tcW w:w="290" w:type="pct"/>
            <w:vAlign w:val="center"/>
          </w:tcPr>
          <w:p w14:paraId="5F062F4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26</w:t>
            </w:r>
          </w:p>
        </w:tc>
        <w:tc>
          <w:tcPr>
            <w:tcW w:w="317" w:type="pct"/>
            <w:vAlign w:val="center"/>
          </w:tcPr>
          <w:p w14:paraId="0B50707E"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27F8400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79BC42F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466237C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4102A7BB"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66.502</w:t>
            </w:r>
          </w:p>
        </w:tc>
      </w:tr>
      <w:tr w:rsidR="003F2ACD" w:rsidRPr="003F2ACD" w14:paraId="5E042044" w14:textId="77777777" w:rsidTr="00163A0A">
        <w:trPr>
          <w:trHeight w:val="20"/>
          <w:tblHeader/>
          <w:jc w:val="center"/>
        </w:trPr>
        <w:tc>
          <w:tcPr>
            <w:tcW w:w="259" w:type="pct"/>
            <w:shd w:val="clear" w:color="auto" w:fill="auto"/>
            <w:vAlign w:val="center"/>
            <w:hideMark/>
          </w:tcPr>
          <w:p w14:paraId="24DF2FB2" w14:textId="49942D95"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11</w:t>
            </w:r>
          </w:p>
        </w:tc>
        <w:tc>
          <w:tcPr>
            <w:tcW w:w="619" w:type="pct"/>
            <w:shd w:val="clear" w:color="auto" w:fill="auto"/>
            <w:vAlign w:val="center"/>
            <w:hideMark/>
          </w:tcPr>
          <w:p w14:paraId="213590E3"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gạch bê tông ba vách dày 170 mm</w:t>
            </w:r>
          </w:p>
        </w:tc>
        <w:tc>
          <w:tcPr>
            <w:tcW w:w="344" w:type="pct"/>
            <w:shd w:val="clear" w:color="auto" w:fill="auto"/>
            <w:vAlign w:val="center"/>
            <w:hideMark/>
          </w:tcPr>
          <w:p w14:paraId="1F042A6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3V170</w:t>
            </w:r>
          </w:p>
        </w:tc>
        <w:tc>
          <w:tcPr>
            <w:tcW w:w="386" w:type="pct"/>
            <w:vAlign w:val="center"/>
          </w:tcPr>
          <w:p w14:paraId="234B7BFC" w14:textId="0D0BB88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390</w:t>
            </w:r>
          </w:p>
        </w:tc>
        <w:tc>
          <w:tcPr>
            <w:tcW w:w="317" w:type="pct"/>
            <w:vAlign w:val="center"/>
          </w:tcPr>
          <w:p w14:paraId="21E037C8" w14:textId="15B26796"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170</w:t>
            </w:r>
          </w:p>
        </w:tc>
        <w:tc>
          <w:tcPr>
            <w:tcW w:w="317" w:type="pct"/>
            <w:vAlign w:val="center"/>
          </w:tcPr>
          <w:p w14:paraId="31C8C734" w14:textId="783CB1D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190</w:t>
            </w:r>
          </w:p>
        </w:tc>
        <w:tc>
          <w:tcPr>
            <w:tcW w:w="321" w:type="pct"/>
            <w:vAlign w:val="center"/>
          </w:tcPr>
          <w:p w14:paraId="4DAA91D9" w14:textId="3833D59B"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242,4</w:t>
            </w:r>
          </w:p>
        </w:tc>
        <w:tc>
          <w:tcPr>
            <w:tcW w:w="321" w:type="pct"/>
            <w:shd w:val="clear" w:color="auto" w:fill="auto"/>
            <w:vAlign w:val="center"/>
            <w:hideMark/>
          </w:tcPr>
          <w:p w14:paraId="7DDBBEBB" w14:textId="236B9AB1"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8960</w:t>
            </w:r>
          </w:p>
        </w:tc>
        <w:tc>
          <w:tcPr>
            <w:tcW w:w="290" w:type="pct"/>
            <w:vAlign w:val="center"/>
          </w:tcPr>
          <w:p w14:paraId="7230FBCC"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12</w:t>
            </w:r>
          </w:p>
        </w:tc>
        <w:tc>
          <w:tcPr>
            <w:tcW w:w="317" w:type="pct"/>
            <w:vAlign w:val="center"/>
          </w:tcPr>
          <w:p w14:paraId="5C38C8A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09769F2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26C3CDD8"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40BC9FED"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1F50136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120.409</w:t>
            </w:r>
          </w:p>
        </w:tc>
      </w:tr>
      <w:tr w:rsidR="003F2ACD" w:rsidRPr="003F2ACD" w14:paraId="3885A59D" w14:textId="77777777" w:rsidTr="00163A0A">
        <w:trPr>
          <w:trHeight w:val="20"/>
          <w:tblHeader/>
          <w:jc w:val="center"/>
        </w:trPr>
        <w:tc>
          <w:tcPr>
            <w:tcW w:w="259" w:type="pct"/>
            <w:shd w:val="clear" w:color="auto" w:fill="auto"/>
            <w:vAlign w:val="center"/>
            <w:hideMark/>
          </w:tcPr>
          <w:p w14:paraId="5F56BB1A" w14:textId="4985C7CA"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12</w:t>
            </w:r>
          </w:p>
        </w:tc>
        <w:tc>
          <w:tcPr>
            <w:tcW w:w="619" w:type="pct"/>
            <w:shd w:val="clear" w:color="auto" w:fill="auto"/>
            <w:vAlign w:val="center"/>
            <w:hideMark/>
          </w:tcPr>
          <w:p w14:paraId="1D54AB9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gạch bê tông hai lỗ dày 170 mm</w:t>
            </w:r>
          </w:p>
        </w:tc>
        <w:tc>
          <w:tcPr>
            <w:tcW w:w="344" w:type="pct"/>
            <w:shd w:val="clear" w:color="auto" w:fill="auto"/>
            <w:vAlign w:val="center"/>
            <w:hideMark/>
          </w:tcPr>
          <w:p w14:paraId="54477CD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2R170</w:t>
            </w:r>
          </w:p>
        </w:tc>
        <w:tc>
          <w:tcPr>
            <w:tcW w:w="386" w:type="pct"/>
            <w:vAlign w:val="center"/>
          </w:tcPr>
          <w:p w14:paraId="49DAE9C6" w14:textId="4B7F88D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6E47261F" w14:textId="76B1134A"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3A8E6142" w14:textId="023DFBC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170</w:t>
            </w:r>
          </w:p>
        </w:tc>
        <w:tc>
          <w:tcPr>
            <w:tcW w:w="321" w:type="pct"/>
            <w:vAlign w:val="center"/>
          </w:tcPr>
          <w:p w14:paraId="4F016679" w14:textId="379677B2"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172,6</w:t>
            </w:r>
          </w:p>
        </w:tc>
        <w:tc>
          <w:tcPr>
            <w:tcW w:w="321" w:type="pct"/>
            <w:shd w:val="clear" w:color="auto" w:fill="auto"/>
            <w:vAlign w:val="center"/>
            <w:hideMark/>
          </w:tcPr>
          <w:p w14:paraId="558D6520" w14:textId="5305A19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2600</w:t>
            </w:r>
          </w:p>
        </w:tc>
        <w:tc>
          <w:tcPr>
            <w:tcW w:w="290" w:type="pct"/>
            <w:vAlign w:val="center"/>
          </w:tcPr>
          <w:p w14:paraId="2C6D63BA"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23</w:t>
            </w:r>
          </w:p>
        </w:tc>
        <w:tc>
          <w:tcPr>
            <w:tcW w:w="317" w:type="pct"/>
            <w:vAlign w:val="center"/>
          </w:tcPr>
          <w:p w14:paraId="7B97AE0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04FB81F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3FB557F7"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2AFC6EE8"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31377B6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72.230</w:t>
            </w:r>
          </w:p>
        </w:tc>
      </w:tr>
      <w:tr w:rsidR="003F2ACD" w:rsidRPr="003F2ACD" w14:paraId="78E49CF9" w14:textId="77777777" w:rsidTr="00163A0A">
        <w:trPr>
          <w:trHeight w:val="20"/>
          <w:tblHeader/>
          <w:jc w:val="center"/>
        </w:trPr>
        <w:tc>
          <w:tcPr>
            <w:tcW w:w="259" w:type="pct"/>
            <w:shd w:val="clear" w:color="auto" w:fill="auto"/>
            <w:vAlign w:val="center"/>
            <w:hideMark/>
          </w:tcPr>
          <w:p w14:paraId="7A2F3C4B" w14:textId="3AD23723"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13</w:t>
            </w:r>
          </w:p>
        </w:tc>
        <w:tc>
          <w:tcPr>
            <w:tcW w:w="619" w:type="pct"/>
            <w:shd w:val="clear" w:color="auto" w:fill="auto"/>
            <w:vAlign w:val="center"/>
            <w:hideMark/>
          </w:tcPr>
          <w:p w14:paraId="0128F54C"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gạch bê tông ba vách dày 200 mm</w:t>
            </w:r>
          </w:p>
        </w:tc>
        <w:tc>
          <w:tcPr>
            <w:tcW w:w="344" w:type="pct"/>
            <w:shd w:val="clear" w:color="auto" w:fill="auto"/>
            <w:vAlign w:val="center"/>
            <w:hideMark/>
          </w:tcPr>
          <w:p w14:paraId="1B571564"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3V200</w:t>
            </w:r>
          </w:p>
        </w:tc>
        <w:tc>
          <w:tcPr>
            <w:tcW w:w="386" w:type="pct"/>
            <w:vAlign w:val="center"/>
          </w:tcPr>
          <w:p w14:paraId="46DE8CE0" w14:textId="1EF047AD"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390</w:t>
            </w:r>
          </w:p>
        </w:tc>
        <w:tc>
          <w:tcPr>
            <w:tcW w:w="317" w:type="pct"/>
            <w:vAlign w:val="center"/>
          </w:tcPr>
          <w:p w14:paraId="62CF53A7" w14:textId="02FA778B"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200</w:t>
            </w:r>
          </w:p>
        </w:tc>
        <w:tc>
          <w:tcPr>
            <w:tcW w:w="317" w:type="pct"/>
            <w:vAlign w:val="center"/>
          </w:tcPr>
          <w:p w14:paraId="46C91C30" w14:textId="5DC8C2BF"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190</w:t>
            </w:r>
          </w:p>
        </w:tc>
        <w:tc>
          <w:tcPr>
            <w:tcW w:w="321" w:type="pct"/>
            <w:vAlign w:val="center"/>
          </w:tcPr>
          <w:p w14:paraId="39D6401E" w14:textId="227AC015"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268,1</w:t>
            </w:r>
          </w:p>
        </w:tc>
        <w:tc>
          <w:tcPr>
            <w:tcW w:w="321" w:type="pct"/>
            <w:shd w:val="clear" w:color="auto" w:fill="auto"/>
            <w:vAlign w:val="center"/>
            <w:hideMark/>
          </w:tcPr>
          <w:p w14:paraId="76DC5A51" w14:textId="63DCB2D0"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9590</w:t>
            </w:r>
          </w:p>
        </w:tc>
        <w:tc>
          <w:tcPr>
            <w:tcW w:w="290" w:type="pct"/>
            <w:vAlign w:val="center"/>
          </w:tcPr>
          <w:p w14:paraId="7E81DB9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12</w:t>
            </w:r>
          </w:p>
        </w:tc>
        <w:tc>
          <w:tcPr>
            <w:tcW w:w="317" w:type="pct"/>
            <w:vAlign w:val="center"/>
          </w:tcPr>
          <w:p w14:paraId="56D1D8FD"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4B7E5779"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48EE9692"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0413422C"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71DE515F"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128.409</w:t>
            </w:r>
          </w:p>
        </w:tc>
      </w:tr>
      <w:tr w:rsidR="003F2ACD" w:rsidRPr="003F2ACD" w14:paraId="33DD6D89" w14:textId="77777777" w:rsidTr="00163A0A">
        <w:trPr>
          <w:trHeight w:val="20"/>
          <w:tblHeader/>
          <w:jc w:val="center"/>
        </w:trPr>
        <w:tc>
          <w:tcPr>
            <w:tcW w:w="259" w:type="pct"/>
            <w:shd w:val="clear" w:color="auto" w:fill="auto"/>
            <w:vAlign w:val="center"/>
            <w:hideMark/>
          </w:tcPr>
          <w:p w14:paraId="7566F936" w14:textId="2C9C31DB" w:rsidR="00246A9D" w:rsidRPr="003F2ACD" w:rsidRDefault="00246A9D" w:rsidP="003F2ACD">
            <w:pPr>
              <w:spacing w:before="0" w:line="240" w:lineRule="auto"/>
              <w:jc w:val="center"/>
              <w:rPr>
                <w:rFonts w:ascii="Arial" w:eastAsia="Times New Roman" w:hAnsi="Arial" w:cs="Arial"/>
                <w:sz w:val="16"/>
                <w:szCs w:val="16"/>
              </w:rPr>
            </w:pPr>
            <w:r w:rsidRPr="003F2ACD">
              <w:rPr>
                <w:rFonts w:ascii="Arial" w:eastAsia="Times New Roman" w:hAnsi="Arial" w:cs="Arial"/>
                <w:sz w:val="16"/>
                <w:szCs w:val="16"/>
              </w:rPr>
              <w:t>14</w:t>
            </w:r>
          </w:p>
        </w:tc>
        <w:tc>
          <w:tcPr>
            <w:tcW w:w="619" w:type="pct"/>
            <w:shd w:val="clear" w:color="auto" w:fill="auto"/>
            <w:vAlign w:val="center"/>
            <w:hideMark/>
          </w:tcPr>
          <w:p w14:paraId="0A737718"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Tường gạch bê tông hai lỗ dày 200 mm</w:t>
            </w:r>
          </w:p>
        </w:tc>
        <w:tc>
          <w:tcPr>
            <w:tcW w:w="344" w:type="pct"/>
            <w:shd w:val="clear" w:color="auto" w:fill="auto"/>
            <w:vAlign w:val="center"/>
            <w:hideMark/>
          </w:tcPr>
          <w:p w14:paraId="0AAC8B8B"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2R200</w:t>
            </w:r>
          </w:p>
        </w:tc>
        <w:tc>
          <w:tcPr>
            <w:tcW w:w="386" w:type="pct"/>
            <w:vAlign w:val="center"/>
          </w:tcPr>
          <w:p w14:paraId="5C1E95C4" w14:textId="79E3FC84"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220</w:t>
            </w:r>
          </w:p>
        </w:tc>
        <w:tc>
          <w:tcPr>
            <w:tcW w:w="317" w:type="pct"/>
            <w:vAlign w:val="center"/>
          </w:tcPr>
          <w:p w14:paraId="1C64691B" w14:textId="3A5B50B6"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105</w:t>
            </w:r>
          </w:p>
        </w:tc>
        <w:tc>
          <w:tcPr>
            <w:tcW w:w="317" w:type="pct"/>
            <w:vAlign w:val="center"/>
          </w:tcPr>
          <w:p w14:paraId="5320EFAC" w14:textId="5C341A3A"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200</w:t>
            </w:r>
          </w:p>
        </w:tc>
        <w:tc>
          <w:tcPr>
            <w:tcW w:w="321" w:type="pct"/>
            <w:vAlign w:val="center"/>
          </w:tcPr>
          <w:p w14:paraId="58CACA2B" w14:textId="67F11B80"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174,1</w:t>
            </w:r>
          </w:p>
        </w:tc>
        <w:tc>
          <w:tcPr>
            <w:tcW w:w="321" w:type="pct"/>
            <w:shd w:val="clear" w:color="auto" w:fill="auto"/>
            <w:vAlign w:val="center"/>
            <w:hideMark/>
          </w:tcPr>
          <w:p w14:paraId="18721356" w14:textId="341A08A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2950</w:t>
            </w:r>
          </w:p>
        </w:tc>
        <w:tc>
          <w:tcPr>
            <w:tcW w:w="290" w:type="pct"/>
            <w:vAlign w:val="center"/>
          </w:tcPr>
          <w:p w14:paraId="6B5C9ACA"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hAnsi="Arial" w:cs="Arial"/>
                <w:sz w:val="16"/>
                <w:szCs w:val="16"/>
              </w:rPr>
              <w:t>20</w:t>
            </w:r>
          </w:p>
        </w:tc>
        <w:tc>
          <w:tcPr>
            <w:tcW w:w="317" w:type="pct"/>
            <w:vAlign w:val="center"/>
          </w:tcPr>
          <w:p w14:paraId="5AAB1B5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55" w:type="pct"/>
            <w:gridSpan w:val="2"/>
            <w:shd w:val="clear" w:color="auto" w:fill="auto"/>
            <w:vAlign w:val="center"/>
            <w:hideMark/>
          </w:tcPr>
          <w:p w14:paraId="71449811"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400.000</w:t>
            </w:r>
          </w:p>
        </w:tc>
        <w:tc>
          <w:tcPr>
            <w:tcW w:w="360" w:type="pct"/>
            <w:shd w:val="clear" w:color="auto" w:fill="auto"/>
            <w:vAlign w:val="center"/>
            <w:hideMark/>
          </w:tcPr>
          <w:p w14:paraId="6F8ABE9B"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15</w:t>
            </w:r>
          </w:p>
        </w:tc>
        <w:tc>
          <w:tcPr>
            <w:tcW w:w="397" w:type="pct"/>
            <w:shd w:val="clear" w:color="auto" w:fill="auto"/>
            <w:vAlign w:val="center"/>
            <w:hideMark/>
          </w:tcPr>
          <w:p w14:paraId="38BF3905"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320.000</w:t>
            </w:r>
          </w:p>
        </w:tc>
        <w:tc>
          <w:tcPr>
            <w:tcW w:w="397" w:type="pct"/>
            <w:shd w:val="clear" w:color="auto" w:fill="auto"/>
            <w:vAlign w:val="center"/>
            <w:hideMark/>
          </w:tcPr>
          <w:p w14:paraId="1AFB4046" w14:textId="77777777" w:rsidR="00246A9D" w:rsidRPr="003F2ACD" w:rsidRDefault="00246A9D" w:rsidP="003F2ACD">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70.906</w:t>
            </w:r>
          </w:p>
        </w:tc>
      </w:tr>
      <w:tr w:rsidR="003867C4" w:rsidRPr="003F2ACD" w14:paraId="6DC4DDF3" w14:textId="77777777" w:rsidTr="00163A0A">
        <w:trPr>
          <w:gridAfter w:val="4"/>
          <w:wAfter w:w="1269" w:type="pct"/>
          <w:trHeight w:val="56"/>
          <w:tblHeader/>
          <w:jc w:val="center"/>
        </w:trPr>
        <w:tc>
          <w:tcPr>
            <w:tcW w:w="3731" w:type="pct"/>
            <w:gridSpan w:val="11"/>
            <w:tcBorders>
              <w:top w:val="nil"/>
              <w:left w:val="nil"/>
              <w:bottom w:val="nil"/>
              <w:right w:val="nil"/>
            </w:tcBorders>
          </w:tcPr>
          <w:p w14:paraId="44B2EB40" w14:textId="77777777" w:rsidR="003867C4" w:rsidRDefault="003867C4" w:rsidP="003867C4">
            <w:pPr>
              <w:spacing w:before="0" w:line="240" w:lineRule="auto"/>
              <w:jc w:val="both"/>
              <w:rPr>
                <w:rFonts w:ascii="Arial" w:eastAsia="Times New Roman" w:hAnsi="Arial" w:cs="Arial"/>
                <w:sz w:val="16"/>
                <w:szCs w:val="16"/>
              </w:rPr>
            </w:pPr>
          </w:p>
          <w:p w14:paraId="50BFEBC6" w14:textId="09EC2E25" w:rsidR="003867C4" w:rsidRPr="003F2ACD" w:rsidRDefault="003867C4" w:rsidP="003867C4">
            <w:pPr>
              <w:spacing w:before="0" w:line="240" w:lineRule="auto"/>
              <w:jc w:val="both"/>
              <w:rPr>
                <w:rFonts w:ascii="Arial" w:eastAsia="Times New Roman" w:hAnsi="Arial" w:cs="Arial"/>
                <w:sz w:val="16"/>
                <w:szCs w:val="16"/>
              </w:rPr>
            </w:pPr>
            <w:r w:rsidRPr="003F2ACD">
              <w:rPr>
                <w:rFonts w:ascii="Arial" w:eastAsia="Times New Roman" w:hAnsi="Arial" w:cs="Arial"/>
                <w:sz w:val="16"/>
                <w:szCs w:val="16"/>
              </w:rPr>
              <w:t>*: Vữa xi măng cát vàng, M75</w:t>
            </w:r>
          </w:p>
        </w:tc>
      </w:tr>
    </w:tbl>
    <w:p w14:paraId="34839702" w14:textId="77777777" w:rsidR="00A50435" w:rsidRPr="008A561A" w:rsidRDefault="00A50435" w:rsidP="003C60A9">
      <w:pPr>
        <w:pStyle w:val="Heading3"/>
        <w:tabs>
          <w:tab w:val="clear" w:pos="851"/>
        </w:tabs>
        <w:spacing w:before="0" w:after="0"/>
        <w:jc w:val="both"/>
        <w:rPr>
          <w:rFonts w:ascii="Arial" w:hAnsi="Arial" w:cs="Arial"/>
          <w:sz w:val="18"/>
          <w:szCs w:val="18"/>
        </w:rPr>
        <w:sectPr w:rsidR="00A50435" w:rsidRPr="008A561A" w:rsidSect="003F2ACD">
          <w:type w:val="nextColumn"/>
          <w:pgSz w:w="11907" w:h="16840" w:code="9"/>
          <w:pgMar w:top="1134" w:right="851" w:bottom="1134" w:left="1418" w:header="720" w:footer="720" w:gutter="0"/>
          <w:cols w:space="708"/>
          <w:docGrid w:linePitch="381"/>
        </w:sectPr>
      </w:pPr>
    </w:p>
    <w:p w14:paraId="3744F893" w14:textId="6785501C" w:rsidR="002552BF" w:rsidRPr="00C239E8" w:rsidRDefault="00467055" w:rsidP="008C3173">
      <w:pPr>
        <w:pStyle w:val="Heading1"/>
        <w:keepNext w:val="0"/>
        <w:widowControl w:val="0"/>
        <w:spacing w:before="0" w:after="60" w:line="280" w:lineRule="exact"/>
        <w:jc w:val="both"/>
        <w:rPr>
          <w:rFonts w:ascii="Arial" w:hAnsi="Arial" w:cs="Arial"/>
          <w:sz w:val="20"/>
          <w:lang w:val="it-IT"/>
        </w:rPr>
      </w:pPr>
      <w:bookmarkStart w:id="16" w:name="_Toc21963010"/>
      <w:r w:rsidRPr="00C239E8">
        <w:rPr>
          <w:rFonts w:ascii="Arial" w:hAnsi="Arial" w:cs="Arial"/>
          <w:sz w:val="20"/>
          <w:lang w:val="it-IT"/>
        </w:rPr>
        <w:lastRenderedPageBreak/>
        <w:t>5.</w:t>
      </w:r>
      <w:r w:rsidR="002552BF" w:rsidRPr="00C239E8">
        <w:rPr>
          <w:rFonts w:ascii="Arial" w:hAnsi="Arial" w:cs="Arial"/>
          <w:sz w:val="20"/>
          <w:lang w:val="it-IT"/>
        </w:rPr>
        <w:t xml:space="preserve"> </w:t>
      </w:r>
      <w:r w:rsidR="00136E7A" w:rsidRPr="00C239E8">
        <w:rPr>
          <w:rFonts w:ascii="Arial" w:hAnsi="Arial" w:cs="Arial"/>
          <w:sz w:val="20"/>
          <w:lang w:val="it-IT"/>
        </w:rPr>
        <w:t>Đánh giá h</w:t>
      </w:r>
      <w:r w:rsidR="002552BF" w:rsidRPr="00C239E8">
        <w:rPr>
          <w:rFonts w:ascii="Arial" w:hAnsi="Arial" w:cs="Arial"/>
          <w:sz w:val="20"/>
          <w:lang w:val="it-IT"/>
        </w:rPr>
        <w:t>iệu quả sử dụng gạch bê tông trong công trình</w:t>
      </w:r>
      <w:bookmarkEnd w:id="16"/>
    </w:p>
    <w:p w14:paraId="63FBF1EC" w14:textId="7A64FACD" w:rsidR="002F4E33" w:rsidRDefault="0081262B" w:rsidP="00C97A36">
      <w:pPr>
        <w:widowControl w:val="0"/>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H</w:t>
      </w:r>
      <w:r w:rsidR="009035CF" w:rsidRPr="00C239E8">
        <w:rPr>
          <w:rFonts w:ascii="Arial" w:hAnsi="Arial" w:cs="Arial"/>
          <w:sz w:val="20"/>
          <w:szCs w:val="20"/>
          <w:lang w:val="it-IT"/>
        </w:rPr>
        <w:t xml:space="preserve">iệu quả sử dụng </w:t>
      </w:r>
      <w:r w:rsidR="007F1885" w:rsidRPr="00C239E8">
        <w:rPr>
          <w:rFonts w:ascii="Arial" w:hAnsi="Arial" w:cs="Arial"/>
          <w:sz w:val="20"/>
          <w:szCs w:val="20"/>
          <w:lang w:val="it-IT"/>
        </w:rPr>
        <w:t xml:space="preserve">của tường xây bằng gạch bê tông </w:t>
      </w:r>
      <w:r w:rsidR="004C5DC9" w:rsidRPr="00C239E8">
        <w:rPr>
          <w:rFonts w:ascii="Arial" w:hAnsi="Arial" w:cs="Arial"/>
          <w:sz w:val="20"/>
          <w:szCs w:val="20"/>
          <w:lang w:val="it-IT"/>
        </w:rPr>
        <w:t xml:space="preserve">so </w:t>
      </w:r>
      <w:r w:rsidR="007F1885" w:rsidRPr="00C239E8">
        <w:rPr>
          <w:rFonts w:ascii="Arial" w:hAnsi="Arial" w:cs="Arial"/>
          <w:sz w:val="20"/>
          <w:szCs w:val="20"/>
          <w:lang w:val="it-IT"/>
        </w:rPr>
        <w:t>với gạch đặc đất sét nung</w:t>
      </w:r>
      <w:r w:rsidR="00E9275A" w:rsidRPr="00C239E8">
        <w:rPr>
          <w:rFonts w:ascii="Arial" w:hAnsi="Arial" w:cs="Arial"/>
          <w:sz w:val="20"/>
          <w:szCs w:val="20"/>
          <w:lang w:val="it-IT"/>
        </w:rPr>
        <w:t xml:space="preserve"> </w:t>
      </w:r>
      <w:r w:rsidR="004C5DC9" w:rsidRPr="00C239E8">
        <w:rPr>
          <w:rFonts w:ascii="Arial" w:hAnsi="Arial" w:cs="Arial"/>
          <w:sz w:val="20"/>
          <w:szCs w:val="20"/>
          <w:lang w:val="it-IT"/>
        </w:rPr>
        <w:t xml:space="preserve">được </w:t>
      </w:r>
      <w:r w:rsidR="00D27BAC" w:rsidRPr="00C239E8">
        <w:rPr>
          <w:rFonts w:ascii="Arial" w:hAnsi="Arial" w:cs="Arial"/>
          <w:sz w:val="20"/>
          <w:szCs w:val="20"/>
          <w:lang w:val="it-IT"/>
        </w:rPr>
        <w:t>tính toán</w:t>
      </w:r>
      <w:r w:rsidR="004C5DC9" w:rsidRPr="00C239E8">
        <w:rPr>
          <w:rFonts w:ascii="Arial" w:hAnsi="Arial" w:cs="Arial"/>
          <w:sz w:val="20"/>
          <w:szCs w:val="20"/>
          <w:lang w:val="it-IT"/>
        </w:rPr>
        <w:t xml:space="preserve"> cho công trình Nhà chung cư </w:t>
      </w:r>
      <w:r w:rsidR="00522844" w:rsidRPr="00C239E8">
        <w:rPr>
          <w:rFonts w:ascii="Arial" w:hAnsi="Arial" w:cs="Arial"/>
          <w:sz w:val="20"/>
          <w:szCs w:val="20"/>
          <w:lang w:val="it-IT"/>
        </w:rPr>
        <w:t>C4</w:t>
      </w:r>
      <w:r w:rsidR="004C5DC9" w:rsidRPr="00C239E8">
        <w:rPr>
          <w:rFonts w:ascii="Arial" w:hAnsi="Arial" w:cs="Arial"/>
          <w:sz w:val="20"/>
          <w:szCs w:val="20"/>
          <w:lang w:val="it-IT"/>
        </w:rPr>
        <w:t xml:space="preserve"> cao 1</w:t>
      </w:r>
      <w:r w:rsidR="009E006F" w:rsidRPr="00C239E8">
        <w:rPr>
          <w:rFonts w:ascii="Arial" w:hAnsi="Arial" w:cs="Arial"/>
          <w:sz w:val="20"/>
          <w:szCs w:val="20"/>
          <w:lang w:val="it-IT"/>
        </w:rPr>
        <w:t>5</w:t>
      </w:r>
      <w:r w:rsidR="004C5DC9" w:rsidRPr="00C239E8">
        <w:rPr>
          <w:rFonts w:ascii="Arial" w:hAnsi="Arial" w:cs="Arial"/>
          <w:sz w:val="20"/>
          <w:szCs w:val="20"/>
          <w:lang w:val="it-IT"/>
        </w:rPr>
        <w:t xml:space="preserve"> tầng</w:t>
      </w:r>
      <w:r w:rsidR="00522844" w:rsidRPr="00C239E8">
        <w:rPr>
          <w:rFonts w:ascii="Arial" w:hAnsi="Arial" w:cs="Arial"/>
          <w:sz w:val="20"/>
          <w:szCs w:val="20"/>
          <w:lang w:val="it-IT"/>
        </w:rPr>
        <w:t xml:space="preserve"> do </w:t>
      </w:r>
      <w:r w:rsidR="00C95FC2" w:rsidRPr="00C239E8">
        <w:rPr>
          <w:rFonts w:ascii="Arial" w:hAnsi="Arial" w:cs="Arial"/>
          <w:sz w:val="20"/>
          <w:szCs w:val="20"/>
          <w:lang w:val="it-IT"/>
        </w:rPr>
        <w:lastRenderedPageBreak/>
        <w:t>C</w:t>
      </w:r>
      <w:r w:rsidR="00522844" w:rsidRPr="00C239E8">
        <w:rPr>
          <w:rFonts w:ascii="Arial" w:hAnsi="Arial" w:cs="Arial"/>
          <w:sz w:val="20"/>
          <w:szCs w:val="20"/>
          <w:lang w:val="it-IT"/>
        </w:rPr>
        <w:t xml:space="preserve">ông ty </w:t>
      </w:r>
      <w:r w:rsidR="00C95FC2" w:rsidRPr="00C239E8">
        <w:rPr>
          <w:rFonts w:ascii="Arial" w:hAnsi="Arial" w:cs="Arial"/>
          <w:sz w:val="20"/>
          <w:szCs w:val="20"/>
          <w:lang w:val="it-IT"/>
        </w:rPr>
        <w:t>Đ</w:t>
      </w:r>
      <w:r w:rsidR="00522844" w:rsidRPr="00C239E8">
        <w:rPr>
          <w:rFonts w:ascii="Arial" w:hAnsi="Arial" w:cs="Arial"/>
          <w:sz w:val="20"/>
          <w:szCs w:val="20"/>
          <w:lang w:val="it-IT"/>
        </w:rPr>
        <w:t xml:space="preserve">ầu tư </w:t>
      </w:r>
      <w:r w:rsidR="00C95FC2" w:rsidRPr="00C239E8">
        <w:rPr>
          <w:rFonts w:ascii="Arial" w:hAnsi="Arial" w:cs="Arial"/>
          <w:sz w:val="20"/>
          <w:szCs w:val="20"/>
          <w:lang w:val="it-IT"/>
        </w:rPr>
        <w:t>N</w:t>
      </w:r>
      <w:r w:rsidR="00522844" w:rsidRPr="00C239E8">
        <w:rPr>
          <w:rFonts w:ascii="Arial" w:hAnsi="Arial" w:cs="Arial"/>
          <w:sz w:val="20"/>
          <w:szCs w:val="20"/>
          <w:lang w:val="it-IT"/>
        </w:rPr>
        <w:t xml:space="preserve">hà và </w:t>
      </w:r>
      <w:r w:rsidR="00C95FC2" w:rsidRPr="00C239E8">
        <w:rPr>
          <w:rFonts w:ascii="Arial" w:hAnsi="Arial" w:cs="Arial"/>
          <w:sz w:val="20"/>
          <w:szCs w:val="20"/>
          <w:lang w:val="it-IT"/>
        </w:rPr>
        <w:t>Đ</w:t>
      </w:r>
      <w:r w:rsidR="00522844" w:rsidRPr="00C239E8">
        <w:rPr>
          <w:rFonts w:ascii="Arial" w:hAnsi="Arial" w:cs="Arial"/>
          <w:sz w:val="20"/>
          <w:szCs w:val="20"/>
          <w:lang w:val="it-IT"/>
        </w:rPr>
        <w:t>ô thị - Bộ Quốc phòng làm chủ đầu tư</w:t>
      </w:r>
      <w:r w:rsidR="004C5DC9" w:rsidRPr="00C239E8">
        <w:rPr>
          <w:rFonts w:ascii="Arial" w:hAnsi="Arial" w:cs="Arial"/>
          <w:sz w:val="20"/>
          <w:szCs w:val="20"/>
          <w:lang w:val="it-IT"/>
        </w:rPr>
        <w:t xml:space="preserve"> tại KĐT Mới </w:t>
      </w:r>
      <w:r w:rsidR="00347D66" w:rsidRPr="00C239E8">
        <w:rPr>
          <w:rFonts w:ascii="Arial" w:hAnsi="Arial" w:cs="Arial"/>
          <w:sz w:val="20"/>
          <w:szCs w:val="20"/>
          <w:lang w:val="it-IT"/>
        </w:rPr>
        <w:t>Mỹ Đình - Từ Liêm - Hà Nội.</w:t>
      </w:r>
      <w:r w:rsidR="00415ED2" w:rsidRPr="00C239E8">
        <w:rPr>
          <w:rFonts w:ascii="Arial" w:hAnsi="Arial" w:cs="Arial"/>
          <w:sz w:val="20"/>
          <w:szCs w:val="20"/>
          <w:lang w:val="it-IT"/>
        </w:rPr>
        <w:t xml:space="preserve"> </w:t>
      </w:r>
      <w:r w:rsidR="001B09FB" w:rsidRPr="00C239E8">
        <w:rPr>
          <w:rFonts w:ascii="Arial" w:hAnsi="Arial" w:cs="Arial"/>
          <w:sz w:val="20"/>
          <w:szCs w:val="20"/>
          <w:lang w:val="it-IT"/>
        </w:rPr>
        <w:t>Kích thước tường khối xây trong công trình được</w:t>
      </w:r>
      <w:r w:rsidR="00415ED2" w:rsidRPr="00C239E8">
        <w:rPr>
          <w:rFonts w:ascii="Arial" w:hAnsi="Arial" w:cs="Arial"/>
          <w:sz w:val="20"/>
          <w:szCs w:val="20"/>
          <w:lang w:val="it-IT"/>
        </w:rPr>
        <w:t xml:space="preserve"> trình bày trong </w:t>
      </w:r>
      <w:r w:rsidR="002F4E33">
        <w:rPr>
          <w:rFonts w:ascii="Arial" w:hAnsi="Arial" w:cs="Arial"/>
          <w:sz w:val="20"/>
          <w:szCs w:val="20"/>
          <w:lang w:val="it-IT"/>
        </w:rPr>
        <w:t>b</w:t>
      </w:r>
      <w:r w:rsidR="001B09FB" w:rsidRPr="00C239E8">
        <w:rPr>
          <w:rFonts w:ascii="Arial" w:hAnsi="Arial" w:cs="Arial"/>
          <w:sz w:val="20"/>
          <w:szCs w:val="20"/>
          <w:lang w:val="it-IT"/>
        </w:rPr>
        <w:t xml:space="preserve">ảng </w:t>
      </w:r>
      <w:r w:rsidR="00C27238" w:rsidRPr="00C239E8">
        <w:rPr>
          <w:rFonts w:ascii="Arial" w:hAnsi="Arial" w:cs="Arial"/>
          <w:sz w:val="20"/>
          <w:szCs w:val="20"/>
          <w:lang w:val="it-IT"/>
        </w:rPr>
        <w:t>2</w:t>
      </w:r>
      <w:r w:rsidR="00415ED2" w:rsidRPr="00C239E8">
        <w:rPr>
          <w:rFonts w:ascii="Arial" w:hAnsi="Arial" w:cs="Arial"/>
          <w:sz w:val="20"/>
          <w:szCs w:val="20"/>
          <w:lang w:val="it-IT"/>
        </w:rPr>
        <w:t>.</w:t>
      </w:r>
      <w:r w:rsidR="00151A74" w:rsidRPr="00C239E8">
        <w:rPr>
          <w:rFonts w:ascii="Arial" w:hAnsi="Arial" w:cs="Arial"/>
          <w:sz w:val="20"/>
          <w:szCs w:val="20"/>
          <w:lang w:val="it-IT"/>
        </w:rPr>
        <w:t xml:space="preserve"> Kh</w:t>
      </w:r>
      <w:r w:rsidR="004C5DC9" w:rsidRPr="00C239E8">
        <w:rPr>
          <w:rFonts w:ascii="Arial" w:hAnsi="Arial" w:cs="Arial"/>
          <w:sz w:val="20"/>
          <w:szCs w:val="20"/>
          <w:lang w:val="it-IT"/>
        </w:rPr>
        <w:t>ố</w:t>
      </w:r>
      <w:r w:rsidR="00151A74" w:rsidRPr="00C239E8">
        <w:rPr>
          <w:rFonts w:ascii="Arial" w:hAnsi="Arial" w:cs="Arial"/>
          <w:sz w:val="20"/>
          <w:szCs w:val="20"/>
          <w:lang w:val="it-IT"/>
        </w:rPr>
        <w:t>i lượng tường xây củ</w:t>
      </w:r>
      <w:r w:rsidR="002F4E33">
        <w:rPr>
          <w:rFonts w:ascii="Arial" w:hAnsi="Arial" w:cs="Arial"/>
          <w:sz w:val="20"/>
          <w:szCs w:val="20"/>
          <w:lang w:val="it-IT"/>
        </w:rPr>
        <w:t>a công trình như trong b</w:t>
      </w:r>
      <w:r w:rsidR="00151A74" w:rsidRPr="00C239E8">
        <w:rPr>
          <w:rFonts w:ascii="Arial" w:hAnsi="Arial" w:cs="Arial"/>
          <w:sz w:val="20"/>
          <w:szCs w:val="20"/>
          <w:lang w:val="it-IT"/>
        </w:rPr>
        <w:t xml:space="preserve">ảng </w:t>
      </w:r>
      <w:r w:rsidR="00C27238" w:rsidRPr="00C239E8">
        <w:rPr>
          <w:rFonts w:ascii="Arial" w:hAnsi="Arial" w:cs="Arial"/>
          <w:sz w:val="20"/>
          <w:szCs w:val="20"/>
          <w:lang w:val="it-IT"/>
        </w:rPr>
        <w:t>3</w:t>
      </w:r>
      <w:r w:rsidR="00151A74" w:rsidRPr="00C239E8">
        <w:rPr>
          <w:rFonts w:ascii="Arial" w:hAnsi="Arial" w:cs="Arial"/>
          <w:sz w:val="20"/>
          <w:szCs w:val="20"/>
          <w:lang w:val="it-IT"/>
        </w:rPr>
        <w:t>.</w:t>
      </w:r>
    </w:p>
    <w:p w14:paraId="202ACF95" w14:textId="77777777" w:rsidR="002F4E33" w:rsidRDefault="002F4E33" w:rsidP="00C97A36">
      <w:pPr>
        <w:widowControl w:val="0"/>
        <w:spacing w:before="0" w:after="120" w:line="300" w:lineRule="exact"/>
        <w:ind w:firstLine="340"/>
        <w:jc w:val="both"/>
        <w:rPr>
          <w:rFonts w:ascii="Arial" w:hAnsi="Arial" w:cs="Arial"/>
          <w:sz w:val="20"/>
          <w:szCs w:val="20"/>
          <w:lang w:val="it-IT"/>
        </w:rPr>
        <w:sectPr w:rsidR="002F4E33" w:rsidSect="002F4E33">
          <w:type w:val="nextColumn"/>
          <w:pgSz w:w="11907" w:h="16840" w:code="9"/>
          <w:pgMar w:top="1134" w:right="851" w:bottom="1134" w:left="1418" w:header="720" w:footer="720" w:gutter="0"/>
          <w:cols w:num="2" w:space="340"/>
          <w:docGrid w:linePitch="381"/>
        </w:sectPr>
      </w:pPr>
    </w:p>
    <w:p w14:paraId="0D6A8F0B" w14:textId="77777777" w:rsidR="002F4E33" w:rsidRPr="00C239E8" w:rsidRDefault="002F4E33" w:rsidP="00C97A36">
      <w:pPr>
        <w:widowControl w:val="0"/>
        <w:spacing w:before="0" w:line="240" w:lineRule="auto"/>
        <w:jc w:val="both"/>
        <w:rPr>
          <w:rFonts w:ascii="Arial" w:hAnsi="Arial" w:cs="Arial"/>
          <w:sz w:val="20"/>
          <w:szCs w:val="20"/>
          <w:lang w:val="it-IT"/>
        </w:rPr>
      </w:pPr>
    </w:p>
    <w:p w14:paraId="7C5831D7" w14:textId="222A9CBB" w:rsidR="00C95FC2" w:rsidRDefault="00C95FC2" w:rsidP="00C97A36">
      <w:pPr>
        <w:widowControl w:val="0"/>
        <w:shd w:val="clear" w:color="auto" w:fill="FFFFFF"/>
        <w:spacing w:before="0" w:after="60" w:line="240" w:lineRule="auto"/>
        <w:ind w:firstLine="238"/>
        <w:jc w:val="center"/>
        <w:rPr>
          <w:rFonts w:ascii="Arial" w:eastAsia="Times New Roman" w:hAnsi="Arial" w:cs="Arial"/>
          <w:bCs/>
          <w:i/>
          <w:sz w:val="18"/>
          <w:szCs w:val="18"/>
          <w:lang w:val="it-IT"/>
        </w:rPr>
      </w:pPr>
      <w:r w:rsidRPr="002F4E33">
        <w:rPr>
          <w:rFonts w:ascii="Arial" w:eastAsia="Times New Roman" w:hAnsi="Arial" w:cs="Arial"/>
          <w:b/>
          <w:bCs/>
          <w:sz w:val="18"/>
          <w:szCs w:val="18"/>
          <w:lang w:val="it-IT"/>
        </w:rPr>
        <w:t xml:space="preserve">Bảng </w:t>
      </w:r>
      <w:r w:rsidR="00401676">
        <w:rPr>
          <w:rFonts w:ascii="Arial" w:eastAsia="Times New Roman" w:hAnsi="Arial" w:cs="Arial"/>
          <w:b/>
          <w:bCs/>
          <w:sz w:val="18"/>
          <w:szCs w:val="18"/>
          <w:lang w:val="it-IT"/>
        </w:rPr>
        <w:t>3</w:t>
      </w:r>
      <w:r w:rsidR="002F4E33">
        <w:rPr>
          <w:rFonts w:ascii="Arial" w:eastAsia="Times New Roman" w:hAnsi="Arial" w:cs="Arial"/>
          <w:b/>
          <w:bCs/>
          <w:sz w:val="18"/>
          <w:szCs w:val="18"/>
          <w:lang w:val="it-IT"/>
        </w:rPr>
        <w:t>.</w:t>
      </w:r>
      <w:r w:rsidRPr="002F4E33">
        <w:rPr>
          <w:rFonts w:ascii="Arial" w:eastAsia="Times New Roman" w:hAnsi="Arial" w:cs="Arial"/>
          <w:bCs/>
          <w:sz w:val="18"/>
          <w:szCs w:val="18"/>
          <w:lang w:val="it-IT"/>
        </w:rPr>
        <w:t xml:space="preserve"> </w:t>
      </w:r>
      <w:r w:rsidRPr="002F4E33">
        <w:rPr>
          <w:rFonts w:ascii="Arial" w:eastAsia="Times New Roman" w:hAnsi="Arial" w:cs="Arial"/>
          <w:bCs/>
          <w:i/>
          <w:sz w:val="18"/>
          <w:szCs w:val="18"/>
          <w:lang w:val="it-IT"/>
        </w:rPr>
        <w:t>Khối lượng tường xây</w:t>
      </w:r>
    </w:p>
    <w:tbl>
      <w:tblPr>
        <w:tblW w:w="42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80"/>
        <w:gridCol w:w="4964"/>
        <w:gridCol w:w="1099"/>
        <w:gridCol w:w="1560"/>
      </w:tblGrid>
      <w:tr w:rsidR="00C97A36" w:rsidRPr="00843130" w14:paraId="4AC13FB1" w14:textId="77777777" w:rsidTr="00B35291">
        <w:trPr>
          <w:trHeight w:val="181"/>
          <w:jc w:val="center"/>
        </w:trPr>
        <w:tc>
          <w:tcPr>
            <w:tcW w:w="464" w:type="pct"/>
            <w:shd w:val="clear" w:color="000000" w:fill="FFFFFF"/>
            <w:noWrap/>
            <w:vAlign w:val="center"/>
          </w:tcPr>
          <w:p w14:paraId="05FC7640" w14:textId="77777777" w:rsidR="00C97A36" w:rsidRPr="00843130" w:rsidRDefault="00C97A36" w:rsidP="00B35291">
            <w:pPr>
              <w:widowControl w:val="0"/>
              <w:spacing w:before="0" w:line="280" w:lineRule="exact"/>
              <w:jc w:val="center"/>
              <w:rPr>
                <w:rFonts w:ascii="Arial" w:eastAsia="Times New Roman" w:hAnsi="Arial" w:cs="Arial"/>
                <w:bCs/>
                <w:sz w:val="18"/>
                <w:szCs w:val="18"/>
              </w:rPr>
            </w:pPr>
            <w:r w:rsidRPr="00843130">
              <w:rPr>
                <w:rFonts w:ascii="Arial" w:eastAsia="Times New Roman" w:hAnsi="Arial" w:cs="Arial"/>
                <w:bCs/>
                <w:sz w:val="18"/>
                <w:szCs w:val="18"/>
              </w:rPr>
              <w:t>STT</w:t>
            </w:r>
          </w:p>
        </w:tc>
        <w:tc>
          <w:tcPr>
            <w:tcW w:w="2954" w:type="pct"/>
            <w:shd w:val="clear" w:color="000000" w:fill="FFFFFF"/>
            <w:vAlign w:val="center"/>
          </w:tcPr>
          <w:p w14:paraId="41511A1D" w14:textId="77777777" w:rsidR="00C97A36" w:rsidRPr="00843130" w:rsidRDefault="00C97A36" w:rsidP="00B35291">
            <w:pPr>
              <w:widowControl w:val="0"/>
              <w:spacing w:before="0" w:line="280" w:lineRule="exact"/>
              <w:jc w:val="center"/>
              <w:rPr>
                <w:rFonts w:ascii="Arial" w:eastAsia="Times New Roman" w:hAnsi="Arial" w:cs="Arial"/>
                <w:bCs/>
                <w:sz w:val="18"/>
                <w:szCs w:val="18"/>
              </w:rPr>
            </w:pPr>
            <w:r w:rsidRPr="00843130">
              <w:rPr>
                <w:rFonts w:ascii="Arial" w:eastAsia="Times New Roman" w:hAnsi="Arial" w:cs="Arial"/>
                <w:bCs/>
                <w:sz w:val="18"/>
                <w:szCs w:val="18"/>
              </w:rPr>
              <w:t>Thông số</w:t>
            </w:r>
          </w:p>
        </w:tc>
        <w:tc>
          <w:tcPr>
            <w:tcW w:w="654" w:type="pct"/>
            <w:shd w:val="clear" w:color="000000" w:fill="FFFFFF"/>
            <w:vAlign w:val="center"/>
          </w:tcPr>
          <w:p w14:paraId="5F63B276" w14:textId="77777777" w:rsidR="00C97A36" w:rsidRPr="00843130" w:rsidRDefault="00C97A36" w:rsidP="00B35291">
            <w:pPr>
              <w:widowControl w:val="0"/>
              <w:spacing w:before="0" w:line="280" w:lineRule="exact"/>
              <w:jc w:val="center"/>
              <w:rPr>
                <w:rFonts w:ascii="Arial" w:eastAsia="Times New Roman" w:hAnsi="Arial" w:cs="Arial"/>
                <w:bCs/>
                <w:sz w:val="18"/>
                <w:szCs w:val="18"/>
              </w:rPr>
            </w:pPr>
            <w:r w:rsidRPr="00843130">
              <w:rPr>
                <w:rFonts w:ascii="Arial" w:eastAsia="Times New Roman" w:hAnsi="Arial" w:cs="Arial"/>
                <w:bCs/>
                <w:sz w:val="18"/>
                <w:szCs w:val="18"/>
              </w:rPr>
              <w:t>Đơn vị</w:t>
            </w:r>
          </w:p>
        </w:tc>
        <w:tc>
          <w:tcPr>
            <w:tcW w:w="928" w:type="pct"/>
            <w:shd w:val="clear" w:color="000000" w:fill="FFFFFF"/>
            <w:noWrap/>
            <w:vAlign w:val="center"/>
          </w:tcPr>
          <w:p w14:paraId="0EC2303D" w14:textId="77777777" w:rsidR="00C97A36" w:rsidRPr="00843130" w:rsidRDefault="00C97A36" w:rsidP="00B35291">
            <w:pPr>
              <w:widowControl w:val="0"/>
              <w:spacing w:before="0" w:line="280" w:lineRule="exact"/>
              <w:jc w:val="center"/>
              <w:rPr>
                <w:rFonts w:ascii="Arial" w:eastAsia="Times New Roman" w:hAnsi="Arial" w:cs="Arial"/>
                <w:bCs/>
                <w:sz w:val="18"/>
                <w:szCs w:val="18"/>
              </w:rPr>
            </w:pPr>
            <w:r w:rsidRPr="00843130">
              <w:rPr>
                <w:rFonts w:ascii="Arial" w:eastAsia="Times New Roman" w:hAnsi="Arial" w:cs="Arial"/>
                <w:bCs/>
                <w:sz w:val="18"/>
                <w:szCs w:val="18"/>
              </w:rPr>
              <w:t>Chi tiết</w:t>
            </w:r>
          </w:p>
        </w:tc>
      </w:tr>
      <w:tr w:rsidR="00C97A36" w:rsidRPr="002F4E33" w14:paraId="0A9FB0B8" w14:textId="77777777" w:rsidTr="00B35291">
        <w:trPr>
          <w:trHeight w:val="60"/>
          <w:jc w:val="center"/>
        </w:trPr>
        <w:tc>
          <w:tcPr>
            <w:tcW w:w="464" w:type="pct"/>
            <w:shd w:val="clear" w:color="000000" w:fill="FFFFFF"/>
            <w:noWrap/>
            <w:vAlign w:val="center"/>
          </w:tcPr>
          <w:p w14:paraId="72B55798"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1</w:t>
            </w:r>
          </w:p>
        </w:tc>
        <w:tc>
          <w:tcPr>
            <w:tcW w:w="2954" w:type="pct"/>
            <w:shd w:val="clear" w:color="000000" w:fill="FFFFFF"/>
            <w:vAlign w:val="center"/>
            <w:hideMark/>
          </w:tcPr>
          <w:p w14:paraId="31EE4A72" w14:textId="77777777" w:rsidR="00C97A36" w:rsidRPr="002F4E33" w:rsidRDefault="00C97A36" w:rsidP="008C3173">
            <w:pPr>
              <w:widowControl w:val="0"/>
              <w:spacing w:before="0" w:line="280" w:lineRule="exact"/>
              <w:jc w:val="both"/>
              <w:rPr>
                <w:rFonts w:ascii="Arial" w:eastAsia="Times New Roman" w:hAnsi="Arial" w:cs="Arial"/>
                <w:sz w:val="18"/>
                <w:szCs w:val="18"/>
              </w:rPr>
            </w:pPr>
            <w:r w:rsidRPr="002F4E33">
              <w:rPr>
                <w:rFonts w:ascii="Arial" w:eastAsia="Times New Roman" w:hAnsi="Arial" w:cs="Arial"/>
                <w:sz w:val="18"/>
                <w:szCs w:val="18"/>
              </w:rPr>
              <w:t>Chiều rộng sàn</w:t>
            </w:r>
          </w:p>
        </w:tc>
        <w:tc>
          <w:tcPr>
            <w:tcW w:w="654" w:type="pct"/>
            <w:shd w:val="clear" w:color="000000" w:fill="FFFFFF"/>
            <w:vAlign w:val="center"/>
            <w:hideMark/>
          </w:tcPr>
          <w:p w14:paraId="1DAAC45E"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m</w:t>
            </w:r>
          </w:p>
        </w:tc>
        <w:tc>
          <w:tcPr>
            <w:tcW w:w="928" w:type="pct"/>
            <w:shd w:val="clear" w:color="000000" w:fill="FFFFFF"/>
            <w:noWrap/>
            <w:vAlign w:val="center"/>
            <w:hideMark/>
          </w:tcPr>
          <w:p w14:paraId="3B3C1288"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22,4</w:t>
            </w:r>
          </w:p>
        </w:tc>
      </w:tr>
      <w:tr w:rsidR="00C97A36" w:rsidRPr="002F4E33" w14:paraId="1A83F7B5" w14:textId="77777777" w:rsidTr="00B35291">
        <w:trPr>
          <w:trHeight w:val="60"/>
          <w:jc w:val="center"/>
        </w:trPr>
        <w:tc>
          <w:tcPr>
            <w:tcW w:w="464" w:type="pct"/>
            <w:shd w:val="clear" w:color="000000" w:fill="FFFFFF"/>
            <w:noWrap/>
            <w:vAlign w:val="center"/>
          </w:tcPr>
          <w:p w14:paraId="2B4B36FF"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2</w:t>
            </w:r>
          </w:p>
        </w:tc>
        <w:tc>
          <w:tcPr>
            <w:tcW w:w="2954" w:type="pct"/>
            <w:shd w:val="clear" w:color="000000" w:fill="FFFFFF"/>
            <w:vAlign w:val="center"/>
            <w:hideMark/>
          </w:tcPr>
          <w:p w14:paraId="7F89984B" w14:textId="77777777" w:rsidR="00C97A36" w:rsidRPr="002F4E33" w:rsidRDefault="00C97A36" w:rsidP="008C3173">
            <w:pPr>
              <w:widowControl w:val="0"/>
              <w:spacing w:before="0" w:line="280" w:lineRule="exact"/>
              <w:jc w:val="both"/>
              <w:rPr>
                <w:rFonts w:ascii="Arial" w:eastAsia="Times New Roman" w:hAnsi="Arial" w:cs="Arial"/>
                <w:sz w:val="18"/>
                <w:szCs w:val="18"/>
              </w:rPr>
            </w:pPr>
            <w:r w:rsidRPr="002F4E33">
              <w:rPr>
                <w:rFonts w:ascii="Arial" w:eastAsia="Times New Roman" w:hAnsi="Arial" w:cs="Arial"/>
                <w:sz w:val="18"/>
                <w:szCs w:val="18"/>
              </w:rPr>
              <w:t>Chiều dài sàn</w:t>
            </w:r>
          </w:p>
        </w:tc>
        <w:tc>
          <w:tcPr>
            <w:tcW w:w="654" w:type="pct"/>
            <w:shd w:val="clear" w:color="000000" w:fill="FFFFFF"/>
            <w:vAlign w:val="center"/>
            <w:hideMark/>
          </w:tcPr>
          <w:p w14:paraId="5CA47645"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m</w:t>
            </w:r>
          </w:p>
        </w:tc>
        <w:tc>
          <w:tcPr>
            <w:tcW w:w="928" w:type="pct"/>
            <w:shd w:val="clear" w:color="000000" w:fill="FFFFFF"/>
            <w:noWrap/>
            <w:vAlign w:val="center"/>
            <w:hideMark/>
          </w:tcPr>
          <w:p w14:paraId="2C5A2D2E"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44,5</w:t>
            </w:r>
          </w:p>
        </w:tc>
      </w:tr>
      <w:tr w:rsidR="00C97A36" w:rsidRPr="002F4E33" w14:paraId="08051B2D" w14:textId="77777777" w:rsidTr="00B35291">
        <w:trPr>
          <w:trHeight w:val="60"/>
          <w:jc w:val="center"/>
        </w:trPr>
        <w:tc>
          <w:tcPr>
            <w:tcW w:w="464" w:type="pct"/>
            <w:shd w:val="clear" w:color="000000" w:fill="FFFFFF"/>
            <w:noWrap/>
            <w:vAlign w:val="center"/>
          </w:tcPr>
          <w:p w14:paraId="53C2A4DB"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3</w:t>
            </w:r>
          </w:p>
        </w:tc>
        <w:tc>
          <w:tcPr>
            <w:tcW w:w="2954" w:type="pct"/>
            <w:shd w:val="clear" w:color="000000" w:fill="FFFFFF"/>
            <w:vAlign w:val="center"/>
          </w:tcPr>
          <w:p w14:paraId="6D3B580C" w14:textId="77777777" w:rsidR="00C97A36" w:rsidRPr="002F4E33" w:rsidRDefault="00C97A36" w:rsidP="008C3173">
            <w:pPr>
              <w:widowControl w:val="0"/>
              <w:spacing w:before="0" w:line="280" w:lineRule="exact"/>
              <w:jc w:val="both"/>
              <w:rPr>
                <w:rFonts w:ascii="Arial" w:eastAsia="Times New Roman" w:hAnsi="Arial" w:cs="Arial"/>
                <w:sz w:val="18"/>
                <w:szCs w:val="18"/>
              </w:rPr>
            </w:pPr>
            <w:r w:rsidRPr="002F4E33">
              <w:rPr>
                <w:rFonts w:ascii="Arial" w:eastAsia="Times New Roman" w:hAnsi="Arial" w:cs="Arial"/>
                <w:sz w:val="18"/>
                <w:szCs w:val="18"/>
              </w:rPr>
              <w:t>Chiều cao 1 tầng</w:t>
            </w:r>
          </w:p>
        </w:tc>
        <w:tc>
          <w:tcPr>
            <w:tcW w:w="654" w:type="pct"/>
            <w:shd w:val="clear" w:color="000000" w:fill="FFFFFF"/>
            <w:vAlign w:val="center"/>
          </w:tcPr>
          <w:p w14:paraId="18ADB32E"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m</w:t>
            </w:r>
          </w:p>
        </w:tc>
        <w:tc>
          <w:tcPr>
            <w:tcW w:w="928" w:type="pct"/>
            <w:shd w:val="clear" w:color="000000" w:fill="FFFFFF"/>
            <w:noWrap/>
            <w:vAlign w:val="center"/>
          </w:tcPr>
          <w:p w14:paraId="5ABFB810"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3,3</w:t>
            </w:r>
          </w:p>
        </w:tc>
      </w:tr>
      <w:tr w:rsidR="00C97A36" w:rsidRPr="002F4E33" w14:paraId="4CB9C736" w14:textId="77777777" w:rsidTr="00B35291">
        <w:trPr>
          <w:trHeight w:val="60"/>
          <w:jc w:val="center"/>
        </w:trPr>
        <w:tc>
          <w:tcPr>
            <w:tcW w:w="464" w:type="pct"/>
            <w:shd w:val="clear" w:color="000000" w:fill="FFFFFF"/>
            <w:noWrap/>
            <w:vAlign w:val="center"/>
          </w:tcPr>
          <w:p w14:paraId="46F04D43"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4</w:t>
            </w:r>
          </w:p>
        </w:tc>
        <w:tc>
          <w:tcPr>
            <w:tcW w:w="2954" w:type="pct"/>
            <w:shd w:val="clear" w:color="000000" w:fill="FFFFFF"/>
            <w:vAlign w:val="center"/>
          </w:tcPr>
          <w:p w14:paraId="0BD0DADC" w14:textId="77777777" w:rsidR="00C97A36" w:rsidRPr="002F4E33" w:rsidRDefault="00C97A36" w:rsidP="008C3173">
            <w:pPr>
              <w:widowControl w:val="0"/>
              <w:spacing w:before="0" w:line="280" w:lineRule="exact"/>
              <w:jc w:val="both"/>
              <w:rPr>
                <w:rFonts w:ascii="Arial" w:eastAsia="Times New Roman" w:hAnsi="Arial" w:cs="Arial"/>
                <w:sz w:val="18"/>
                <w:szCs w:val="18"/>
              </w:rPr>
            </w:pPr>
            <w:r w:rsidRPr="002F4E33">
              <w:rPr>
                <w:rFonts w:ascii="Arial" w:eastAsia="Times New Roman" w:hAnsi="Arial" w:cs="Arial"/>
                <w:sz w:val="18"/>
                <w:szCs w:val="18"/>
              </w:rPr>
              <w:t>Tổng diện tích mặt bằng xây dựng</w:t>
            </w:r>
          </w:p>
        </w:tc>
        <w:tc>
          <w:tcPr>
            <w:tcW w:w="654" w:type="pct"/>
            <w:shd w:val="clear" w:color="000000" w:fill="FFFFFF"/>
            <w:vAlign w:val="center"/>
          </w:tcPr>
          <w:p w14:paraId="6668E364"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m²</w:t>
            </w:r>
          </w:p>
        </w:tc>
        <w:tc>
          <w:tcPr>
            <w:tcW w:w="928" w:type="pct"/>
            <w:shd w:val="clear" w:color="000000" w:fill="FFFFFF"/>
            <w:noWrap/>
            <w:vAlign w:val="center"/>
          </w:tcPr>
          <w:p w14:paraId="60E85961"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996,8</w:t>
            </w:r>
          </w:p>
        </w:tc>
      </w:tr>
      <w:tr w:rsidR="00C97A36" w:rsidRPr="002F4E33" w14:paraId="1AC89A5D" w14:textId="77777777" w:rsidTr="00B35291">
        <w:trPr>
          <w:trHeight w:val="84"/>
          <w:jc w:val="center"/>
        </w:trPr>
        <w:tc>
          <w:tcPr>
            <w:tcW w:w="464" w:type="pct"/>
            <w:shd w:val="clear" w:color="000000" w:fill="FFFFFF"/>
            <w:noWrap/>
            <w:vAlign w:val="center"/>
          </w:tcPr>
          <w:p w14:paraId="0E1C4ED1"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5</w:t>
            </w:r>
          </w:p>
        </w:tc>
        <w:tc>
          <w:tcPr>
            <w:tcW w:w="2954" w:type="pct"/>
            <w:shd w:val="clear" w:color="000000" w:fill="FFFFFF"/>
            <w:vAlign w:val="center"/>
            <w:hideMark/>
          </w:tcPr>
          <w:p w14:paraId="6F08667D" w14:textId="77777777" w:rsidR="00C97A36" w:rsidRPr="002F4E33" w:rsidRDefault="00C97A36" w:rsidP="008C3173">
            <w:pPr>
              <w:widowControl w:val="0"/>
              <w:spacing w:before="0" w:line="280" w:lineRule="exact"/>
              <w:jc w:val="both"/>
              <w:rPr>
                <w:rFonts w:ascii="Arial" w:eastAsia="Times New Roman" w:hAnsi="Arial" w:cs="Arial"/>
                <w:sz w:val="18"/>
                <w:szCs w:val="18"/>
              </w:rPr>
            </w:pPr>
            <w:r w:rsidRPr="002F4E33">
              <w:rPr>
                <w:rFonts w:ascii="Arial" w:eastAsia="Times New Roman" w:hAnsi="Arial" w:cs="Arial"/>
                <w:sz w:val="18"/>
                <w:szCs w:val="18"/>
              </w:rPr>
              <w:t>Tổng diện tích tường xây</w:t>
            </w:r>
          </w:p>
        </w:tc>
        <w:tc>
          <w:tcPr>
            <w:tcW w:w="654" w:type="pct"/>
            <w:shd w:val="clear" w:color="000000" w:fill="FFFFFF"/>
            <w:vAlign w:val="center"/>
            <w:hideMark/>
          </w:tcPr>
          <w:p w14:paraId="3050BCF3"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m²</w:t>
            </w:r>
          </w:p>
        </w:tc>
        <w:tc>
          <w:tcPr>
            <w:tcW w:w="928" w:type="pct"/>
            <w:shd w:val="clear" w:color="000000" w:fill="FFFFFF"/>
            <w:noWrap/>
            <w:vAlign w:val="center"/>
            <w:hideMark/>
          </w:tcPr>
          <w:p w14:paraId="246D93B7"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19.860</w:t>
            </w:r>
          </w:p>
        </w:tc>
      </w:tr>
      <w:tr w:rsidR="00C97A36" w:rsidRPr="002F4E33" w14:paraId="1B1B6276" w14:textId="77777777" w:rsidTr="00B35291">
        <w:trPr>
          <w:trHeight w:val="158"/>
          <w:jc w:val="center"/>
        </w:trPr>
        <w:tc>
          <w:tcPr>
            <w:tcW w:w="464" w:type="pct"/>
            <w:shd w:val="clear" w:color="000000" w:fill="FFFFFF"/>
            <w:noWrap/>
            <w:vAlign w:val="center"/>
          </w:tcPr>
          <w:p w14:paraId="1CD6B52F"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6</w:t>
            </w:r>
          </w:p>
        </w:tc>
        <w:tc>
          <w:tcPr>
            <w:tcW w:w="2954" w:type="pct"/>
            <w:shd w:val="clear" w:color="000000" w:fill="FFFFFF"/>
            <w:vAlign w:val="center"/>
          </w:tcPr>
          <w:p w14:paraId="73F185EB" w14:textId="77777777" w:rsidR="00C97A36" w:rsidRPr="002F4E33" w:rsidRDefault="00C97A36" w:rsidP="008C3173">
            <w:pPr>
              <w:widowControl w:val="0"/>
              <w:spacing w:before="0" w:line="280" w:lineRule="exact"/>
              <w:jc w:val="both"/>
              <w:rPr>
                <w:rFonts w:ascii="Arial" w:eastAsia="Times New Roman" w:hAnsi="Arial" w:cs="Arial"/>
                <w:sz w:val="18"/>
                <w:szCs w:val="18"/>
              </w:rPr>
            </w:pPr>
            <w:r w:rsidRPr="002F4E33">
              <w:rPr>
                <w:rFonts w:ascii="Arial" w:eastAsia="Times New Roman" w:hAnsi="Arial" w:cs="Arial"/>
                <w:sz w:val="18"/>
                <w:szCs w:val="18"/>
              </w:rPr>
              <w:t>Tổng chiều dài tường</w:t>
            </w:r>
          </w:p>
        </w:tc>
        <w:tc>
          <w:tcPr>
            <w:tcW w:w="654" w:type="pct"/>
            <w:shd w:val="clear" w:color="000000" w:fill="FFFFFF"/>
            <w:vAlign w:val="center"/>
          </w:tcPr>
          <w:p w14:paraId="13AB6AE8"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m</w:t>
            </w:r>
          </w:p>
        </w:tc>
        <w:tc>
          <w:tcPr>
            <w:tcW w:w="928" w:type="pct"/>
            <w:shd w:val="clear" w:color="000000" w:fill="FFFFFF"/>
            <w:noWrap/>
            <w:vAlign w:val="center"/>
          </w:tcPr>
          <w:p w14:paraId="3230F45D" w14:textId="77777777" w:rsidR="00C97A36" w:rsidRPr="002F4E33" w:rsidRDefault="00C97A36" w:rsidP="00B35291">
            <w:pPr>
              <w:widowControl w:val="0"/>
              <w:spacing w:before="0" w:line="280" w:lineRule="exact"/>
              <w:jc w:val="center"/>
              <w:rPr>
                <w:rFonts w:ascii="Arial" w:eastAsia="Times New Roman" w:hAnsi="Arial" w:cs="Arial"/>
                <w:sz w:val="18"/>
                <w:szCs w:val="18"/>
              </w:rPr>
            </w:pPr>
            <w:r w:rsidRPr="002F4E33">
              <w:rPr>
                <w:rFonts w:ascii="Arial" w:eastAsia="Times New Roman" w:hAnsi="Arial" w:cs="Arial"/>
                <w:sz w:val="18"/>
                <w:szCs w:val="18"/>
              </w:rPr>
              <w:t>6.018</w:t>
            </w:r>
          </w:p>
        </w:tc>
      </w:tr>
    </w:tbl>
    <w:p w14:paraId="10A78741" w14:textId="77777777" w:rsidR="00C97A36" w:rsidRDefault="00C97A36" w:rsidP="00401676">
      <w:pPr>
        <w:widowControl w:val="0"/>
        <w:shd w:val="clear" w:color="auto" w:fill="FFFFFF"/>
        <w:spacing w:before="0" w:line="240" w:lineRule="auto"/>
        <w:ind w:firstLine="238"/>
        <w:jc w:val="center"/>
        <w:rPr>
          <w:rFonts w:ascii="Arial" w:eastAsia="Times New Roman" w:hAnsi="Arial" w:cs="Arial"/>
          <w:bCs/>
          <w:i/>
          <w:sz w:val="18"/>
          <w:szCs w:val="18"/>
          <w:lang w:val="it-IT"/>
        </w:rPr>
      </w:pPr>
    </w:p>
    <w:p w14:paraId="1CA04A3B" w14:textId="77777777" w:rsidR="00401676" w:rsidRDefault="00401676" w:rsidP="00C97A36">
      <w:pPr>
        <w:widowControl w:val="0"/>
        <w:spacing w:before="0" w:after="120" w:line="300" w:lineRule="exact"/>
        <w:jc w:val="both"/>
        <w:rPr>
          <w:rFonts w:ascii="Arial" w:hAnsi="Arial" w:cs="Arial"/>
          <w:sz w:val="18"/>
          <w:szCs w:val="18"/>
          <w:lang w:val="it-IT"/>
        </w:rPr>
        <w:sectPr w:rsidR="00401676" w:rsidSect="00C97A36">
          <w:type w:val="continuous"/>
          <w:pgSz w:w="11907" w:h="16840" w:code="9"/>
          <w:pgMar w:top="1134" w:right="851" w:bottom="1134" w:left="1418" w:header="720" w:footer="720" w:gutter="0"/>
          <w:cols w:space="340"/>
          <w:docGrid w:linePitch="381"/>
        </w:sectPr>
      </w:pPr>
    </w:p>
    <w:p w14:paraId="2524F2A5" w14:textId="283BE3D6" w:rsidR="00C97A36" w:rsidRPr="00C239E8" w:rsidRDefault="00C97A36" w:rsidP="00401676">
      <w:pPr>
        <w:widowControl w:val="0"/>
        <w:spacing w:before="0" w:after="120" w:line="300" w:lineRule="exact"/>
        <w:ind w:firstLine="340"/>
        <w:jc w:val="both"/>
        <w:rPr>
          <w:rFonts w:ascii="Arial" w:hAnsi="Arial" w:cs="Arial"/>
          <w:sz w:val="20"/>
          <w:szCs w:val="20"/>
          <w:lang w:val="it-IT"/>
        </w:rPr>
      </w:pPr>
      <w:r w:rsidRPr="002F4E33">
        <w:rPr>
          <w:rFonts w:ascii="Arial" w:hAnsi="Arial" w:cs="Arial"/>
          <w:sz w:val="18"/>
          <w:szCs w:val="18"/>
          <w:lang w:val="it-IT"/>
        </w:rPr>
        <w:lastRenderedPageBreak/>
        <w:t>Với tường ngoài, hiện các công trình thường thiết kế sử dụng</w:t>
      </w:r>
      <w:r w:rsidRPr="00C239E8">
        <w:rPr>
          <w:rFonts w:ascii="Arial" w:hAnsi="Arial" w:cs="Arial"/>
          <w:sz w:val="20"/>
          <w:szCs w:val="20"/>
          <w:lang w:val="it-IT"/>
        </w:rPr>
        <w:t xml:space="preserve"> phương án tường đôi gạch đất sét nung 2 lỗ rỗng hoặc tường đôi gạch đặc. Bảng </w:t>
      </w:r>
      <w:r w:rsidR="00401676">
        <w:rPr>
          <w:rFonts w:ascii="Arial" w:hAnsi="Arial" w:cs="Arial"/>
          <w:sz w:val="20"/>
          <w:szCs w:val="20"/>
          <w:lang w:val="it-IT"/>
        </w:rPr>
        <w:t>4</w:t>
      </w:r>
      <w:r w:rsidRPr="00C239E8">
        <w:rPr>
          <w:rFonts w:ascii="Arial" w:hAnsi="Arial" w:cs="Arial"/>
          <w:sz w:val="20"/>
          <w:szCs w:val="20"/>
          <w:lang w:val="it-IT"/>
        </w:rPr>
        <w:t xml:space="preserve"> cho thấy hiệu quả của các phương án tường khối xây sử dụng các loại gạch khác nhau. Trong đó, với cùng chiều dày của tường, tường đôi gạch đặc đất sét nung không đảm bảo khả năng cách nhiệt còn tường đôi gạch rỗng đất sét nung và tường đôi gạch bê tông hai lỗ rỗng có kích thước chuẩn thì đáp ứng được yêu cầu này.</w:t>
      </w:r>
    </w:p>
    <w:p w14:paraId="157D7C23" w14:textId="77777777" w:rsidR="00C97A36" w:rsidRPr="00C239E8" w:rsidRDefault="00C97A36" w:rsidP="00401676">
      <w:pPr>
        <w:widowControl w:val="0"/>
        <w:spacing w:before="0" w:after="120" w:line="300" w:lineRule="exact"/>
        <w:ind w:firstLine="340"/>
        <w:jc w:val="both"/>
        <w:rPr>
          <w:rFonts w:ascii="Arial" w:hAnsi="Arial" w:cs="Arial"/>
          <w:sz w:val="20"/>
          <w:szCs w:val="20"/>
          <w:lang w:val="it-IT"/>
        </w:rPr>
      </w:pPr>
      <w:r w:rsidRPr="00C239E8">
        <w:rPr>
          <w:rFonts w:ascii="Arial" w:hAnsi="Arial" w:cs="Arial"/>
          <w:sz w:val="20"/>
          <w:szCs w:val="20"/>
          <w:lang w:val="it-IT"/>
        </w:rPr>
        <w:t xml:space="preserve">Các phương án sử dụng gạch bê tông rỗng với chiều dày viên gạch từ 150 mm trở lên đều đáp ứng khả năng cách nhiệt cho công trình. Khi đó, tổng chiều dày của tường, bao gồm vữa xây và các lớp trát của các phương án sử dụng gạch bê tông nhỏ hơn chiều dày tường đôi sử dụng gạch rỗng đất sét nung còn cho phép tăng diện tích sử dụng của công </w:t>
      </w:r>
      <w:r w:rsidRPr="00C239E8">
        <w:rPr>
          <w:rFonts w:ascii="Arial" w:hAnsi="Arial" w:cs="Arial"/>
          <w:sz w:val="20"/>
          <w:szCs w:val="20"/>
          <w:lang w:val="it-IT"/>
        </w:rPr>
        <w:lastRenderedPageBreak/>
        <w:t>trình. Cụ thể với phương án sử dụng gạch bê tông rỗng dày 150 mm thì diện tích sử dụng của công trình tăng 391 m², phương án sử dụng gạch bê tông rỗng dày 200 mm thì diện tích sử dụng của công trình tăng 90 m² so với phương án sử dụng gạch đất sét nung viên tiêu chuẩn.</w:t>
      </w:r>
    </w:p>
    <w:p w14:paraId="0A1001AE" w14:textId="77777777" w:rsidR="00C97A36" w:rsidRPr="00C239E8" w:rsidRDefault="00C97A36" w:rsidP="008C3173">
      <w:pPr>
        <w:widowControl w:val="0"/>
        <w:spacing w:before="0" w:after="120" w:line="280" w:lineRule="exact"/>
        <w:ind w:firstLine="340"/>
        <w:jc w:val="both"/>
        <w:rPr>
          <w:rFonts w:ascii="Arial" w:hAnsi="Arial" w:cs="Arial"/>
          <w:sz w:val="20"/>
          <w:szCs w:val="20"/>
          <w:lang w:val="it-IT"/>
        </w:rPr>
      </w:pPr>
      <w:r w:rsidRPr="00C239E8">
        <w:rPr>
          <w:rFonts w:ascii="Arial" w:hAnsi="Arial" w:cs="Arial"/>
          <w:sz w:val="20"/>
          <w:szCs w:val="20"/>
          <w:lang w:val="it-IT"/>
        </w:rPr>
        <w:t xml:space="preserve">Tính toán chi phí xây dựng tường cho công trình nêu trên, khi sử dụng các phương án gạch khác nhau cho thấy chi phí xây dựng tường gạch bê tông có thể tiết kiệm tới 40 % so với phương án sử dụng gạch đặc đất sét nung có cùng cấu tạo tường, cấu tạo viên xây. </w:t>
      </w:r>
    </w:p>
    <w:p w14:paraId="2F508666" w14:textId="77777777" w:rsidR="00401676" w:rsidRDefault="00C97A36" w:rsidP="00401676">
      <w:pPr>
        <w:widowControl w:val="0"/>
        <w:shd w:val="clear" w:color="auto" w:fill="FFFFFF"/>
        <w:spacing w:before="0" w:after="120" w:line="300" w:lineRule="exact"/>
        <w:ind w:firstLine="238"/>
        <w:jc w:val="both"/>
        <w:rPr>
          <w:rFonts w:ascii="Arial" w:hAnsi="Arial" w:cs="Arial"/>
          <w:sz w:val="20"/>
          <w:szCs w:val="20"/>
          <w:lang w:val="it-IT"/>
        </w:rPr>
      </w:pPr>
      <w:r w:rsidRPr="00C239E8">
        <w:rPr>
          <w:rFonts w:ascii="Arial" w:hAnsi="Arial" w:cs="Arial"/>
          <w:sz w:val="20"/>
          <w:szCs w:val="20"/>
          <w:lang w:val="it-IT"/>
        </w:rPr>
        <w:t>Do đó, để nâng cao hiệu quả sử dụng gạch bê tông trong công trình cần đánh giá, lựa chọn trên nhiều phương diện như giá thành, khả năng cách nhiệt, khả năng giảm tải trọng, hiệu quả về diện tích sử dụng và tiến độ thi công.</w:t>
      </w:r>
    </w:p>
    <w:p w14:paraId="3F40BE9D" w14:textId="77777777" w:rsidR="00401676" w:rsidRDefault="00401676" w:rsidP="00401676">
      <w:pPr>
        <w:widowControl w:val="0"/>
        <w:shd w:val="clear" w:color="auto" w:fill="FFFFFF"/>
        <w:spacing w:before="0" w:after="120" w:line="300" w:lineRule="exact"/>
        <w:ind w:firstLine="238"/>
        <w:jc w:val="both"/>
        <w:rPr>
          <w:rFonts w:ascii="Arial" w:hAnsi="Arial" w:cs="Arial"/>
          <w:sz w:val="20"/>
          <w:szCs w:val="20"/>
          <w:lang w:val="it-IT"/>
        </w:rPr>
        <w:sectPr w:rsidR="00401676" w:rsidSect="00401676">
          <w:type w:val="continuous"/>
          <w:pgSz w:w="11907" w:h="16840" w:code="9"/>
          <w:pgMar w:top="1134" w:right="851" w:bottom="1134" w:left="1418" w:header="720" w:footer="720" w:gutter="0"/>
          <w:cols w:num="2" w:space="340"/>
          <w:docGrid w:linePitch="381"/>
        </w:sectPr>
      </w:pPr>
    </w:p>
    <w:p w14:paraId="75CECDCD" w14:textId="77777777" w:rsidR="00C97A36" w:rsidRDefault="00C97A36" w:rsidP="00C97A36">
      <w:pPr>
        <w:widowControl w:val="0"/>
        <w:spacing w:before="0" w:line="240" w:lineRule="auto"/>
        <w:rPr>
          <w:rFonts w:ascii="Arial" w:hAnsi="Arial" w:cs="Arial"/>
          <w:sz w:val="18"/>
          <w:szCs w:val="18"/>
          <w:lang w:val="it-IT"/>
        </w:rPr>
      </w:pPr>
    </w:p>
    <w:p w14:paraId="6E259260" w14:textId="61CA115F" w:rsidR="00C97A36" w:rsidRDefault="00C97A36" w:rsidP="00C97A36">
      <w:pPr>
        <w:widowControl w:val="0"/>
        <w:shd w:val="clear" w:color="auto" w:fill="FFFFFF"/>
        <w:spacing w:before="0" w:after="60" w:line="240" w:lineRule="auto"/>
        <w:ind w:firstLine="238"/>
        <w:jc w:val="center"/>
        <w:rPr>
          <w:rFonts w:ascii="Arial" w:eastAsia="Times New Roman" w:hAnsi="Arial" w:cs="Arial"/>
          <w:bCs/>
          <w:i/>
          <w:sz w:val="18"/>
          <w:szCs w:val="18"/>
          <w:lang w:val="it-IT"/>
        </w:rPr>
      </w:pPr>
      <w:r w:rsidRPr="00FE682A">
        <w:rPr>
          <w:rFonts w:ascii="Arial" w:eastAsia="Times New Roman" w:hAnsi="Arial" w:cs="Arial"/>
          <w:b/>
          <w:bCs/>
          <w:sz w:val="18"/>
          <w:szCs w:val="18"/>
          <w:lang w:val="it-IT"/>
        </w:rPr>
        <w:t xml:space="preserve">Bảng </w:t>
      </w:r>
      <w:r w:rsidR="00401676">
        <w:rPr>
          <w:rFonts w:ascii="Arial" w:eastAsia="Times New Roman" w:hAnsi="Arial" w:cs="Arial"/>
          <w:b/>
          <w:bCs/>
          <w:sz w:val="18"/>
          <w:szCs w:val="18"/>
          <w:lang w:val="it-IT"/>
        </w:rPr>
        <w:t>4</w:t>
      </w:r>
      <w:r>
        <w:rPr>
          <w:rFonts w:ascii="Arial" w:eastAsia="Times New Roman" w:hAnsi="Arial" w:cs="Arial"/>
          <w:b/>
          <w:bCs/>
          <w:sz w:val="18"/>
          <w:szCs w:val="18"/>
          <w:lang w:val="it-IT"/>
        </w:rPr>
        <w:t>.</w:t>
      </w:r>
      <w:r w:rsidRPr="00FE682A">
        <w:rPr>
          <w:rFonts w:ascii="Arial" w:eastAsia="Times New Roman" w:hAnsi="Arial" w:cs="Arial"/>
          <w:bCs/>
          <w:sz w:val="18"/>
          <w:szCs w:val="18"/>
          <w:lang w:val="it-IT"/>
        </w:rPr>
        <w:t xml:space="preserve"> </w:t>
      </w:r>
      <w:r w:rsidRPr="00FE682A">
        <w:rPr>
          <w:rFonts w:ascii="Arial" w:eastAsia="Times New Roman" w:hAnsi="Arial" w:cs="Arial"/>
          <w:bCs/>
          <w:i/>
          <w:sz w:val="18"/>
          <w:szCs w:val="18"/>
          <w:lang w:val="it-IT"/>
        </w:rPr>
        <w:t>Hiệu quả sử dụng các loại gạch bê tông trong công trình</w:t>
      </w:r>
    </w:p>
    <w:tbl>
      <w:tblPr>
        <w:tblW w:w="965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
        <w:gridCol w:w="1559"/>
        <w:gridCol w:w="851"/>
        <w:gridCol w:w="708"/>
        <w:gridCol w:w="992"/>
        <w:gridCol w:w="708"/>
        <w:gridCol w:w="851"/>
        <w:gridCol w:w="1276"/>
        <w:gridCol w:w="708"/>
        <w:gridCol w:w="851"/>
        <w:gridCol w:w="709"/>
      </w:tblGrid>
      <w:tr w:rsidR="00C97A36" w:rsidRPr="00C97A36" w14:paraId="7A3D0DA3" w14:textId="77777777" w:rsidTr="008C3173">
        <w:trPr>
          <w:trHeight w:val="20"/>
          <w:tblHeader/>
        </w:trPr>
        <w:tc>
          <w:tcPr>
            <w:tcW w:w="441" w:type="dxa"/>
            <w:vMerge w:val="restart"/>
            <w:shd w:val="clear" w:color="auto" w:fill="auto"/>
            <w:vAlign w:val="center"/>
            <w:hideMark/>
          </w:tcPr>
          <w:p w14:paraId="48A27657" w14:textId="77777777" w:rsidR="00C97A36" w:rsidRPr="00C97A36" w:rsidRDefault="00C97A36" w:rsidP="00C97A36">
            <w:pPr>
              <w:widowControl w:val="0"/>
              <w:spacing w:before="0" w:line="240" w:lineRule="auto"/>
              <w:ind w:left="-93"/>
              <w:jc w:val="center"/>
              <w:rPr>
                <w:rFonts w:ascii="Arial" w:eastAsia="Times New Roman" w:hAnsi="Arial" w:cs="Arial"/>
                <w:bCs/>
                <w:sz w:val="16"/>
                <w:szCs w:val="16"/>
              </w:rPr>
            </w:pPr>
            <w:r w:rsidRPr="00C97A36">
              <w:rPr>
                <w:rFonts w:ascii="Arial" w:eastAsia="Times New Roman" w:hAnsi="Arial" w:cs="Arial"/>
                <w:bCs/>
                <w:sz w:val="16"/>
                <w:szCs w:val="16"/>
              </w:rPr>
              <w:t>STT</w:t>
            </w:r>
          </w:p>
        </w:tc>
        <w:tc>
          <w:tcPr>
            <w:tcW w:w="1559" w:type="dxa"/>
            <w:vMerge w:val="restart"/>
            <w:shd w:val="clear" w:color="auto" w:fill="auto"/>
            <w:vAlign w:val="center"/>
            <w:hideMark/>
          </w:tcPr>
          <w:p w14:paraId="1BA2B3F6" w14:textId="77777777" w:rsidR="00C97A36" w:rsidRPr="00C97A36" w:rsidRDefault="00C97A36" w:rsidP="00C97A36">
            <w:pPr>
              <w:widowControl w:val="0"/>
              <w:spacing w:before="0" w:line="240" w:lineRule="auto"/>
              <w:jc w:val="center"/>
              <w:rPr>
                <w:rFonts w:ascii="Arial" w:eastAsia="Times New Roman" w:hAnsi="Arial" w:cs="Arial"/>
                <w:bCs/>
                <w:sz w:val="16"/>
                <w:szCs w:val="16"/>
              </w:rPr>
            </w:pPr>
            <w:r w:rsidRPr="00C97A36">
              <w:rPr>
                <w:rFonts w:ascii="Arial" w:eastAsia="Times New Roman" w:hAnsi="Arial" w:cs="Arial"/>
                <w:bCs/>
                <w:sz w:val="16"/>
                <w:szCs w:val="16"/>
              </w:rPr>
              <w:t>Loại gạch</w:t>
            </w:r>
          </w:p>
        </w:tc>
        <w:tc>
          <w:tcPr>
            <w:tcW w:w="851" w:type="dxa"/>
            <w:vMerge w:val="restart"/>
            <w:shd w:val="clear" w:color="auto" w:fill="auto"/>
            <w:vAlign w:val="center"/>
            <w:hideMark/>
          </w:tcPr>
          <w:p w14:paraId="4BDE9B5D" w14:textId="77777777" w:rsidR="00C97A36" w:rsidRPr="00C97A36" w:rsidRDefault="00C97A36" w:rsidP="00C97A36">
            <w:pPr>
              <w:widowControl w:val="0"/>
              <w:spacing w:before="0" w:line="240" w:lineRule="auto"/>
              <w:jc w:val="center"/>
              <w:rPr>
                <w:rFonts w:ascii="Arial" w:eastAsia="Times New Roman" w:hAnsi="Arial" w:cs="Arial"/>
                <w:bCs/>
                <w:sz w:val="16"/>
                <w:szCs w:val="16"/>
              </w:rPr>
            </w:pPr>
            <w:r w:rsidRPr="00C97A36">
              <w:rPr>
                <w:rFonts w:ascii="Arial" w:eastAsia="Times New Roman" w:hAnsi="Arial" w:cs="Arial"/>
                <w:bCs/>
                <w:sz w:val="16"/>
                <w:szCs w:val="16"/>
              </w:rPr>
              <w:t>Ký hiệu</w:t>
            </w:r>
          </w:p>
        </w:tc>
        <w:tc>
          <w:tcPr>
            <w:tcW w:w="708" w:type="dxa"/>
            <w:vMerge w:val="restart"/>
            <w:shd w:val="clear" w:color="auto" w:fill="auto"/>
            <w:vAlign w:val="center"/>
          </w:tcPr>
          <w:p w14:paraId="35FB2510" w14:textId="77777777" w:rsidR="00C97A36" w:rsidRPr="00C97A36" w:rsidRDefault="00C97A36" w:rsidP="00C97A36">
            <w:pPr>
              <w:widowControl w:val="0"/>
              <w:spacing w:before="0" w:line="240" w:lineRule="auto"/>
              <w:jc w:val="center"/>
              <w:rPr>
                <w:rFonts w:ascii="Arial" w:eastAsia="Times New Roman" w:hAnsi="Arial" w:cs="Arial"/>
                <w:bCs/>
                <w:sz w:val="16"/>
                <w:szCs w:val="16"/>
              </w:rPr>
            </w:pPr>
            <w:r w:rsidRPr="00C97A36">
              <w:rPr>
                <w:rFonts w:ascii="Arial" w:eastAsia="Times New Roman" w:hAnsi="Arial" w:cs="Arial"/>
                <w:bCs/>
                <w:sz w:val="16"/>
                <w:szCs w:val="16"/>
              </w:rPr>
              <w:t>Chiều dày đã hoàn thiện</w:t>
            </w:r>
          </w:p>
        </w:tc>
        <w:tc>
          <w:tcPr>
            <w:tcW w:w="1700" w:type="dxa"/>
            <w:gridSpan w:val="2"/>
            <w:shd w:val="clear" w:color="auto" w:fill="auto"/>
            <w:vAlign w:val="center"/>
          </w:tcPr>
          <w:p w14:paraId="7EC9AE53" w14:textId="77777777" w:rsidR="00C97A36" w:rsidRPr="00C97A36" w:rsidRDefault="00C97A36" w:rsidP="00C97A36">
            <w:pPr>
              <w:widowControl w:val="0"/>
              <w:spacing w:before="0" w:line="240" w:lineRule="auto"/>
              <w:jc w:val="center"/>
              <w:rPr>
                <w:rFonts w:ascii="Arial" w:eastAsia="Times New Roman" w:hAnsi="Arial" w:cs="Arial"/>
                <w:bCs/>
                <w:sz w:val="16"/>
                <w:szCs w:val="16"/>
              </w:rPr>
            </w:pPr>
            <w:r w:rsidRPr="00C97A36">
              <w:rPr>
                <w:rFonts w:ascii="Arial" w:eastAsia="Times New Roman" w:hAnsi="Arial" w:cs="Arial"/>
                <w:bCs/>
                <w:sz w:val="16"/>
                <w:szCs w:val="16"/>
              </w:rPr>
              <w:t>Tải trọng</w:t>
            </w:r>
          </w:p>
        </w:tc>
        <w:tc>
          <w:tcPr>
            <w:tcW w:w="2127" w:type="dxa"/>
            <w:gridSpan w:val="2"/>
            <w:shd w:val="clear" w:color="auto" w:fill="auto"/>
            <w:vAlign w:val="center"/>
          </w:tcPr>
          <w:p w14:paraId="1A31AC5A" w14:textId="77777777" w:rsidR="00C97A36" w:rsidRPr="00C97A36" w:rsidRDefault="00C97A36" w:rsidP="00C97A36">
            <w:pPr>
              <w:widowControl w:val="0"/>
              <w:spacing w:before="0" w:line="240" w:lineRule="auto"/>
              <w:jc w:val="center"/>
              <w:rPr>
                <w:rFonts w:ascii="Arial" w:eastAsia="Times New Roman" w:hAnsi="Arial" w:cs="Arial"/>
                <w:bCs/>
                <w:sz w:val="16"/>
                <w:szCs w:val="16"/>
              </w:rPr>
            </w:pPr>
            <w:r w:rsidRPr="00C97A36">
              <w:rPr>
                <w:rFonts w:ascii="Arial" w:eastAsia="Times New Roman" w:hAnsi="Arial" w:cs="Arial"/>
                <w:bCs/>
                <w:sz w:val="16"/>
                <w:szCs w:val="16"/>
              </w:rPr>
              <w:t>Chi phí</w:t>
            </w:r>
          </w:p>
        </w:tc>
        <w:tc>
          <w:tcPr>
            <w:tcW w:w="1559" w:type="dxa"/>
            <w:gridSpan w:val="2"/>
            <w:shd w:val="clear" w:color="auto" w:fill="auto"/>
            <w:vAlign w:val="center"/>
          </w:tcPr>
          <w:p w14:paraId="7EADB875" w14:textId="77777777" w:rsidR="00C97A36" w:rsidRPr="00C97A36" w:rsidRDefault="00C97A36" w:rsidP="00C97A36">
            <w:pPr>
              <w:widowControl w:val="0"/>
              <w:spacing w:before="0" w:line="240" w:lineRule="auto"/>
              <w:jc w:val="center"/>
              <w:rPr>
                <w:rFonts w:ascii="Arial" w:eastAsia="Times New Roman" w:hAnsi="Arial" w:cs="Arial"/>
                <w:bCs/>
                <w:sz w:val="16"/>
                <w:szCs w:val="16"/>
              </w:rPr>
            </w:pPr>
            <w:r w:rsidRPr="00C97A36">
              <w:rPr>
                <w:rFonts w:ascii="Arial" w:eastAsia="Times New Roman" w:hAnsi="Arial" w:cs="Arial"/>
                <w:bCs/>
                <w:sz w:val="16"/>
                <w:szCs w:val="16"/>
              </w:rPr>
              <w:t>Khả năng cách nhiệt</w:t>
            </w:r>
          </w:p>
        </w:tc>
        <w:tc>
          <w:tcPr>
            <w:tcW w:w="709" w:type="dxa"/>
            <w:vMerge w:val="restart"/>
            <w:shd w:val="clear" w:color="auto" w:fill="auto"/>
            <w:vAlign w:val="center"/>
            <w:hideMark/>
          </w:tcPr>
          <w:p w14:paraId="698A5072" w14:textId="77777777" w:rsidR="00C97A36" w:rsidRPr="00C97A36" w:rsidRDefault="00C97A36" w:rsidP="00C97A36">
            <w:pPr>
              <w:widowControl w:val="0"/>
              <w:spacing w:before="0" w:line="240" w:lineRule="auto"/>
              <w:jc w:val="center"/>
              <w:rPr>
                <w:rFonts w:ascii="Arial" w:eastAsia="Times New Roman" w:hAnsi="Arial" w:cs="Arial"/>
                <w:bCs/>
                <w:sz w:val="16"/>
                <w:szCs w:val="16"/>
              </w:rPr>
            </w:pPr>
            <w:r w:rsidRPr="00C97A36">
              <w:rPr>
                <w:rFonts w:ascii="Arial" w:eastAsia="Times New Roman" w:hAnsi="Arial" w:cs="Arial"/>
                <w:bCs/>
                <w:sz w:val="16"/>
                <w:szCs w:val="16"/>
                <w:lang w:val="it-IT"/>
              </w:rPr>
              <w:t>Chênh lệch mặt bằng, m²</w:t>
            </w:r>
          </w:p>
        </w:tc>
      </w:tr>
      <w:tr w:rsidR="00C97A36" w:rsidRPr="00C97A36" w14:paraId="7DAEAE8C" w14:textId="77777777" w:rsidTr="008C3173">
        <w:trPr>
          <w:trHeight w:val="20"/>
          <w:tblHeader/>
        </w:trPr>
        <w:tc>
          <w:tcPr>
            <w:tcW w:w="441" w:type="dxa"/>
            <w:vMerge/>
            <w:shd w:val="clear" w:color="auto" w:fill="auto"/>
            <w:vAlign w:val="center"/>
          </w:tcPr>
          <w:p w14:paraId="13411975" w14:textId="77777777" w:rsidR="00C97A36" w:rsidRPr="00C97A36" w:rsidRDefault="00C97A36" w:rsidP="00C97A36">
            <w:pPr>
              <w:widowControl w:val="0"/>
              <w:spacing w:before="0" w:line="240" w:lineRule="auto"/>
              <w:jc w:val="center"/>
              <w:rPr>
                <w:rFonts w:ascii="Arial" w:eastAsia="Times New Roman" w:hAnsi="Arial" w:cs="Arial"/>
                <w:sz w:val="16"/>
                <w:szCs w:val="16"/>
              </w:rPr>
            </w:pPr>
          </w:p>
        </w:tc>
        <w:tc>
          <w:tcPr>
            <w:tcW w:w="1559" w:type="dxa"/>
            <w:vMerge/>
            <w:shd w:val="clear" w:color="auto" w:fill="auto"/>
            <w:vAlign w:val="center"/>
          </w:tcPr>
          <w:p w14:paraId="437A5F11" w14:textId="77777777" w:rsidR="00C97A36" w:rsidRPr="00C97A36" w:rsidRDefault="00C97A36" w:rsidP="00C97A36">
            <w:pPr>
              <w:widowControl w:val="0"/>
              <w:spacing w:before="0" w:line="240" w:lineRule="auto"/>
              <w:jc w:val="center"/>
              <w:rPr>
                <w:rFonts w:ascii="Arial" w:eastAsia="Times New Roman" w:hAnsi="Arial" w:cs="Arial"/>
                <w:sz w:val="16"/>
                <w:szCs w:val="16"/>
              </w:rPr>
            </w:pPr>
          </w:p>
        </w:tc>
        <w:tc>
          <w:tcPr>
            <w:tcW w:w="851" w:type="dxa"/>
            <w:vMerge/>
            <w:shd w:val="clear" w:color="auto" w:fill="auto"/>
            <w:vAlign w:val="center"/>
          </w:tcPr>
          <w:p w14:paraId="489DE68B" w14:textId="77777777" w:rsidR="00C97A36" w:rsidRPr="00C97A36" w:rsidRDefault="00C97A36" w:rsidP="00C97A36">
            <w:pPr>
              <w:widowControl w:val="0"/>
              <w:spacing w:before="0" w:line="240" w:lineRule="auto"/>
              <w:jc w:val="center"/>
              <w:rPr>
                <w:rFonts w:ascii="Arial" w:eastAsia="Times New Roman" w:hAnsi="Arial" w:cs="Arial"/>
                <w:sz w:val="16"/>
                <w:szCs w:val="16"/>
              </w:rPr>
            </w:pPr>
          </w:p>
        </w:tc>
        <w:tc>
          <w:tcPr>
            <w:tcW w:w="708" w:type="dxa"/>
            <w:vMerge/>
            <w:shd w:val="clear" w:color="auto" w:fill="auto"/>
          </w:tcPr>
          <w:p w14:paraId="6CA23464" w14:textId="77777777" w:rsidR="00C97A36" w:rsidRPr="00C97A36" w:rsidRDefault="00C97A36" w:rsidP="00C97A36">
            <w:pPr>
              <w:widowControl w:val="0"/>
              <w:spacing w:before="0" w:line="240" w:lineRule="auto"/>
              <w:jc w:val="center"/>
              <w:rPr>
                <w:rFonts w:ascii="Arial" w:eastAsia="Times New Roman" w:hAnsi="Arial" w:cs="Arial"/>
                <w:sz w:val="16"/>
                <w:szCs w:val="16"/>
              </w:rPr>
            </w:pPr>
          </w:p>
        </w:tc>
        <w:tc>
          <w:tcPr>
            <w:tcW w:w="992" w:type="dxa"/>
            <w:shd w:val="clear" w:color="auto" w:fill="auto"/>
            <w:vAlign w:val="center"/>
          </w:tcPr>
          <w:p w14:paraId="25C0CEA0" w14:textId="77777777" w:rsidR="00C97A36" w:rsidRPr="00C97A36" w:rsidRDefault="00C97A36" w:rsidP="00C97A36">
            <w:pPr>
              <w:widowControl w:val="0"/>
              <w:spacing w:before="0" w:line="240" w:lineRule="auto"/>
              <w:ind w:left="-57" w:right="-57"/>
              <w:jc w:val="center"/>
              <w:rPr>
                <w:rFonts w:ascii="Arial" w:eastAsia="Times New Roman" w:hAnsi="Arial" w:cs="Arial"/>
                <w:sz w:val="16"/>
                <w:szCs w:val="16"/>
              </w:rPr>
            </w:pPr>
            <w:r w:rsidRPr="00C97A36">
              <w:rPr>
                <w:rFonts w:ascii="Arial" w:eastAsia="Times New Roman" w:hAnsi="Arial" w:cs="Arial"/>
                <w:bCs/>
                <w:sz w:val="16"/>
                <w:szCs w:val="16"/>
              </w:rPr>
              <w:t>Khối lượng 1 m² đã hoàn thiện, kg/m²</w:t>
            </w:r>
          </w:p>
        </w:tc>
        <w:tc>
          <w:tcPr>
            <w:tcW w:w="708" w:type="dxa"/>
            <w:shd w:val="clear" w:color="auto" w:fill="auto"/>
            <w:vAlign w:val="center"/>
          </w:tcPr>
          <w:p w14:paraId="70C391FC" w14:textId="77777777" w:rsidR="00C97A36" w:rsidRPr="00C97A36" w:rsidRDefault="00C97A36" w:rsidP="00C97A36">
            <w:pPr>
              <w:widowControl w:val="0"/>
              <w:spacing w:before="0" w:line="240" w:lineRule="auto"/>
              <w:ind w:left="-57" w:right="-57"/>
              <w:jc w:val="center"/>
              <w:rPr>
                <w:rFonts w:ascii="Arial" w:eastAsia="Times New Roman" w:hAnsi="Arial" w:cs="Arial"/>
                <w:sz w:val="16"/>
                <w:szCs w:val="16"/>
              </w:rPr>
            </w:pPr>
            <w:r w:rsidRPr="00C97A36">
              <w:rPr>
                <w:rFonts w:ascii="Arial" w:eastAsia="Times New Roman" w:hAnsi="Arial" w:cs="Arial"/>
                <w:bCs/>
                <w:sz w:val="16"/>
                <w:szCs w:val="16"/>
              </w:rPr>
              <w:t>Tổng tải trọng tường, tấn</w:t>
            </w:r>
          </w:p>
        </w:tc>
        <w:tc>
          <w:tcPr>
            <w:tcW w:w="851" w:type="dxa"/>
            <w:shd w:val="clear" w:color="auto" w:fill="auto"/>
            <w:vAlign w:val="center"/>
          </w:tcPr>
          <w:p w14:paraId="19C463CA" w14:textId="77777777" w:rsidR="00C97A36" w:rsidRPr="00C97A36" w:rsidRDefault="00C97A36" w:rsidP="00C97A36">
            <w:pPr>
              <w:widowControl w:val="0"/>
              <w:spacing w:before="0" w:line="240" w:lineRule="auto"/>
              <w:ind w:left="-57" w:right="-57"/>
              <w:jc w:val="center"/>
              <w:rPr>
                <w:rFonts w:ascii="Arial" w:eastAsia="Times New Roman" w:hAnsi="Arial" w:cs="Arial"/>
                <w:sz w:val="16"/>
                <w:szCs w:val="16"/>
              </w:rPr>
            </w:pPr>
            <w:r w:rsidRPr="00C97A36">
              <w:rPr>
                <w:rFonts w:ascii="Arial" w:eastAsia="Times New Roman" w:hAnsi="Arial" w:cs="Arial"/>
                <w:bCs/>
                <w:sz w:val="16"/>
                <w:szCs w:val="16"/>
              </w:rPr>
              <w:t>Giá thành 1 m² tường đã trát hoàn thiện, đ</w:t>
            </w:r>
          </w:p>
        </w:tc>
        <w:tc>
          <w:tcPr>
            <w:tcW w:w="1276" w:type="dxa"/>
            <w:shd w:val="clear" w:color="auto" w:fill="auto"/>
            <w:vAlign w:val="center"/>
          </w:tcPr>
          <w:p w14:paraId="1E34FDF3" w14:textId="77777777" w:rsidR="00C97A36" w:rsidRPr="00C97A36" w:rsidRDefault="00C97A36" w:rsidP="00C97A36">
            <w:pPr>
              <w:widowControl w:val="0"/>
              <w:spacing w:before="0" w:line="240" w:lineRule="auto"/>
              <w:ind w:left="-57" w:right="-57"/>
              <w:jc w:val="center"/>
              <w:rPr>
                <w:rFonts w:ascii="Arial" w:eastAsia="Times New Roman" w:hAnsi="Arial" w:cs="Arial"/>
                <w:sz w:val="16"/>
                <w:szCs w:val="16"/>
              </w:rPr>
            </w:pPr>
            <w:r w:rsidRPr="00C97A36">
              <w:rPr>
                <w:rFonts w:ascii="Arial" w:eastAsia="Times New Roman" w:hAnsi="Arial" w:cs="Arial"/>
                <w:bCs/>
                <w:sz w:val="16"/>
                <w:szCs w:val="16"/>
              </w:rPr>
              <w:t>Tổng chi phí vật tư cho tường, đ</w:t>
            </w:r>
          </w:p>
        </w:tc>
        <w:tc>
          <w:tcPr>
            <w:tcW w:w="708" w:type="dxa"/>
            <w:shd w:val="clear" w:color="auto" w:fill="auto"/>
            <w:vAlign w:val="center"/>
          </w:tcPr>
          <w:p w14:paraId="71FF0447" w14:textId="77777777" w:rsidR="00C97A36" w:rsidRPr="00C97A36" w:rsidRDefault="00C97A36" w:rsidP="00C97A36">
            <w:pPr>
              <w:widowControl w:val="0"/>
              <w:spacing w:before="0" w:line="240" w:lineRule="auto"/>
              <w:ind w:left="-57" w:right="-57"/>
              <w:jc w:val="center"/>
              <w:rPr>
                <w:rFonts w:ascii="Arial" w:eastAsia="Times New Roman" w:hAnsi="Arial" w:cs="Arial"/>
                <w:sz w:val="16"/>
                <w:szCs w:val="16"/>
              </w:rPr>
            </w:pPr>
            <w:r w:rsidRPr="00C97A36">
              <w:rPr>
                <w:rFonts w:ascii="Arial" w:eastAsia="Times New Roman" w:hAnsi="Arial" w:cs="Arial"/>
                <w:bCs/>
                <w:sz w:val="16"/>
                <w:szCs w:val="16"/>
              </w:rPr>
              <w:t>Nhiệt trở tường,</w:t>
            </w:r>
            <w:r w:rsidRPr="00C97A36">
              <w:rPr>
                <w:rFonts w:ascii="Arial" w:eastAsia="Times New Roman" w:hAnsi="Arial" w:cs="Arial"/>
                <w:bCs/>
                <w:sz w:val="16"/>
                <w:szCs w:val="16"/>
              </w:rPr>
              <w:br/>
              <w:t>m².K/W</w:t>
            </w:r>
          </w:p>
        </w:tc>
        <w:tc>
          <w:tcPr>
            <w:tcW w:w="851" w:type="dxa"/>
            <w:shd w:val="clear" w:color="auto" w:fill="auto"/>
            <w:vAlign w:val="center"/>
          </w:tcPr>
          <w:p w14:paraId="5F54100D" w14:textId="77777777" w:rsidR="00C97A36" w:rsidRPr="00C97A36" w:rsidRDefault="00C97A36" w:rsidP="00C97A36">
            <w:pPr>
              <w:widowControl w:val="0"/>
              <w:spacing w:before="0" w:line="240" w:lineRule="auto"/>
              <w:ind w:left="-57" w:right="-57"/>
              <w:jc w:val="center"/>
              <w:rPr>
                <w:rFonts w:ascii="Arial" w:eastAsia="Times New Roman" w:hAnsi="Arial" w:cs="Arial"/>
                <w:sz w:val="16"/>
                <w:szCs w:val="16"/>
              </w:rPr>
            </w:pPr>
            <w:r w:rsidRPr="00C97A36">
              <w:rPr>
                <w:rFonts w:ascii="Arial" w:eastAsia="Times New Roman" w:hAnsi="Arial" w:cs="Arial"/>
                <w:bCs/>
                <w:sz w:val="16"/>
                <w:szCs w:val="16"/>
              </w:rPr>
              <w:t>Đánh giá theo QCVN 09:2017</w:t>
            </w:r>
          </w:p>
        </w:tc>
        <w:tc>
          <w:tcPr>
            <w:tcW w:w="709" w:type="dxa"/>
            <w:vMerge/>
            <w:shd w:val="clear" w:color="auto" w:fill="auto"/>
            <w:vAlign w:val="center"/>
          </w:tcPr>
          <w:p w14:paraId="36F8B118" w14:textId="77777777" w:rsidR="00C97A36" w:rsidRPr="00C97A36" w:rsidRDefault="00C97A36" w:rsidP="00C97A36">
            <w:pPr>
              <w:widowControl w:val="0"/>
              <w:spacing w:before="0" w:line="240" w:lineRule="auto"/>
              <w:jc w:val="center"/>
              <w:rPr>
                <w:rFonts w:ascii="Arial" w:eastAsia="Times New Roman" w:hAnsi="Arial" w:cs="Arial"/>
                <w:sz w:val="16"/>
                <w:szCs w:val="16"/>
              </w:rPr>
            </w:pPr>
          </w:p>
        </w:tc>
      </w:tr>
      <w:tr w:rsidR="00C97A36" w:rsidRPr="00C97A36" w14:paraId="50537FDA" w14:textId="77777777" w:rsidTr="008C3173">
        <w:trPr>
          <w:trHeight w:val="453"/>
        </w:trPr>
        <w:tc>
          <w:tcPr>
            <w:tcW w:w="441" w:type="dxa"/>
            <w:shd w:val="clear" w:color="auto" w:fill="auto"/>
            <w:vAlign w:val="center"/>
            <w:hideMark/>
          </w:tcPr>
          <w:p w14:paraId="316B1FF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w:t>
            </w:r>
          </w:p>
        </w:tc>
        <w:tc>
          <w:tcPr>
            <w:tcW w:w="1559" w:type="dxa"/>
            <w:shd w:val="clear" w:color="auto" w:fill="auto"/>
            <w:vAlign w:val="center"/>
            <w:hideMark/>
          </w:tcPr>
          <w:p w14:paraId="75B6A20B"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đơn GDSN đặc</w:t>
            </w:r>
          </w:p>
        </w:tc>
        <w:tc>
          <w:tcPr>
            <w:tcW w:w="851" w:type="dxa"/>
            <w:shd w:val="clear" w:color="auto" w:fill="auto"/>
            <w:vAlign w:val="center"/>
            <w:hideMark/>
          </w:tcPr>
          <w:p w14:paraId="7A73733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D105 DSN</w:t>
            </w:r>
          </w:p>
        </w:tc>
        <w:tc>
          <w:tcPr>
            <w:tcW w:w="708" w:type="dxa"/>
            <w:shd w:val="clear" w:color="auto" w:fill="auto"/>
            <w:vAlign w:val="center"/>
            <w:hideMark/>
          </w:tcPr>
          <w:p w14:paraId="3A18ACB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135</w:t>
            </w:r>
          </w:p>
        </w:tc>
        <w:tc>
          <w:tcPr>
            <w:tcW w:w="992" w:type="dxa"/>
            <w:shd w:val="clear" w:color="auto" w:fill="auto"/>
            <w:vAlign w:val="center"/>
            <w:hideMark/>
          </w:tcPr>
          <w:p w14:paraId="5FA70CA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185,2</w:t>
            </w:r>
          </w:p>
        </w:tc>
        <w:tc>
          <w:tcPr>
            <w:tcW w:w="708" w:type="dxa"/>
            <w:shd w:val="clear" w:color="auto" w:fill="auto"/>
            <w:vAlign w:val="center"/>
            <w:hideMark/>
          </w:tcPr>
          <w:p w14:paraId="269D152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3.678</w:t>
            </w:r>
          </w:p>
        </w:tc>
        <w:tc>
          <w:tcPr>
            <w:tcW w:w="851" w:type="dxa"/>
            <w:shd w:val="clear" w:color="auto" w:fill="auto"/>
            <w:vAlign w:val="center"/>
            <w:hideMark/>
          </w:tcPr>
          <w:p w14:paraId="7341FCC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107.892</w:t>
            </w:r>
          </w:p>
        </w:tc>
        <w:tc>
          <w:tcPr>
            <w:tcW w:w="1276" w:type="dxa"/>
            <w:shd w:val="clear" w:color="auto" w:fill="auto"/>
            <w:vAlign w:val="center"/>
            <w:hideMark/>
          </w:tcPr>
          <w:p w14:paraId="458BE05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2.142.674.329</w:t>
            </w:r>
          </w:p>
        </w:tc>
        <w:tc>
          <w:tcPr>
            <w:tcW w:w="708" w:type="dxa"/>
            <w:shd w:val="clear" w:color="auto" w:fill="auto"/>
            <w:vAlign w:val="center"/>
            <w:hideMark/>
          </w:tcPr>
          <w:p w14:paraId="222A7FB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0,332</w:t>
            </w:r>
          </w:p>
        </w:tc>
        <w:tc>
          <w:tcPr>
            <w:tcW w:w="851" w:type="dxa"/>
            <w:shd w:val="clear" w:color="auto" w:fill="auto"/>
            <w:vAlign w:val="center"/>
            <w:hideMark/>
          </w:tcPr>
          <w:p w14:paraId="5371561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Không đạt</w:t>
            </w:r>
          </w:p>
        </w:tc>
        <w:tc>
          <w:tcPr>
            <w:tcW w:w="709" w:type="dxa"/>
            <w:shd w:val="clear" w:color="auto" w:fill="auto"/>
            <w:vAlign w:val="center"/>
            <w:hideMark/>
          </w:tcPr>
          <w:p w14:paraId="3E013B7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w:t>
            </w:r>
          </w:p>
        </w:tc>
      </w:tr>
      <w:tr w:rsidR="00C97A36" w:rsidRPr="00C97A36" w14:paraId="4F901B1A" w14:textId="77777777" w:rsidTr="008C3173">
        <w:trPr>
          <w:trHeight w:val="20"/>
        </w:trPr>
        <w:tc>
          <w:tcPr>
            <w:tcW w:w="441" w:type="dxa"/>
            <w:shd w:val="clear" w:color="auto" w:fill="auto"/>
            <w:vAlign w:val="center"/>
            <w:hideMark/>
          </w:tcPr>
          <w:p w14:paraId="2E5CA17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w:t>
            </w:r>
          </w:p>
        </w:tc>
        <w:tc>
          <w:tcPr>
            <w:tcW w:w="1559" w:type="dxa"/>
            <w:shd w:val="clear" w:color="auto" w:fill="auto"/>
            <w:vAlign w:val="center"/>
            <w:hideMark/>
          </w:tcPr>
          <w:p w14:paraId="32AA3E53"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đơn GDSN 2 lỗ</w:t>
            </w:r>
          </w:p>
        </w:tc>
        <w:tc>
          <w:tcPr>
            <w:tcW w:w="851" w:type="dxa"/>
            <w:shd w:val="clear" w:color="auto" w:fill="auto"/>
            <w:vAlign w:val="center"/>
            <w:hideMark/>
          </w:tcPr>
          <w:p w14:paraId="4825BA9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R105 DSN</w:t>
            </w:r>
          </w:p>
        </w:tc>
        <w:tc>
          <w:tcPr>
            <w:tcW w:w="708" w:type="dxa"/>
            <w:shd w:val="clear" w:color="auto" w:fill="auto"/>
            <w:vAlign w:val="center"/>
            <w:hideMark/>
          </w:tcPr>
          <w:p w14:paraId="6A72F9EE"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135</w:t>
            </w:r>
          </w:p>
        </w:tc>
        <w:tc>
          <w:tcPr>
            <w:tcW w:w="992" w:type="dxa"/>
            <w:shd w:val="clear" w:color="auto" w:fill="auto"/>
            <w:vAlign w:val="center"/>
            <w:hideMark/>
          </w:tcPr>
          <w:p w14:paraId="57EB1493"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156,9</w:t>
            </w:r>
          </w:p>
        </w:tc>
        <w:tc>
          <w:tcPr>
            <w:tcW w:w="708" w:type="dxa"/>
            <w:shd w:val="clear" w:color="auto" w:fill="auto"/>
            <w:vAlign w:val="center"/>
            <w:hideMark/>
          </w:tcPr>
          <w:p w14:paraId="7081219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3.115</w:t>
            </w:r>
          </w:p>
        </w:tc>
        <w:tc>
          <w:tcPr>
            <w:tcW w:w="851" w:type="dxa"/>
            <w:shd w:val="clear" w:color="auto" w:fill="auto"/>
            <w:vAlign w:val="center"/>
            <w:hideMark/>
          </w:tcPr>
          <w:p w14:paraId="24F1B38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102.218</w:t>
            </w:r>
          </w:p>
        </w:tc>
        <w:tc>
          <w:tcPr>
            <w:tcW w:w="1276" w:type="dxa"/>
            <w:shd w:val="clear" w:color="auto" w:fill="auto"/>
            <w:vAlign w:val="center"/>
            <w:hideMark/>
          </w:tcPr>
          <w:p w14:paraId="67814BF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2.029.996.882</w:t>
            </w:r>
          </w:p>
        </w:tc>
        <w:tc>
          <w:tcPr>
            <w:tcW w:w="708" w:type="dxa"/>
            <w:shd w:val="clear" w:color="auto" w:fill="auto"/>
            <w:vAlign w:val="center"/>
            <w:hideMark/>
          </w:tcPr>
          <w:p w14:paraId="664CEBB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0,383</w:t>
            </w:r>
          </w:p>
        </w:tc>
        <w:tc>
          <w:tcPr>
            <w:tcW w:w="851" w:type="dxa"/>
            <w:shd w:val="clear" w:color="auto" w:fill="auto"/>
            <w:vAlign w:val="center"/>
            <w:hideMark/>
          </w:tcPr>
          <w:p w14:paraId="2FFCD92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Không đạt</w:t>
            </w:r>
          </w:p>
        </w:tc>
        <w:tc>
          <w:tcPr>
            <w:tcW w:w="709" w:type="dxa"/>
            <w:shd w:val="clear" w:color="auto" w:fill="auto"/>
            <w:vAlign w:val="center"/>
            <w:hideMark/>
          </w:tcPr>
          <w:p w14:paraId="1222793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w:t>
            </w:r>
          </w:p>
        </w:tc>
      </w:tr>
      <w:tr w:rsidR="00C97A36" w:rsidRPr="00C97A36" w14:paraId="52191D5B" w14:textId="77777777" w:rsidTr="008C3173">
        <w:trPr>
          <w:trHeight w:val="20"/>
        </w:trPr>
        <w:tc>
          <w:tcPr>
            <w:tcW w:w="441" w:type="dxa"/>
            <w:shd w:val="clear" w:color="auto" w:fill="auto"/>
            <w:vAlign w:val="center"/>
            <w:hideMark/>
          </w:tcPr>
          <w:p w14:paraId="666C872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w:t>
            </w:r>
          </w:p>
        </w:tc>
        <w:tc>
          <w:tcPr>
            <w:tcW w:w="1559" w:type="dxa"/>
            <w:shd w:val="clear" w:color="auto" w:fill="auto"/>
            <w:vAlign w:val="center"/>
            <w:hideMark/>
          </w:tcPr>
          <w:p w14:paraId="6C8A447A"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đôi GDSN đặc</w:t>
            </w:r>
          </w:p>
        </w:tc>
        <w:tc>
          <w:tcPr>
            <w:tcW w:w="851" w:type="dxa"/>
            <w:shd w:val="clear" w:color="auto" w:fill="auto"/>
            <w:vAlign w:val="center"/>
            <w:hideMark/>
          </w:tcPr>
          <w:p w14:paraId="0F71DD9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D105 DSN</w:t>
            </w:r>
          </w:p>
        </w:tc>
        <w:tc>
          <w:tcPr>
            <w:tcW w:w="708" w:type="dxa"/>
            <w:shd w:val="clear" w:color="auto" w:fill="auto"/>
            <w:vAlign w:val="center"/>
            <w:hideMark/>
          </w:tcPr>
          <w:p w14:paraId="1E4E47E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250</w:t>
            </w:r>
          </w:p>
        </w:tc>
        <w:tc>
          <w:tcPr>
            <w:tcW w:w="992" w:type="dxa"/>
            <w:shd w:val="clear" w:color="auto" w:fill="auto"/>
            <w:vAlign w:val="center"/>
            <w:hideMark/>
          </w:tcPr>
          <w:p w14:paraId="3C29AAF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370,4</w:t>
            </w:r>
          </w:p>
        </w:tc>
        <w:tc>
          <w:tcPr>
            <w:tcW w:w="708" w:type="dxa"/>
            <w:shd w:val="clear" w:color="auto" w:fill="auto"/>
            <w:vAlign w:val="center"/>
            <w:hideMark/>
          </w:tcPr>
          <w:p w14:paraId="25914A4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7.357</w:t>
            </w:r>
          </w:p>
        </w:tc>
        <w:tc>
          <w:tcPr>
            <w:tcW w:w="851" w:type="dxa"/>
            <w:shd w:val="clear" w:color="auto" w:fill="auto"/>
            <w:vAlign w:val="center"/>
            <w:hideMark/>
          </w:tcPr>
          <w:p w14:paraId="51DA8F1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215.784</w:t>
            </w:r>
          </w:p>
        </w:tc>
        <w:tc>
          <w:tcPr>
            <w:tcW w:w="1276" w:type="dxa"/>
            <w:shd w:val="clear" w:color="auto" w:fill="auto"/>
            <w:vAlign w:val="center"/>
            <w:hideMark/>
          </w:tcPr>
          <w:p w14:paraId="48B0E37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4.285.348.657</w:t>
            </w:r>
          </w:p>
        </w:tc>
        <w:tc>
          <w:tcPr>
            <w:tcW w:w="708" w:type="dxa"/>
            <w:shd w:val="clear" w:color="auto" w:fill="auto"/>
            <w:vAlign w:val="center"/>
            <w:hideMark/>
          </w:tcPr>
          <w:p w14:paraId="4512175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0,474</w:t>
            </w:r>
          </w:p>
        </w:tc>
        <w:tc>
          <w:tcPr>
            <w:tcW w:w="851" w:type="dxa"/>
            <w:shd w:val="clear" w:color="auto" w:fill="auto"/>
            <w:vAlign w:val="center"/>
            <w:hideMark/>
          </w:tcPr>
          <w:p w14:paraId="6216C57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Không đạt</w:t>
            </w:r>
          </w:p>
        </w:tc>
        <w:tc>
          <w:tcPr>
            <w:tcW w:w="709" w:type="dxa"/>
            <w:shd w:val="clear" w:color="auto" w:fill="auto"/>
            <w:vAlign w:val="center"/>
            <w:hideMark/>
          </w:tcPr>
          <w:p w14:paraId="1EA2440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w:t>
            </w:r>
          </w:p>
        </w:tc>
      </w:tr>
      <w:tr w:rsidR="00C97A36" w:rsidRPr="00C97A36" w14:paraId="6DFE76AD" w14:textId="77777777" w:rsidTr="008C3173">
        <w:trPr>
          <w:trHeight w:val="20"/>
        </w:trPr>
        <w:tc>
          <w:tcPr>
            <w:tcW w:w="441" w:type="dxa"/>
            <w:shd w:val="clear" w:color="auto" w:fill="auto"/>
            <w:vAlign w:val="center"/>
            <w:hideMark/>
          </w:tcPr>
          <w:p w14:paraId="2888113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w:t>
            </w:r>
          </w:p>
        </w:tc>
        <w:tc>
          <w:tcPr>
            <w:tcW w:w="1559" w:type="dxa"/>
            <w:shd w:val="clear" w:color="auto" w:fill="auto"/>
            <w:vAlign w:val="center"/>
            <w:hideMark/>
          </w:tcPr>
          <w:p w14:paraId="070926B4"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đôi GDSN 2 lỗ</w:t>
            </w:r>
          </w:p>
        </w:tc>
        <w:tc>
          <w:tcPr>
            <w:tcW w:w="851" w:type="dxa"/>
            <w:shd w:val="clear" w:color="auto" w:fill="auto"/>
            <w:vAlign w:val="center"/>
            <w:hideMark/>
          </w:tcPr>
          <w:p w14:paraId="051E71F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R105 DSN</w:t>
            </w:r>
          </w:p>
        </w:tc>
        <w:tc>
          <w:tcPr>
            <w:tcW w:w="708" w:type="dxa"/>
            <w:shd w:val="clear" w:color="auto" w:fill="auto"/>
            <w:vAlign w:val="center"/>
            <w:hideMark/>
          </w:tcPr>
          <w:p w14:paraId="7C0657B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250</w:t>
            </w:r>
          </w:p>
        </w:tc>
        <w:tc>
          <w:tcPr>
            <w:tcW w:w="992" w:type="dxa"/>
            <w:shd w:val="clear" w:color="auto" w:fill="auto"/>
            <w:vAlign w:val="center"/>
            <w:hideMark/>
          </w:tcPr>
          <w:p w14:paraId="1A5FB23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313,7</w:t>
            </w:r>
          </w:p>
        </w:tc>
        <w:tc>
          <w:tcPr>
            <w:tcW w:w="708" w:type="dxa"/>
            <w:shd w:val="clear" w:color="auto" w:fill="auto"/>
            <w:vAlign w:val="center"/>
            <w:hideMark/>
          </w:tcPr>
          <w:p w14:paraId="6443C9F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6.230</w:t>
            </w:r>
          </w:p>
        </w:tc>
        <w:tc>
          <w:tcPr>
            <w:tcW w:w="851" w:type="dxa"/>
            <w:shd w:val="clear" w:color="auto" w:fill="auto"/>
            <w:vAlign w:val="center"/>
            <w:hideMark/>
          </w:tcPr>
          <w:p w14:paraId="17A792C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204.437</w:t>
            </w:r>
          </w:p>
        </w:tc>
        <w:tc>
          <w:tcPr>
            <w:tcW w:w="1276" w:type="dxa"/>
            <w:shd w:val="clear" w:color="auto" w:fill="auto"/>
            <w:vAlign w:val="center"/>
            <w:hideMark/>
          </w:tcPr>
          <w:p w14:paraId="12B6767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4.059.993.763</w:t>
            </w:r>
          </w:p>
        </w:tc>
        <w:tc>
          <w:tcPr>
            <w:tcW w:w="708" w:type="dxa"/>
            <w:shd w:val="clear" w:color="auto" w:fill="auto"/>
            <w:vAlign w:val="center"/>
            <w:hideMark/>
          </w:tcPr>
          <w:p w14:paraId="7CEAB5F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0,584</w:t>
            </w:r>
          </w:p>
        </w:tc>
        <w:tc>
          <w:tcPr>
            <w:tcW w:w="851" w:type="dxa"/>
            <w:shd w:val="clear" w:color="auto" w:fill="auto"/>
            <w:vAlign w:val="center"/>
            <w:hideMark/>
          </w:tcPr>
          <w:p w14:paraId="5353108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34AD0DFD"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w:t>
            </w:r>
          </w:p>
        </w:tc>
      </w:tr>
      <w:tr w:rsidR="00C97A36" w:rsidRPr="00C97A36" w14:paraId="12013E4C" w14:textId="77777777" w:rsidTr="008C3173">
        <w:trPr>
          <w:trHeight w:val="419"/>
        </w:trPr>
        <w:tc>
          <w:tcPr>
            <w:tcW w:w="441" w:type="dxa"/>
            <w:shd w:val="clear" w:color="auto" w:fill="auto"/>
            <w:vAlign w:val="center"/>
            <w:hideMark/>
          </w:tcPr>
          <w:p w14:paraId="561BCDE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5</w:t>
            </w:r>
          </w:p>
        </w:tc>
        <w:tc>
          <w:tcPr>
            <w:tcW w:w="1559" w:type="dxa"/>
            <w:shd w:val="clear" w:color="auto" w:fill="auto"/>
            <w:vAlign w:val="center"/>
            <w:hideMark/>
          </w:tcPr>
          <w:p w14:paraId="03B6BE8F"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đơn GBT đặc dày 105 mm</w:t>
            </w:r>
          </w:p>
        </w:tc>
        <w:tc>
          <w:tcPr>
            <w:tcW w:w="851" w:type="dxa"/>
            <w:shd w:val="clear" w:color="auto" w:fill="auto"/>
            <w:vAlign w:val="center"/>
            <w:hideMark/>
          </w:tcPr>
          <w:p w14:paraId="14B92ACD"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D105 BT</w:t>
            </w:r>
          </w:p>
        </w:tc>
        <w:tc>
          <w:tcPr>
            <w:tcW w:w="708" w:type="dxa"/>
            <w:shd w:val="clear" w:color="auto" w:fill="auto"/>
            <w:vAlign w:val="center"/>
            <w:hideMark/>
          </w:tcPr>
          <w:p w14:paraId="1EABAC7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135</w:t>
            </w:r>
          </w:p>
        </w:tc>
        <w:tc>
          <w:tcPr>
            <w:tcW w:w="992" w:type="dxa"/>
            <w:shd w:val="clear" w:color="auto" w:fill="auto"/>
            <w:vAlign w:val="center"/>
            <w:hideMark/>
          </w:tcPr>
          <w:p w14:paraId="3B03978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224,9</w:t>
            </w:r>
          </w:p>
        </w:tc>
        <w:tc>
          <w:tcPr>
            <w:tcW w:w="708" w:type="dxa"/>
            <w:shd w:val="clear" w:color="auto" w:fill="auto"/>
            <w:vAlign w:val="center"/>
            <w:hideMark/>
          </w:tcPr>
          <w:p w14:paraId="13D941D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4.467</w:t>
            </w:r>
          </w:p>
        </w:tc>
        <w:tc>
          <w:tcPr>
            <w:tcW w:w="851" w:type="dxa"/>
            <w:shd w:val="clear" w:color="auto" w:fill="auto"/>
            <w:vAlign w:val="center"/>
            <w:hideMark/>
          </w:tcPr>
          <w:p w14:paraId="10C0354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62.502</w:t>
            </w:r>
          </w:p>
        </w:tc>
        <w:tc>
          <w:tcPr>
            <w:tcW w:w="1276" w:type="dxa"/>
            <w:shd w:val="clear" w:color="auto" w:fill="auto"/>
            <w:vAlign w:val="center"/>
            <w:hideMark/>
          </w:tcPr>
          <w:p w14:paraId="38C943B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1.241.254.754</w:t>
            </w:r>
          </w:p>
        </w:tc>
        <w:tc>
          <w:tcPr>
            <w:tcW w:w="708" w:type="dxa"/>
            <w:shd w:val="clear" w:color="auto" w:fill="auto"/>
            <w:vAlign w:val="center"/>
            <w:hideMark/>
          </w:tcPr>
          <w:p w14:paraId="1C3738D8"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0,332</w:t>
            </w:r>
          </w:p>
        </w:tc>
        <w:tc>
          <w:tcPr>
            <w:tcW w:w="851" w:type="dxa"/>
            <w:shd w:val="clear" w:color="auto" w:fill="auto"/>
            <w:vAlign w:val="center"/>
            <w:hideMark/>
          </w:tcPr>
          <w:p w14:paraId="0D8C71E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Không đạt</w:t>
            </w:r>
          </w:p>
        </w:tc>
        <w:tc>
          <w:tcPr>
            <w:tcW w:w="709" w:type="dxa"/>
            <w:shd w:val="clear" w:color="auto" w:fill="auto"/>
            <w:vAlign w:val="center"/>
            <w:hideMark/>
          </w:tcPr>
          <w:p w14:paraId="5FF9ECE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w:t>
            </w:r>
          </w:p>
        </w:tc>
      </w:tr>
      <w:tr w:rsidR="00C97A36" w:rsidRPr="00C97A36" w14:paraId="0EE17225" w14:textId="77777777" w:rsidTr="008C3173">
        <w:trPr>
          <w:trHeight w:val="20"/>
        </w:trPr>
        <w:tc>
          <w:tcPr>
            <w:tcW w:w="441" w:type="dxa"/>
            <w:shd w:val="clear" w:color="auto" w:fill="auto"/>
            <w:vAlign w:val="center"/>
            <w:hideMark/>
          </w:tcPr>
          <w:p w14:paraId="54BF92D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6</w:t>
            </w:r>
          </w:p>
        </w:tc>
        <w:tc>
          <w:tcPr>
            <w:tcW w:w="1559" w:type="dxa"/>
            <w:shd w:val="clear" w:color="auto" w:fill="auto"/>
            <w:vAlign w:val="center"/>
            <w:hideMark/>
          </w:tcPr>
          <w:p w14:paraId="54705861"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đơn GBT 2 lỗ dày 105 mm</w:t>
            </w:r>
          </w:p>
        </w:tc>
        <w:tc>
          <w:tcPr>
            <w:tcW w:w="851" w:type="dxa"/>
            <w:shd w:val="clear" w:color="auto" w:fill="auto"/>
            <w:vAlign w:val="center"/>
            <w:hideMark/>
          </w:tcPr>
          <w:p w14:paraId="74FB762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R105 BT</w:t>
            </w:r>
          </w:p>
        </w:tc>
        <w:tc>
          <w:tcPr>
            <w:tcW w:w="708" w:type="dxa"/>
            <w:shd w:val="clear" w:color="auto" w:fill="auto"/>
            <w:vAlign w:val="center"/>
            <w:hideMark/>
          </w:tcPr>
          <w:p w14:paraId="6DEF914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135</w:t>
            </w:r>
          </w:p>
        </w:tc>
        <w:tc>
          <w:tcPr>
            <w:tcW w:w="992" w:type="dxa"/>
            <w:shd w:val="clear" w:color="auto" w:fill="auto"/>
            <w:vAlign w:val="center"/>
            <w:hideMark/>
          </w:tcPr>
          <w:p w14:paraId="1AA4262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207,9</w:t>
            </w:r>
          </w:p>
        </w:tc>
        <w:tc>
          <w:tcPr>
            <w:tcW w:w="708" w:type="dxa"/>
            <w:shd w:val="clear" w:color="auto" w:fill="auto"/>
            <w:vAlign w:val="center"/>
            <w:hideMark/>
          </w:tcPr>
          <w:p w14:paraId="26599C23"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4.129</w:t>
            </w:r>
          </w:p>
        </w:tc>
        <w:tc>
          <w:tcPr>
            <w:tcW w:w="851" w:type="dxa"/>
            <w:shd w:val="clear" w:color="auto" w:fill="auto"/>
            <w:vAlign w:val="center"/>
            <w:hideMark/>
          </w:tcPr>
          <w:p w14:paraId="56C7B3FE"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59.665</w:t>
            </w:r>
          </w:p>
        </w:tc>
        <w:tc>
          <w:tcPr>
            <w:tcW w:w="1276" w:type="dxa"/>
            <w:shd w:val="clear" w:color="auto" w:fill="auto"/>
            <w:vAlign w:val="center"/>
            <w:hideMark/>
          </w:tcPr>
          <w:p w14:paraId="465109D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1.184.916.031</w:t>
            </w:r>
          </w:p>
        </w:tc>
        <w:tc>
          <w:tcPr>
            <w:tcW w:w="708" w:type="dxa"/>
            <w:shd w:val="clear" w:color="auto" w:fill="auto"/>
            <w:vAlign w:val="center"/>
            <w:hideMark/>
          </w:tcPr>
          <w:p w14:paraId="2DF34C88"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0,363</w:t>
            </w:r>
          </w:p>
        </w:tc>
        <w:tc>
          <w:tcPr>
            <w:tcW w:w="851" w:type="dxa"/>
            <w:shd w:val="clear" w:color="auto" w:fill="auto"/>
            <w:vAlign w:val="center"/>
            <w:hideMark/>
          </w:tcPr>
          <w:p w14:paraId="69CBC58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Không đạt</w:t>
            </w:r>
          </w:p>
        </w:tc>
        <w:tc>
          <w:tcPr>
            <w:tcW w:w="709" w:type="dxa"/>
            <w:shd w:val="clear" w:color="auto" w:fill="auto"/>
            <w:vAlign w:val="center"/>
            <w:hideMark/>
          </w:tcPr>
          <w:p w14:paraId="4966FC1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w:t>
            </w:r>
          </w:p>
        </w:tc>
      </w:tr>
      <w:tr w:rsidR="00C97A36" w:rsidRPr="00C97A36" w14:paraId="755BBAEE" w14:textId="77777777" w:rsidTr="008C3173">
        <w:trPr>
          <w:trHeight w:val="20"/>
        </w:trPr>
        <w:tc>
          <w:tcPr>
            <w:tcW w:w="441" w:type="dxa"/>
            <w:shd w:val="clear" w:color="auto" w:fill="auto"/>
            <w:vAlign w:val="center"/>
            <w:hideMark/>
          </w:tcPr>
          <w:p w14:paraId="79E4B7F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7</w:t>
            </w:r>
          </w:p>
        </w:tc>
        <w:tc>
          <w:tcPr>
            <w:tcW w:w="1559" w:type="dxa"/>
            <w:shd w:val="clear" w:color="auto" w:fill="auto"/>
            <w:vAlign w:val="center"/>
            <w:hideMark/>
          </w:tcPr>
          <w:p w14:paraId="5672D70C"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đôi GBT đặc dày 105 mm</w:t>
            </w:r>
          </w:p>
        </w:tc>
        <w:tc>
          <w:tcPr>
            <w:tcW w:w="851" w:type="dxa"/>
            <w:shd w:val="clear" w:color="auto" w:fill="auto"/>
            <w:vAlign w:val="center"/>
            <w:hideMark/>
          </w:tcPr>
          <w:p w14:paraId="0EB0D07D"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D105 BT</w:t>
            </w:r>
          </w:p>
        </w:tc>
        <w:tc>
          <w:tcPr>
            <w:tcW w:w="708" w:type="dxa"/>
            <w:shd w:val="clear" w:color="auto" w:fill="auto"/>
            <w:vAlign w:val="center"/>
            <w:hideMark/>
          </w:tcPr>
          <w:p w14:paraId="303AF8D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250</w:t>
            </w:r>
          </w:p>
        </w:tc>
        <w:tc>
          <w:tcPr>
            <w:tcW w:w="992" w:type="dxa"/>
            <w:shd w:val="clear" w:color="auto" w:fill="auto"/>
            <w:vAlign w:val="center"/>
            <w:hideMark/>
          </w:tcPr>
          <w:p w14:paraId="6168469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449,9</w:t>
            </w:r>
          </w:p>
        </w:tc>
        <w:tc>
          <w:tcPr>
            <w:tcW w:w="708" w:type="dxa"/>
            <w:shd w:val="clear" w:color="auto" w:fill="auto"/>
            <w:vAlign w:val="center"/>
            <w:hideMark/>
          </w:tcPr>
          <w:p w14:paraId="7869C2F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8.934</w:t>
            </w:r>
          </w:p>
        </w:tc>
        <w:tc>
          <w:tcPr>
            <w:tcW w:w="851" w:type="dxa"/>
            <w:shd w:val="clear" w:color="auto" w:fill="auto"/>
            <w:vAlign w:val="center"/>
            <w:hideMark/>
          </w:tcPr>
          <w:p w14:paraId="0C692D9D"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125.004</w:t>
            </w:r>
          </w:p>
        </w:tc>
        <w:tc>
          <w:tcPr>
            <w:tcW w:w="1276" w:type="dxa"/>
            <w:shd w:val="clear" w:color="auto" w:fill="auto"/>
            <w:vAlign w:val="center"/>
            <w:hideMark/>
          </w:tcPr>
          <w:p w14:paraId="3A07963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2.482.509.508</w:t>
            </w:r>
          </w:p>
        </w:tc>
        <w:tc>
          <w:tcPr>
            <w:tcW w:w="708" w:type="dxa"/>
            <w:shd w:val="clear" w:color="auto" w:fill="auto"/>
            <w:vAlign w:val="center"/>
            <w:hideMark/>
          </w:tcPr>
          <w:p w14:paraId="501A559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0,504</w:t>
            </w:r>
          </w:p>
        </w:tc>
        <w:tc>
          <w:tcPr>
            <w:tcW w:w="851" w:type="dxa"/>
            <w:shd w:val="clear" w:color="auto" w:fill="auto"/>
            <w:vAlign w:val="center"/>
            <w:hideMark/>
          </w:tcPr>
          <w:p w14:paraId="1D52F9C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Không đạt</w:t>
            </w:r>
          </w:p>
        </w:tc>
        <w:tc>
          <w:tcPr>
            <w:tcW w:w="709" w:type="dxa"/>
            <w:shd w:val="clear" w:color="auto" w:fill="auto"/>
            <w:vAlign w:val="center"/>
            <w:hideMark/>
          </w:tcPr>
          <w:p w14:paraId="1345BC7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w:t>
            </w:r>
          </w:p>
        </w:tc>
      </w:tr>
      <w:tr w:rsidR="00C97A36" w:rsidRPr="00C97A36" w14:paraId="4053A1AB" w14:textId="77777777" w:rsidTr="008C3173">
        <w:trPr>
          <w:trHeight w:val="491"/>
        </w:trPr>
        <w:tc>
          <w:tcPr>
            <w:tcW w:w="441" w:type="dxa"/>
            <w:shd w:val="clear" w:color="auto" w:fill="auto"/>
            <w:vAlign w:val="center"/>
            <w:hideMark/>
          </w:tcPr>
          <w:p w14:paraId="5B1F21E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lastRenderedPageBreak/>
              <w:t>8</w:t>
            </w:r>
          </w:p>
        </w:tc>
        <w:tc>
          <w:tcPr>
            <w:tcW w:w="1559" w:type="dxa"/>
            <w:shd w:val="clear" w:color="auto" w:fill="auto"/>
            <w:vAlign w:val="center"/>
            <w:hideMark/>
          </w:tcPr>
          <w:p w14:paraId="5464E5BF"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GBT 2 lỗ dày 105 mm</w:t>
            </w:r>
          </w:p>
        </w:tc>
        <w:tc>
          <w:tcPr>
            <w:tcW w:w="851" w:type="dxa"/>
            <w:shd w:val="clear" w:color="auto" w:fill="auto"/>
            <w:vAlign w:val="center"/>
            <w:hideMark/>
          </w:tcPr>
          <w:p w14:paraId="3DCEC52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R105 BT</w:t>
            </w:r>
          </w:p>
        </w:tc>
        <w:tc>
          <w:tcPr>
            <w:tcW w:w="708" w:type="dxa"/>
            <w:shd w:val="clear" w:color="auto" w:fill="auto"/>
            <w:vAlign w:val="center"/>
            <w:hideMark/>
          </w:tcPr>
          <w:p w14:paraId="406D365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250</w:t>
            </w:r>
          </w:p>
        </w:tc>
        <w:tc>
          <w:tcPr>
            <w:tcW w:w="992" w:type="dxa"/>
            <w:shd w:val="clear" w:color="auto" w:fill="auto"/>
            <w:vAlign w:val="center"/>
            <w:hideMark/>
          </w:tcPr>
          <w:p w14:paraId="38C9852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415,8</w:t>
            </w:r>
          </w:p>
        </w:tc>
        <w:tc>
          <w:tcPr>
            <w:tcW w:w="708" w:type="dxa"/>
            <w:shd w:val="clear" w:color="auto" w:fill="auto"/>
            <w:vAlign w:val="center"/>
            <w:hideMark/>
          </w:tcPr>
          <w:p w14:paraId="2606578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8.258</w:t>
            </w:r>
          </w:p>
        </w:tc>
        <w:tc>
          <w:tcPr>
            <w:tcW w:w="851" w:type="dxa"/>
            <w:shd w:val="clear" w:color="auto" w:fill="auto"/>
            <w:vAlign w:val="center"/>
            <w:hideMark/>
          </w:tcPr>
          <w:p w14:paraId="5C58A38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119.330</w:t>
            </w:r>
          </w:p>
        </w:tc>
        <w:tc>
          <w:tcPr>
            <w:tcW w:w="1276" w:type="dxa"/>
            <w:shd w:val="clear" w:color="auto" w:fill="auto"/>
            <w:vAlign w:val="center"/>
            <w:hideMark/>
          </w:tcPr>
          <w:p w14:paraId="4F85F81D"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2.369.832.061</w:t>
            </w:r>
          </w:p>
        </w:tc>
        <w:tc>
          <w:tcPr>
            <w:tcW w:w="708" w:type="dxa"/>
            <w:shd w:val="clear" w:color="auto" w:fill="auto"/>
            <w:vAlign w:val="center"/>
            <w:hideMark/>
          </w:tcPr>
          <w:p w14:paraId="618C3F5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0,575</w:t>
            </w:r>
          </w:p>
        </w:tc>
        <w:tc>
          <w:tcPr>
            <w:tcW w:w="851" w:type="dxa"/>
            <w:shd w:val="clear" w:color="auto" w:fill="auto"/>
            <w:vAlign w:val="center"/>
            <w:hideMark/>
          </w:tcPr>
          <w:p w14:paraId="5C67898E"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0B150453"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w:t>
            </w:r>
          </w:p>
        </w:tc>
      </w:tr>
      <w:tr w:rsidR="00C97A36" w:rsidRPr="00C97A36" w14:paraId="77924C86" w14:textId="77777777" w:rsidTr="008C3173">
        <w:trPr>
          <w:trHeight w:val="427"/>
        </w:trPr>
        <w:tc>
          <w:tcPr>
            <w:tcW w:w="441" w:type="dxa"/>
            <w:shd w:val="clear" w:color="auto" w:fill="auto"/>
            <w:vAlign w:val="center"/>
            <w:hideMark/>
          </w:tcPr>
          <w:p w14:paraId="636DFBD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9</w:t>
            </w:r>
          </w:p>
        </w:tc>
        <w:tc>
          <w:tcPr>
            <w:tcW w:w="1559" w:type="dxa"/>
            <w:shd w:val="clear" w:color="auto" w:fill="auto"/>
            <w:vAlign w:val="center"/>
            <w:hideMark/>
          </w:tcPr>
          <w:p w14:paraId="0D62E4A3"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GBT ba vách dày 150 mm</w:t>
            </w:r>
          </w:p>
        </w:tc>
        <w:tc>
          <w:tcPr>
            <w:tcW w:w="851" w:type="dxa"/>
            <w:shd w:val="clear" w:color="auto" w:fill="auto"/>
            <w:vAlign w:val="center"/>
            <w:hideMark/>
          </w:tcPr>
          <w:p w14:paraId="25E9F4E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3V150</w:t>
            </w:r>
          </w:p>
        </w:tc>
        <w:tc>
          <w:tcPr>
            <w:tcW w:w="708" w:type="dxa"/>
            <w:shd w:val="clear" w:color="auto" w:fill="auto"/>
            <w:vAlign w:val="center"/>
            <w:hideMark/>
          </w:tcPr>
          <w:p w14:paraId="1B659B9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180</w:t>
            </w:r>
          </w:p>
        </w:tc>
        <w:tc>
          <w:tcPr>
            <w:tcW w:w="992" w:type="dxa"/>
            <w:shd w:val="clear" w:color="auto" w:fill="auto"/>
            <w:vAlign w:val="center"/>
            <w:hideMark/>
          </w:tcPr>
          <w:p w14:paraId="240E968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241,9</w:t>
            </w:r>
          </w:p>
        </w:tc>
        <w:tc>
          <w:tcPr>
            <w:tcW w:w="708" w:type="dxa"/>
            <w:shd w:val="clear" w:color="auto" w:fill="auto"/>
            <w:vAlign w:val="center"/>
            <w:hideMark/>
          </w:tcPr>
          <w:p w14:paraId="5EB13BA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4.803</w:t>
            </w:r>
          </w:p>
        </w:tc>
        <w:tc>
          <w:tcPr>
            <w:tcW w:w="851" w:type="dxa"/>
            <w:shd w:val="clear" w:color="auto" w:fill="auto"/>
            <w:vAlign w:val="center"/>
            <w:hideMark/>
          </w:tcPr>
          <w:p w14:paraId="504AD04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103.633</w:t>
            </w:r>
          </w:p>
        </w:tc>
        <w:tc>
          <w:tcPr>
            <w:tcW w:w="1276" w:type="dxa"/>
            <w:shd w:val="clear" w:color="auto" w:fill="auto"/>
            <w:vAlign w:val="center"/>
            <w:hideMark/>
          </w:tcPr>
          <w:p w14:paraId="6126419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2.058.086.850</w:t>
            </w:r>
          </w:p>
        </w:tc>
        <w:tc>
          <w:tcPr>
            <w:tcW w:w="708" w:type="dxa"/>
            <w:shd w:val="clear" w:color="auto" w:fill="auto"/>
            <w:vAlign w:val="center"/>
            <w:hideMark/>
          </w:tcPr>
          <w:p w14:paraId="13AEFDF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0,595</w:t>
            </w:r>
          </w:p>
        </w:tc>
        <w:tc>
          <w:tcPr>
            <w:tcW w:w="851" w:type="dxa"/>
            <w:shd w:val="clear" w:color="auto" w:fill="auto"/>
            <w:vAlign w:val="center"/>
            <w:hideMark/>
          </w:tcPr>
          <w:p w14:paraId="3B52E5B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7642B12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391</w:t>
            </w:r>
          </w:p>
        </w:tc>
      </w:tr>
      <w:tr w:rsidR="00C97A36" w:rsidRPr="00C97A36" w14:paraId="782D94B0" w14:textId="77777777" w:rsidTr="008C3173">
        <w:trPr>
          <w:trHeight w:val="461"/>
        </w:trPr>
        <w:tc>
          <w:tcPr>
            <w:tcW w:w="441" w:type="dxa"/>
            <w:shd w:val="clear" w:color="auto" w:fill="auto"/>
            <w:vAlign w:val="center"/>
            <w:hideMark/>
          </w:tcPr>
          <w:p w14:paraId="428EB58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10</w:t>
            </w:r>
          </w:p>
        </w:tc>
        <w:tc>
          <w:tcPr>
            <w:tcW w:w="1559" w:type="dxa"/>
            <w:shd w:val="clear" w:color="auto" w:fill="auto"/>
            <w:vAlign w:val="center"/>
            <w:hideMark/>
          </w:tcPr>
          <w:p w14:paraId="77D6D7D4"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GBT hai lỗ  dày 150 mm</w:t>
            </w:r>
          </w:p>
        </w:tc>
        <w:tc>
          <w:tcPr>
            <w:tcW w:w="851" w:type="dxa"/>
            <w:shd w:val="clear" w:color="auto" w:fill="auto"/>
            <w:vAlign w:val="center"/>
            <w:hideMark/>
          </w:tcPr>
          <w:p w14:paraId="0822CD6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2R150</w:t>
            </w:r>
          </w:p>
        </w:tc>
        <w:tc>
          <w:tcPr>
            <w:tcW w:w="708" w:type="dxa"/>
            <w:shd w:val="clear" w:color="auto" w:fill="auto"/>
            <w:vAlign w:val="center"/>
            <w:hideMark/>
          </w:tcPr>
          <w:p w14:paraId="3A2F167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180</w:t>
            </w:r>
          </w:p>
        </w:tc>
        <w:tc>
          <w:tcPr>
            <w:tcW w:w="992" w:type="dxa"/>
            <w:shd w:val="clear" w:color="auto" w:fill="auto"/>
            <w:vAlign w:val="center"/>
            <w:hideMark/>
          </w:tcPr>
          <w:p w14:paraId="3B7E1E4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220,3</w:t>
            </w:r>
          </w:p>
        </w:tc>
        <w:tc>
          <w:tcPr>
            <w:tcW w:w="708" w:type="dxa"/>
            <w:shd w:val="clear" w:color="auto" w:fill="auto"/>
            <w:vAlign w:val="center"/>
            <w:hideMark/>
          </w:tcPr>
          <w:p w14:paraId="705CB9C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4.375</w:t>
            </w:r>
          </w:p>
        </w:tc>
        <w:tc>
          <w:tcPr>
            <w:tcW w:w="851" w:type="dxa"/>
            <w:shd w:val="clear" w:color="auto" w:fill="auto"/>
            <w:vAlign w:val="center"/>
            <w:hideMark/>
          </w:tcPr>
          <w:p w14:paraId="3050BACD"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66.502</w:t>
            </w:r>
          </w:p>
        </w:tc>
        <w:tc>
          <w:tcPr>
            <w:tcW w:w="1276" w:type="dxa"/>
            <w:shd w:val="clear" w:color="auto" w:fill="auto"/>
            <w:vAlign w:val="center"/>
            <w:hideMark/>
          </w:tcPr>
          <w:p w14:paraId="241B0F5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1.320.692.354</w:t>
            </w:r>
          </w:p>
        </w:tc>
        <w:tc>
          <w:tcPr>
            <w:tcW w:w="708" w:type="dxa"/>
            <w:shd w:val="clear" w:color="auto" w:fill="auto"/>
            <w:vAlign w:val="center"/>
            <w:hideMark/>
          </w:tcPr>
          <w:p w14:paraId="3D2806F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0,625</w:t>
            </w:r>
          </w:p>
        </w:tc>
        <w:tc>
          <w:tcPr>
            <w:tcW w:w="851" w:type="dxa"/>
            <w:shd w:val="clear" w:color="auto" w:fill="auto"/>
            <w:vAlign w:val="center"/>
            <w:hideMark/>
          </w:tcPr>
          <w:p w14:paraId="439F4E4D"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518BB863"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391</w:t>
            </w:r>
          </w:p>
        </w:tc>
      </w:tr>
      <w:tr w:rsidR="00C97A36" w:rsidRPr="00C97A36" w14:paraId="5E7CAE53" w14:textId="77777777" w:rsidTr="008C3173">
        <w:trPr>
          <w:trHeight w:val="509"/>
        </w:trPr>
        <w:tc>
          <w:tcPr>
            <w:tcW w:w="441" w:type="dxa"/>
            <w:shd w:val="clear" w:color="auto" w:fill="auto"/>
            <w:vAlign w:val="center"/>
            <w:hideMark/>
          </w:tcPr>
          <w:p w14:paraId="07AE254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11</w:t>
            </w:r>
          </w:p>
        </w:tc>
        <w:tc>
          <w:tcPr>
            <w:tcW w:w="1559" w:type="dxa"/>
            <w:shd w:val="clear" w:color="auto" w:fill="auto"/>
            <w:vAlign w:val="center"/>
            <w:hideMark/>
          </w:tcPr>
          <w:p w14:paraId="3ED868F6"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GBT ba vách dày 170 mm</w:t>
            </w:r>
          </w:p>
        </w:tc>
        <w:tc>
          <w:tcPr>
            <w:tcW w:w="851" w:type="dxa"/>
            <w:shd w:val="clear" w:color="auto" w:fill="auto"/>
            <w:vAlign w:val="center"/>
            <w:hideMark/>
          </w:tcPr>
          <w:p w14:paraId="0F3F753E"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3V170</w:t>
            </w:r>
          </w:p>
        </w:tc>
        <w:tc>
          <w:tcPr>
            <w:tcW w:w="708" w:type="dxa"/>
            <w:shd w:val="clear" w:color="auto" w:fill="auto"/>
            <w:vAlign w:val="center"/>
            <w:hideMark/>
          </w:tcPr>
          <w:p w14:paraId="1081972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200</w:t>
            </w:r>
          </w:p>
        </w:tc>
        <w:tc>
          <w:tcPr>
            <w:tcW w:w="992" w:type="dxa"/>
            <w:shd w:val="clear" w:color="auto" w:fill="auto"/>
            <w:vAlign w:val="center"/>
            <w:hideMark/>
          </w:tcPr>
          <w:p w14:paraId="568F8B0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285,1</w:t>
            </w:r>
          </w:p>
        </w:tc>
        <w:tc>
          <w:tcPr>
            <w:tcW w:w="708" w:type="dxa"/>
            <w:shd w:val="clear" w:color="auto" w:fill="auto"/>
            <w:vAlign w:val="center"/>
            <w:hideMark/>
          </w:tcPr>
          <w:p w14:paraId="5BD574A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5.662</w:t>
            </w:r>
          </w:p>
        </w:tc>
        <w:tc>
          <w:tcPr>
            <w:tcW w:w="851" w:type="dxa"/>
            <w:shd w:val="clear" w:color="auto" w:fill="auto"/>
            <w:vAlign w:val="center"/>
            <w:hideMark/>
          </w:tcPr>
          <w:p w14:paraId="26E997E5"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120.409</w:t>
            </w:r>
          </w:p>
        </w:tc>
        <w:tc>
          <w:tcPr>
            <w:tcW w:w="1276" w:type="dxa"/>
            <w:shd w:val="clear" w:color="auto" w:fill="auto"/>
            <w:vAlign w:val="center"/>
            <w:hideMark/>
          </w:tcPr>
          <w:p w14:paraId="6A74E283"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2.391.241.590</w:t>
            </w:r>
          </w:p>
        </w:tc>
        <w:tc>
          <w:tcPr>
            <w:tcW w:w="708" w:type="dxa"/>
            <w:shd w:val="clear" w:color="auto" w:fill="auto"/>
            <w:vAlign w:val="center"/>
            <w:hideMark/>
          </w:tcPr>
          <w:p w14:paraId="2122AFE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0,630</w:t>
            </w:r>
          </w:p>
        </w:tc>
        <w:tc>
          <w:tcPr>
            <w:tcW w:w="851" w:type="dxa"/>
            <w:shd w:val="clear" w:color="auto" w:fill="auto"/>
            <w:vAlign w:val="center"/>
            <w:hideMark/>
          </w:tcPr>
          <w:p w14:paraId="4AC220F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147819A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271</w:t>
            </w:r>
          </w:p>
        </w:tc>
      </w:tr>
      <w:tr w:rsidR="00C97A36" w:rsidRPr="00C97A36" w14:paraId="28E083A9" w14:textId="77777777" w:rsidTr="008C3173">
        <w:trPr>
          <w:trHeight w:val="429"/>
        </w:trPr>
        <w:tc>
          <w:tcPr>
            <w:tcW w:w="441" w:type="dxa"/>
            <w:shd w:val="clear" w:color="auto" w:fill="auto"/>
            <w:vAlign w:val="center"/>
            <w:hideMark/>
          </w:tcPr>
          <w:p w14:paraId="703888C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12</w:t>
            </w:r>
          </w:p>
        </w:tc>
        <w:tc>
          <w:tcPr>
            <w:tcW w:w="1559" w:type="dxa"/>
            <w:shd w:val="clear" w:color="auto" w:fill="auto"/>
            <w:vAlign w:val="center"/>
            <w:hideMark/>
          </w:tcPr>
          <w:p w14:paraId="43E355D0"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GBT hai lỗ dày 170 mm</w:t>
            </w:r>
          </w:p>
        </w:tc>
        <w:tc>
          <w:tcPr>
            <w:tcW w:w="851" w:type="dxa"/>
            <w:shd w:val="clear" w:color="auto" w:fill="auto"/>
            <w:vAlign w:val="center"/>
            <w:hideMark/>
          </w:tcPr>
          <w:p w14:paraId="035FF69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2R170</w:t>
            </w:r>
          </w:p>
        </w:tc>
        <w:tc>
          <w:tcPr>
            <w:tcW w:w="708" w:type="dxa"/>
            <w:shd w:val="clear" w:color="auto" w:fill="auto"/>
            <w:vAlign w:val="center"/>
            <w:hideMark/>
          </w:tcPr>
          <w:p w14:paraId="1383B32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200</w:t>
            </w:r>
          </w:p>
        </w:tc>
        <w:tc>
          <w:tcPr>
            <w:tcW w:w="992" w:type="dxa"/>
            <w:shd w:val="clear" w:color="auto" w:fill="auto"/>
            <w:vAlign w:val="center"/>
            <w:hideMark/>
          </w:tcPr>
          <w:p w14:paraId="3E7CD721"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277,3</w:t>
            </w:r>
          </w:p>
        </w:tc>
        <w:tc>
          <w:tcPr>
            <w:tcW w:w="708" w:type="dxa"/>
            <w:shd w:val="clear" w:color="auto" w:fill="auto"/>
            <w:vAlign w:val="center"/>
            <w:hideMark/>
          </w:tcPr>
          <w:p w14:paraId="5655DF6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5.506</w:t>
            </w:r>
          </w:p>
        </w:tc>
        <w:tc>
          <w:tcPr>
            <w:tcW w:w="851" w:type="dxa"/>
            <w:shd w:val="clear" w:color="auto" w:fill="auto"/>
            <w:vAlign w:val="center"/>
            <w:hideMark/>
          </w:tcPr>
          <w:p w14:paraId="3768917E"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72.230</w:t>
            </w:r>
          </w:p>
        </w:tc>
        <w:tc>
          <w:tcPr>
            <w:tcW w:w="1276" w:type="dxa"/>
            <w:shd w:val="clear" w:color="auto" w:fill="auto"/>
            <w:vAlign w:val="center"/>
            <w:hideMark/>
          </w:tcPr>
          <w:p w14:paraId="41A25A2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1.434.435.669</w:t>
            </w:r>
          </w:p>
        </w:tc>
        <w:tc>
          <w:tcPr>
            <w:tcW w:w="708" w:type="dxa"/>
            <w:shd w:val="clear" w:color="auto" w:fill="auto"/>
            <w:vAlign w:val="center"/>
            <w:hideMark/>
          </w:tcPr>
          <w:p w14:paraId="0C6959A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0,680</w:t>
            </w:r>
          </w:p>
        </w:tc>
        <w:tc>
          <w:tcPr>
            <w:tcW w:w="851" w:type="dxa"/>
            <w:shd w:val="clear" w:color="auto" w:fill="auto"/>
            <w:vAlign w:val="center"/>
            <w:hideMark/>
          </w:tcPr>
          <w:p w14:paraId="40A1C43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18F2778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271</w:t>
            </w:r>
          </w:p>
        </w:tc>
      </w:tr>
      <w:tr w:rsidR="00C97A36" w:rsidRPr="00C97A36" w14:paraId="6065AC70" w14:textId="77777777" w:rsidTr="008C3173">
        <w:trPr>
          <w:trHeight w:val="477"/>
        </w:trPr>
        <w:tc>
          <w:tcPr>
            <w:tcW w:w="441" w:type="dxa"/>
            <w:shd w:val="clear" w:color="auto" w:fill="auto"/>
            <w:vAlign w:val="center"/>
            <w:hideMark/>
          </w:tcPr>
          <w:p w14:paraId="4827A96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13</w:t>
            </w:r>
          </w:p>
        </w:tc>
        <w:tc>
          <w:tcPr>
            <w:tcW w:w="1559" w:type="dxa"/>
            <w:shd w:val="clear" w:color="auto" w:fill="auto"/>
            <w:vAlign w:val="center"/>
            <w:hideMark/>
          </w:tcPr>
          <w:p w14:paraId="349AF1C5"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GBT ba vách dày 200 mm</w:t>
            </w:r>
          </w:p>
        </w:tc>
        <w:tc>
          <w:tcPr>
            <w:tcW w:w="851" w:type="dxa"/>
            <w:shd w:val="clear" w:color="auto" w:fill="auto"/>
            <w:vAlign w:val="center"/>
            <w:hideMark/>
          </w:tcPr>
          <w:p w14:paraId="3739D72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3V200</w:t>
            </w:r>
          </w:p>
        </w:tc>
        <w:tc>
          <w:tcPr>
            <w:tcW w:w="708" w:type="dxa"/>
            <w:shd w:val="clear" w:color="auto" w:fill="auto"/>
            <w:vAlign w:val="center"/>
            <w:hideMark/>
          </w:tcPr>
          <w:p w14:paraId="40FEC82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230</w:t>
            </w:r>
          </w:p>
        </w:tc>
        <w:tc>
          <w:tcPr>
            <w:tcW w:w="992" w:type="dxa"/>
            <w:shd w:val="clear" w:color="auto" w:fill="auto"/>
            <w:vAlign w:val="center"/>
            <w:hideMark/>
          </w:tcPr>
          <w:p w14:paraId="0952799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313,9</w:t>
            </w:r>
          </w:p>
        </w:tc>
        <w:tc>
          <w:tcPr>
            <w:tcW w:w="708" w:type="dxa"/>
            <w:shd w:val="clear" w:color="auto" w:fill="auto"/>
            <w:vAlign w:val="center"/>
            <w:hideMark/>
          </w:tcPr>
          <w:p w14:paraId="3C0F200C"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6.233</w:t>
            </w:r>
          </w:p>
        </w:tc>
        <w:tc>
          <w:tcPr>
            <w:tcW w:w="851" w:type="dxa"/>
            <w:shd w:val="clear" w:color="auto" w:fill="auto"/>
            <w:vAlign w:val="center"/>
            <w:hideMark/>
          </w:tcPr>
          <w:p w14:paraId="2B4D3AD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128.409</w:t>
            </w:r>
          </w:p>
        </w:tc>
        <w:tc>
          <w:tcPr>
            <w:tcW w:w="1276" w:type="dxa"/>
            <w:shd w:val="clear" w:color="auto" w:fill="auto"/>
            <w:vAlign w:val="center"/>
            <w:hideMark/>
          </w:tcPr>
          <w:p w14:paraId="4CD5F7DB"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2.550.116.790</w:t>
            </w:r>
          </w:p>
        </w:tc>
        <w:tc>
          <w:tcPr>
            <w:tcW w:w="708" w:type="dxa"/>
            <w:shd w:val="clear" w:color="auto" w:fill="auto"/>
            <w:vAlign w:val="center"/>
            <w:hideMark/>
          </w:tcPr>
          <w:p w14:paraId="47927289"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0,700</w:t>
            </w:r>
          </w:p>
        </w:tc>
        <w:tc>
          <w:tcPr>
            <w:tcW w:w="851" w:type="dxa"/>
            <w:shd w:val="clear" w:color="auto" w:fill="auto"/>
            <w:vAlign w:val="center"/>
            <w:hideMark/>
          </w:tcPr>
          <w:p w14:paraId="5840D3C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4A09433F"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90</w:t>
            </w:r>
          </w:p>
        </w:tc>
      </w:tr>
      <w:tr w:rsidR="00C97A36" w:rsidRPr="00C97A36" w14:paraId="234E8679" w14:textId="77777777" w:rsidTr="008C3173">
        <w:trPr>
          <w:trHeight w:val="525"/>
        </w:trPr>
        <w:tc>
          <w:tcPr>
            <w:tcW w:w="441" w:type="dxa"/>
            <w:shd w:val="clear" w:color="auto" w:fill="auto"/>
            <w:vAlign w:val="center"/>
            <w:hideMark/>
          </w:tcPr>
          <w:p w14:paraId="37953BC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14</w:t>
            </w:r>
          </w:p>
        </w:tc>
        <w:tc>
          <w:tcPr>
            <w:tcW w:w="1559" w:type="dxa"/>
            <w:shd w:val="clear" w:color="auto" w:fill="auto"/>
            <w:vAlign w:val="center"/>
            <w:hideMark/>
          </w:tcPr>
          <w:p w14:paraId="73220046" w14:textId="77777777" w:rsidR="00C97A36" w:rsidRPr="00C97A36" w:rsidRDefault="00C97A36" w:rsidP="00401676">
            <w:pPr>
              <w:widowControl w:val="0"/>
              <w:spacing w:before="0" w:line="240" w:lineRule="auto"/>
              <w:ind w:left="-108" w:right="-109"/>
              <w:jc w:val="both"/>
              <w:rPr>
                <w:rFonts w:ascii="Arial" w:eastAsia="Times New Roman" w:hAnsi="Arial" w:cs="Arial"/>
                <w:sz w:val="16"/>
                <w:szCs w:val="16"/>
              </w:rPr>
            </w:pPr>
            <w:r w:rsidRPr="00C97A36">
              <w:rPr>
                <w:rFonts w:ascii="Arial" w:eastAsia="Times New Roman" w:hAnsi="Arial" w:cs="Arial"/>
                <w:sz w:val="16"/>
                <w:szCs w:val="16"/>
              </w:rPr>
              <w:t>Tường GBT hai lỗ dày 200 mm</w:t>
            </w:r>
          </w:p>
        </w:tc>
        <w:tc>
          <w:tcPr>
            <w:tcW w:w="851" w:type="dxa"/>
            <w:shd w:val="clear" w:color="auto" w:fill="auto"/>
            <w:vAlign w:val="center"/>
            <w:hideMark/>
          </w:tcPr>
          <w:p w14:paraId="7A71813A"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2R200</w:t>
            </w:r>
          </w:p>
        </w:tc>
        <w:tc>
          <w:tcPr>
            <w:tcW w:w="708" w:type="dxa"/>
            <w:shd w:val="clear" w:color="auto" w:fill="auto"/>
            <w:vAlign w:val="center"/>
            <w:hideMark/>
          </w:tcPr>
          <w:p w14:paraId="6F777B63"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230</w:t>
            </w:r>
          </w:p>
        </w:tc>
        <w:tc>
          <w:tcPr>
            <w:tcW w:w="992" w:type="dxa"/>
            <w:shd w:val="clear" w:color="auto" w:fill="auto"/>
            <w:vAlign w:val="center"/>
            <w:hideMark/>
          </w:tcPr>
          <w:p w14:paraId="55C585C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315,6</w:t>
            </w:r>
          </w:p>
        </w:tc>
        <w:tc>
          <w:tcPr>
            <w:tcW w:w="708" w:type="dxa"/>
            <w:shd w:val="clear" w:color="auto" w:fill="auto"/>
            <w:vAlign w:val="center"/>
            <w:hideMark/>
          </w:tcPr>
          <w:p w14:paraId="15A9935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6.268</w:t>
            </w:r>
          </w:p>
        </w:tc>
        <w:tc>
          <w:tcPr>
            <w:tcW w:w="851" w:type="dxa"/>
            <w:shd w:val="clear" w:color="auto" w:fill="auto"/>
            <w:vAlign w:val="center"/>
            <w:hideMark/>
          </w:tcPr>
          <w:p w14:paraId="258609A2"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70.906</w:t>
            </w:r>
          </w:p>
        </w:tc>
        <w:tc>
          <w:tcPr>
            <w:tcW w:w="1276" w:type="dxa"/>
            <w:shd w:val="clear" w:color="auto" w:fill="auto"/>
            <w:vAlign w:val="center"/>
            <w:hideMark/>
          </w:tcPr>
          <w:p w14:paraId="222C58F4"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1.408.148.396</w:t>
            </w:r>
          </w:p>
        </w:tc>
        <w:tc>
          <w:tcPr>
            <w:tcW w:w="708" w:type="dxa"/>
            <w:shd w:val="clear" w:color="auto" w:fill="auto"/>
            <w:vAlign w:val="center"/>
            <w:hideMark/>
          </w:tcPr>
          <w:p w14:paraId="1A5D5EF6"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0,720</w:t>
            </w:r>
          </w:p>
        </w:tc>
        <w:tc>
          <w:tcPr>
            <w:tcW w:w="851" w:type="dxa"/>
            <w:shd w:val="clear" w:color="auto" w:fill="auto"/>
            <w:vAlign w:val="center"/>
            <w:hideMark/>
          </w:tcPr>
          <w:p w14:paraId="0B10C070"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Đạt</w:t>
            </w:r>
          </w:p>
        </w:tc>
        <w:tc>
          <w:tcPr>
            <w:tcW w:w="709" w:type="dxa"/>
            <w:shd w:val="clear" w:color="auto" w:fill="auto"/>
            <w:vAlign w:val="center"/>
            <w:hideMark/>
          </w:tcPr>
          <w:p w14:paraId="1CB33D97" w14:textId="77777777" w:rsidR="00C97A36" w:rsidRPr="00C97A36" w:rsidRDefault="00C97A36" w:rsidP="00C97A36">
            <w:pPr>
              <w:widowControl w:val="0"/>
              <w:spacing w:before="0" w:line="240" w:lineRule="auto"/>
              <w:jc w:val="center"/>
              <w:rPr>
                <w:rFonts w:ascii="Arial" w:eastAsia="Times New Roman" w:hAnsi="Arial" w:cs="Arial"/>
                <w:sz w:val="16"/>
                <w:szCs w:val="16"/>
              </w:rPr>
            </w:pPr>
            <w:r w:rsidRPr="00C97A36">
              <w:rPr>
                <w:rFonts w:ascii="Arial" w:eastAsia="Times New Roman" w:hAnsi="Arial" w:cs="Arial"/>
                <w:sz w:val="16"/>
                <w:szCs w:val="16"/>
              </w:rPr>
              <w:t>90</w:t>
            </w:r>
          </w:p>
        </w:tc>
      </w:tr>
    </w:tbl>
    <w:p w14:paraId="70FD8349" w14:textId="77777777" w:rsidR="00C97A36" w:rsidRDefault="00C97A36" w:rsidP="00401676">
      <w:pPr>
        <w:widowControl w:val="0"/>
        <w:shd w:val="clear" w:color="auto" w:fill="FFFFFF"/>
        <w:spacing w:before="0" w:line="240" w:lineRule="auto"/>
        <w:ind w:firstLine="238"/>
        <w:jc w:val="center"/>
        <w:rPr>
          <w:rFonts w:ascii="Arial" w:eastAsia="Times New Roman" w:hAnsi="Arial" w:cs="Arial"/>
          <w:bCs/>
          <w:i/>
          <w:sz w:val="18"/>
          <w:szCs w:val="18"/>
          <w:lang w:val="it-IT"/>
        </w:rPr>
      </w:pPr>
    </w:p>
    <w:p w14:paraId="04EAA04A" w14:textId="77777777" w:rsidR="00401676" w:rsidRDefault="00401676" w:rsidP="00C97A36">
      <w:pPr>
        <w:pStyle w:val="Heading1"/>
        <w:keepNext w:val="0"/>
        <w:widowControl w:val="0"/>
        <w:spacing w:before="0" w:after="60" w:line="300" w:lineRule="exact"/>
        <w:jc w:val="both"/>
        <w:rPr>
          <w:rFonts w:ascii="Arial" w:hAnsi="Arial" w:cs="Arial"/>
          <w:sz w:val="20"/>
          <w:lang w:val="it-IT"/>
        </w:rPr>
        <w:sectPr w:rsidR="00401676" w:rsidSect="00C97A36">
          <w:type w:val="continuous"/>
          <w:pgSz w:w="11907" w:h="16840" w:code="9"/>
          <w:pgMar w:top="1134" w:right="851" w:bottom="1134" w:left="1418" w:header="720" w:footer="720" w:gutter="0"/>
          <w:cols w:space="340"/>
          <w:docGrid w:linePitch="381"/>
        </w:sectPr>
      </w:pPr>
    </w:p>
    <w:p w14:paraId="7E728997" w14:textId="75D84561" w:rsidR="00C97A36" w:rsidRPr="00C239E8" w:rsidRDefault="00C97A36" w:rsidP="008C3173">
      <w:pPr>
        <w:pStyle w:val="Heading1"/>
        <w:keepNext w:val="0"/>
        <w:widowControl w:val="0"/>
        <w:spacing w:before="0" w:after="60" w:line="280" w:lineRule="exact"/>
        <w:jc w:val="both"/>
        <w:rPr>
          <w:rFonts w:ascii="Arial" w:hAnsi="Arial" w:cs="Arial"/>
          <w:sz w:val="20"/>
          <w:lang w:val="it-IT"/>
        </w:rPr>
      </w:pPr>
      <w:r w:rsidRPr="00C239E8">
        <w:rPr>
          <w:rFonts w:ascii="Arial" w:hAnsi="Arial" w:cs="Arial"/>
          <w:sz w:val="20"/>
          <w:lang w:val="it-IT"/>
        </w:rPr>
        <w:lastRenderedPageBreak/>
        <w:t>6. Kết luận</w:t>
      </w:r>
    </w:p>
    <w:p w14:paraId="0B154FE2" w14:textId="77777777" w:rsidR="00C97A36" w:rsidRPr="00C239E8" w:rsidRDefault="00C97A36" w:rsidP="00C97A36">
      <w:pPr>
        <w:widowControl w:val="0"/>
        <w:numPr>
          <w:ilvl w:val="0"/>
          <w:numId w:val="14"/>
        </w:numPr>
        <w:spacing w:before="0" w:after="60" w:line="280" w:lineRule="exact"/>
        <w:ind w:left="0" w:firstLine="0"/>
        <w:jc w:val="both"/>
        <w:rPr>
          <w:rFonts w:ascii="Arial" w:hAnsi="Arial" w:cs="Arial"/>
          <w:sz w:val="20"/>
          <w:szCs w:val="20"/>
          <w:lang w:val="it-IT"/>
        </w:rPr>
      </w:pPr>
      <w:r w:rsidRPr="00C239E8">
        <w:rPr>
          <w:rFonts w:ascii="Arial" w:hAnsi="Arial" w:cs="Arial"/>
          <w:sz w:val="20"/>
          <w:szCs w:val="20"/>
          <w:lang w:val="it-IT"/>
        </w:rPr>
        <w:t>Sử dụng gạch bê tông trong các công trình xây dựng thay thế gạch đất sét nung là chủ trương của nhà nước nhằm bảo vệ môi trường và tăng hiệu quả kinh tế kỹ thuật của các phương án sử dụng vật liệu trong công trình</w:t>
      </w:r>
      <w:r>
        <w:rPr>
          <w:rFonts w:ascii="Arial" w:hAnsi="Arial" w:cs="Arial"/>
          <w:sz w:val="20"/>
          <w:szCs w:val="20"/>
          <w:lang w:val="it-IT"/>
        </w:rPr>
        <w:t>;</w:t>
      </w:r>
    </w:p>
    <w:p w14:paraId="4BA6457A" w14:textId="77777777" w:rsidR="00C97A36" w:rsidRPr="00C239E8" w:rsidRDefault="00C97A36" w:rsidP="008C3173">
      <w:pPr>
        <w:widowControl w:val="0"/>
        <w:numPr>
          <w:ilvl w:val="0"/>
          <w:numId w:val="14"/>
        </w:numPr>
        <w:spacing w:before="0" w:after="60" w:line="280" w:lineRule="exact"/>
        <w:ind w:left="0" w:firstLine="0"/>
        <w:jc w:val="both"/>
        <w:rPr>
          <w:rFonts w:ascii="Arial" w:hAnsi="Arial" w:cs="Arial"/>
          <w:sz w:val="20"/>
          <w:szCs w:val="20"/>
          <w:lang w:val="it-IT"/>
        </w:rPr>
      </w:pPr>
      <w:r w:rsidRPr="00C239E8">
        <w:rPr>
          <w:rFonts w:ascii="Arial" w:hAnsi="Arial" w:cs="Arial"/>
          <w:sz w:val="20"/>
          <w:szCs w:val="20"/>
          <w:lang w:val="it-IT"/>
        </w:rPr>
        <w:t>Với giá thành của gạch bê tông hiện nay, áp dụng tính toán theo định mức dự toán, đã cho thấy việc thay thế sử dụng gạch bê tông trong công trình thay cho gạch đất sét nung có thể giảm 13% đến 30% chi phí cho hạng mục tường xây</w:t>
      </w:r>
      <w:r>
        <w:rPr>
          <w:rFonts w:ascii="Arial" w:hAnsi="Arial" w:cs="Arial"/>
          <w:sz w:val="20"/>
          <w:szCs w:val="20"/>
          <w:lang w:val="it-IT"/>
        </w:rPr>
        <w:t>;</w:t>
      </w:r>
    </w:p>
    <w:p w14:paraId="44C431E3" w14:textId="77777777" w:rsidR="00C97A36" w:rsidRPr="00C239E8" w:rsidRDefault="00C97A36" w:rsidP="00C97A36">
      <w:pPr>
        <w:widowControl w:val="0"/>
        <w:numPr>
          <w:ilvl w:val="0"/>
          <w:numId w:val="14"/>
        </w:numPr>
        <w:spacing w:before="0" w:after="60" w:line="300" w:lineRule="exact"/>
        <w:ind w:left="0" w:firstLine="0"/>
        <w:jc w:val="both"/>
        <w:rPr>
          <w:rFonts w:ascii="Arial" w:hAnsi="Arial" w:cs="Arial"/>
          <w:sz w:val="20"/>
          <w:szCs w:val="20"/>
          <w:lang w:val="it-IT"/>
        </w:rPr>
      </w:pPr>
      <w:r w:rsidRPr="00C239E8">
        <w:rPr>
          <w:rFonts w:ascii="Arial" w:hAnsi="Arial" w:cs="Arial"/>
          <w:sz w:val="20"/>
          <w:szCs w:val="20"/>
          <w:lang w:val="it-IT"/>
        </w:rPr>
        <w:t>Chi phí nhân công trong thi công xây khối xây gạch bê tông thấp hơn so với gạch đất sét nung thể hiện ưu điểm về tiến độ, tăng tính chủ động trong sử dụng nhân lực. Đây là ưu thế rất đáng được quan tâm trong điều kiện công nhân kỹ thuật hiện nay, đặc biệt là trong mùa cao điểm xây dự</w:t>
      </w:r>
      <w:r>
        <w:rPr>
          <w:rFonts w:ascii="Arial" w:hAnsi="Arial" w:cs="Arial"/>
          <w:sz w:val="20"/>
          <w:szCs w:val="20"/>
          <w:lang w:val="it-IT"/>
        </w:rPr>
        <w:t>ng;</w:t>
      </w:r>
    </w:p>
    <w:p w14:paraId="35BA9FC4" w14:textId="77777777" w:rsidR="00C97A36" w:rsidRDefault="00C97A36" w:rsidP="00C97A36">
      <w:pPr>
        <w:widowControl w:val="0"/>
        <w:numPr>
          <w:ilvl w:val="0"/>
          <w:numId w:val="14"/>
        </w:numPr>
        <w:spacing w:before="0" w:after="120" w:line="340" w:lineRule="exact"/>
        <w:ind w:left="0" w:firstLine="0"/>
        <w:jc w:val="both"/>
        <w:rPr>
          <w:rFonts w:ascii="Arial" w:hAnsi="Arial" w:cs="Arial"/>
          <w:sz w:val="20"/>
          <w:szCs w:val="20"/>
          <w:lang w:val="it-IT"/>
        </w:rPr>
      </w:pPr>
      <w:r w:rsidRPr="00C239E8">
        <w:rPr>
          <w:rFonts w:ascii="Arial" w:hAnsi="Arial" w:cs="Arial"/>
          <w:sz w:val="20"/>
          <w:szCs w:val="20"/>
          <w:lang w:val="it-IT"/>
        </w:rPr>
        <w:lastRenderedPageBreak/>
        <w:t>Để nâng cao hiệu quả sử dụng gạch bê tông trong công trình cần đánh giá, lựa chọn trên nhiều phương diện như giá thành, khả năng cách nhiệt, khả năng giảm tải trọng, hiệu quả về diện tích sử dụng và tiến độ thi công.</w:t>
      </w:r>
    </w:p>
    <w:p w14:paraId="538FF4EC" w14:textId="77777777" w:rsidR="00C97A36" w:rsidRPr="00843130" w:rsidRDefault="00C97A36" w:rsidP="00C97A36">
      <w:pPr>
        <w:pStyle w:val="Heading1"/>
        <w:keepNext w:val="0"/>
        <w:widowControl w:val="0"/>
        <w:pBdr>
          <w:top w:val="single" w:sz="4" w:space="1" w:color="auto"/>
          <w:bottom w:val="single" w:sz="4" w:space="1" w:color="auto"/>
        </w:pBdr>
        <w:spacing w:before="0" w:line="340" w:lineRule="exact"/>
        <w:ind w:firstLine="340"/>
        <w:jc w:val="left"/>
        <w:rPr>
          <w:rFonts w:ascii="Arial" w:hAnsi="Arial" w:cs="Arial"/>
          <w:sz w:val="18"/>
          <w:szCs w:val="18"/>
          <w:lang w:val="it-IT"/>
        </w:rPr>
      </w:pPr>
      <w:r w:rsidRPr="00843130">
        <w:rPr>
          <w:rFonts w:ascii="Arial" w:hAnsi="Arial" w:cs="Arial"/>
          <w:sz w:val="18"/>
          <w:szCs w:val="18"/>
          <w:lang w:val="it-IT"/>
        </w:rPr>
        <w:t>TÀI LIỆU THAM KHẢO</w:t>
      </w:r>
    </w:p>
    <w:p w14:paraId="54B3EFF4" w14:textId="77777777" w:rsidR="00C97A36" w:rsidRPr="00843130" w:rsidRDefault="00C97A36" w:rsidP="00C97A36">
      <w:pPr>
        <w:widowControl w:val="0"/>
        <w:spacing w:before="0" w:after="120" w:line="340" w:lineRule="exact"/>
        <w:ind w:left="340" w:hanging="340"/>
        <w:jc w:val="both"/>
        <w:rPr>
          <w:rFonts w:ascii="Arial" w:hAnsi="Arial" w:cs="Arial"/>
          <w:sz w:val="18"/>
          <w:szCs w:val="18"/>
          <w:lang w:val="it-IT"/>
        </w:rPr>
      </w:pPr>
      <w:r w:rsidRPr="00843130">
        <w:rPr>
          <w:rFonts w:ascii="Arial" w:hAnsi="Arial" w:cs="Arial"/>
          <w:sz w:val="18"/>
          <w:szCs w:val="18"/>
          <w:lang w:val="it-IT"/>
        </w:rPr>
        <w:t xml:space="preserve">1. </w:t>
      </w:r>
      <w:r>
        <w:rPr>
          <w:rFonts w:ascii="Arial" w:hAnsi="Arial" w:cs="Arial"/>
          <w:sz w:val="18"/>
          <w:szCs w:val="18"/>
          <w:lang w:val="it-IT"/>
        </w:rPr>
        <w:tab/>
      </w:r>
      <w:r w:rsidRPr="00843130">
        <w:rPr>
          <w:rFonts w:ascii="Arial" w:hAnsi="Arial" w:cs="Arial"/>
          <w:sz w:val="18"/>
          <w:szCs w:val="18"/>
          <w:lang w:val="it-IT"/>
        </w:rPr>
        <w:t>Báo cáo báo cáo tổng hợp kết quả thực hiện nhiệm vụ gói thầu trình diễn kỹ thuật xây dựng tòa nhà bằng sản phẩm gạch bê tông.</w:t>
      </w:r>
    </w:p>
    <w:p w14:paraId="160944E7" w14:textId="3F020603" w:rsidR="00C97A36" w:rsidRPr="00843130" w:rsidRDefault="00C97A36" w:rsidP="00C97A36">
      <w:pPr>
        <w:widowControl w:val="0"/>
        <w:spacing w:before="0" w:after="120" w:line="340" w:lineRule="exact"/>
        <w:ind w:left="340" w:hanging="340"/>
        <w:jc w:val="both"/>
        <w:rPr>
          <w:rFonts w:ascii="Arial" w:hAnsi="Arial" w:cs="Arial"/>
          <w:sz w:val="18"/>
          <w:szCs w:val="18"/>
          <w:lang w:val="it-IT"/>
        </w:rPr>
      </w:pPr>
      <w:r w:rsidRPr="00843130">
        <w:rPr>
          <w:rFonts w:ascii="Arial" w:hAnsi="Arial" w:cs="Arial"/>
          <w:sz w:val="18"/>
          <w:szCs w:val="18"/>
          <w:lang w:val="it-IT"/>
        </w:rPr>
        <w:t xml:space="preserve">2. </w:t>
      </w:r>
      <w:r>
        <w:rPr>
          <w:rFonts w:ascii="Arial" w:hAnsi="Arial" w:cs="Arial"/>
          <w:sz w:val="18"/>
          <w:szCs w:val="18"/>
          <w:lang w:val="it-IT"/>
        </w:rPr>
        <w:tab/>
      </w:r>
      <w:r w:rsidRPr="00843130">
        <w:rPr>
          <w:rFonts w:ascii="Arial" w:hAnsi="Arial" w:cs="Arial"/>
          <w:sz w:val="18"/>
          <w:szCs w:val="18"/>
          <w:lang w:val="it-IT"/>
        </w:rPr>
        <w:t>Công bố Giá Vật liệ</w:t>
      </w:r>
      <w:r w:rsidR="00F213E2">
        <w:rPr>
          <w:rFonts w:ascii="Arial" w:hAnsi="Arial" w:cs="Arial"/>
          <w:sz w:val="18"/>
          <w:szCs w:val="18"/>
          <w:lang w:val="it-IT"/>
        </w:rPr>
        <w:t>u x</w:t>
      </w:r>
      <w:bookmarkStart w:id="17" w:name="_GoBack"/>
      <w:bookmarkEnd w:id="17"/>
      <w:r w:rsidRPr="00843130">
        <w:rPr>
          <w:rFonts w:ascii="Arial" w:hAnsi="Arial" w:cs="Arial"/>
          <w:sz w:val="18"/>
          <w:szCs w:val="18"/>
          <w:lang w:val="it-IT"/>
        </w:rPr>
        <w:t>ây dựng Quý II năm 2019 – Sở Xây dựng Thành phố Hà Nội.</w:t>
      </w:r>
    </w:p>
    <w:p w14:paraId="7CA4FC8C" w14:textId="77777777" w:rsidR="00C97A36" w:rsidRPr="00CC4D63" w:rsidRDefault="00C97A36" w:rsidP="00C97A36">
      <w:pPr>
        <w:widowControl w:val="0"/>
        <w:spacing w:before="0" w:after="120" w:line="340" w:lineRule="exact"/>
        <w:jc w:val="both"/>
        <w:rPr>
          <w:rFonts w:ascii="Arial" w:hAnsi="Arial" w:cs="Arial"/>
          <w:i/>
          <w:sz w:val="18"/>
          <w:szCs w:val="18"/>
          <w:lang w:val="it-IT"/>
        </w:rPr>
      </w:pPr>
      <w:r w:rsidRPr="00843130">
        <w:rPr>
          <w:rFonts w:ascii="Arial" w:hAnsi="Arial" w:cs="Arial"/>
          <w:b/>
          <w:i/>
          <w:sz w:val="18"/>
          <w:szCs w:val="18"/>
          <w:lang w:val="it-IT"/>
        </w:rPr>
        <w:t>Ngày nhận bài:</w:t>
      </w:r>
      <w:r>
        <w:rPr>
          <w:rFonts w:ascii="Arial" w:hAnsi="Arial" w:cs="Arial"/>
          <w:b/>
          <w:i/>
          <w:sz w:val="18"/>
          <w:szCs w:val="18"/>
          <w:lang w:val="it-IT"/>
        </w:rPr>
        <w:t xml:space="preserve"> </w:t>
      </w:r>
      <w:r w:rsidRPr="00CC4D63">
        <w:rPr>
          <w:rFonts w:ascii="Arial" w:hAnsi="Arial" w:cs="Arial"/>
          <w:i/>
          <w:sz w:val="18"/>
          <w:szCs w:val="18"/>
          <w:lang w:val="it-IT"/>
        </w:rPr>
        <w:t>02/7/2020.</w:t>
      </w:r>
    </w:p>
    <w:p w14:paraId="6ED35FF0" w14:textId="77777777" w:rsidR="00401676" w:rsidRDefault="00C97A36" w:rsidP="00C97A36">
      <w:pPr>
        <w:widowControl w:val="0"/>
        <w:spacing w:before="0" w:after="120" w:line="340" w:lineRule="exact"/>
        <w:jc w:val="both"/>
        <w:rPr>
          <w:rFonts w:ascii="Arial" w:hAnsi="Arial" w:cs="Arial"/>
          <w:i/>
          <w:sz w:val="18"/>
          <w:szCs w:val="18"/>
          <w:lang w:val="it-IT"/>
        </w:rPr>
      </w:pPr>
      <w:r w:rsidRPr="00843130">
        <w:rPr>
          <w:rFonts w:ascii="Arial" w:hAnsi="Arial" w:cs="Arial"/>
          <w:b/>
          <w:i/>
          <w:sz w:val="18"/>
          <w:szCs w:val="18"/>
          <w:lang w:val="it-IT"/>
        </w:rPr>
        <w:t>Ngày nhận bài sửa lần cuối:</w:t>
      </w:r>
      <w:r>
        <w:rPr>
          <w:rFonts w:ascii="Arial" w:hAnsi="Arial" w:cs="Arial"/>
          <w:b/>
          <w:i/>
          <w:sz w:val="18"/>
          <w:szCs w:val="18"/>
          <w:lang w:val="it-IT"/>
        </w:rPr>
        <w:t xml:space="preserve"> </w:t>
      </w:r>
      <w:r w:rsidRPr="00CC4D63">
        <w:rPr>
          <w:rFonts w:ascii="Arial" w:hAnsi="Arial" w:cs="Arial"/>
          <w:i/>
          <w:sz w:val="18"/>
          <w:szCs w:val="18"/>
          <w:lang w:val="it-IT"/>
        </w:rPr>
        <w:t>04/12/2020.</w:t>
      </w:r>
    </w:p>
    <w:p w14:paraId="24F3BFEA" w14:textId="77777777" w:rsidR="00401676" w:rsidRDefault="00401676" w:rsidP="00C97A36">
      <w:pPr>
        <w:widowControl w:val="0"/>
        <w:spacing w:before="0" w:after="120" w:line="340" w:lineRule="exact"/>
        <w:jc w:val="both"/>
        <w:rPr>
          <w:rFonts w:ascii="Arial" w:hAnsi="Arial" w:cs="Arial"/>
          <w:i/>
          <w:sz w:val="18"/>
          <w:szCs w:val="18"/>
          <w:lang w:val="it-IT"/>
        </w:rPr>
        <w:sectPr w:rsidR="00401676" w:rsidSect="00401676">
          <w:type w:val="continuous"/>
          <w:pgSz w:w="11907" w:h="16840" w:code="9"/>
          <w:pgMar w:top="1134" w:right="851" w:bottom="1134" w:left="1418" w:header="720" w:footer="720" w:gutter="0"/>
          <w:cols w:num="2" w:space="340"/>
          <w:docGrid w:linePitch="381"/>
        </w:sectPr>
      </w:pPr>
    </w:p>
    <w:p w14:paraId="45538747" w14:textId="194C7337" w:rsidR="00CC1CBA" w:rsidRPr="00C239E8" w:rsidRDefault="00CC1CBA" w:rsidP="00401676">
      <w:pPr>
        <w:widowControl w:val="0"/>
        <w:spacing w:before="0" w:after="120" w:line="340" w:lineRule="exact"/>
        <w:jc w:val="both"/>
        <w:rPr>
          <w:rFonts w:ascii="Arial" w:hAnsi="Arial" w:cs="Arial"/>
          <w:sz w:val="20"/>
          <w:szCs w:val="20"/>
          <w:lang w:val="it-IT"/>
        </w:rPr>
      </w:pPr>
    </w:p>
    <w:sectPr w:rsidR="00CC1CBA" w:rsidRPr="00C239E8" w:rsidSect="00401676">
      <w:type w:val="continuous"/>
      <w:pgSz w:w="11907" w:h="16840" w:code="9"/>
      <w:pgMar w:top="1134" w:right="851" w:bottom="1134" w:left="1418" w:header="720" w:footer="720" w:gutter="0"/>
      <w:cols w:space="34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5C9F" w14:textId="77777777" w:rsidR="00C23A30" w:rsidRDefault="00C23A30">
      <w:pPr>
        <w:spacing w:before="0" w:line="240" w:lineRule="auto"/>
      </w:pPr>
      <w:r>
        <w:separator/>
      </w:r>
    </w:p>
  </w:endnote>
  <w:endnote w:type="continuationSeparator" w:id="0">
    <w:p w14:paraId="04C08CE5" w14:textId="77777777" w:rsidR="00C23A30" w:rsidRDefault="00C23A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45573435"/>
      <w:docPartObj>
        <w:docPartGallery w:val="Page Numbers (Bottom of Page)"/>
        <w:docPartUnique/>
      </w:docPartObj>
    </w:sdtPr>
    <w:sdtEndPr>
      <w:rPr>
        <w:noProof/>
      </w:rPr>
    </w:sdtEndPr>
    <w:sdtContent>
      <w:p w14:paraId="0E93D1D4" w14:textId="6A2E55F4" w:rsidR="003F2ACD" w:rsidRPr="00401676" w:rsidRDefault="00401676" w:rsidP="00401676">
        <w:pPr>
          <w:pStyle w:val="Footer"/>
          <w:spacing w:after="0" w:line="240" w:lineRule="auto"/>
          <w:rPr>
            <w:i/>
            <w:sz w:val="22"/>
            <w:lang w:val="en-US"/>
          </w:rPr>
        </w:pPr>
        <w:r w:rsidRPr="00401676">
          <w:rPr>
            <w:sz w:val="22"/>
          </w:rPr>
          <w:fldChar w:fldCharType="begin"/>
        </w:r>
        <w:r w:rsidRPr="00401676">
          <w:rPr>
            <w:sz w:val="22"/>
          </w:rPr>
          <w:instrText xml:space="preserve"> PAGE   \* MERGEFORMAT </w:instrText>
        </w:r>
        <w:r w:rsidRPr="00401676">
          <w:rPr>
            <w:sz w:val="22"/>
          </w:rPr>
          <w:fldChar w:fldCharType="separate"/>
        </w:r>
        <w:r w:rsidR="00F213E2">
          <w:rPr>
            <w:noProof/>
            <w:sz w:val="22"/>
          </w:rPr>
          <w:t>42</w:t>
        </w:r>
        <w:r w:rsidRPr="00401676">
          <w:rPr>
            <w:noProof/>
            <w:sz w:val="22"/>
          </w:rPr>
          <w:fldChar w:fldCharType="end"/>
        </w:r>
        <w:r w:rsidRPr="00401676">
          <w:rPr>
            <w:i/>
            <w:sz w:val="22"/>
            <w:lang w:val="en-US"/>
          </w:rPr>
          <w:t xml:space="preserve"> </w:t>
        </w:r>
        <w:r>
          <w:rPr>
            <w:i/>
            <w:sz w:val="22"/>
            <w:lang w:val="en-US"/>
          </w:rPr>
          <w:t xml:space="preserve">                                                                                             </w:t>
        </w:r>
        <w:r w:rsidRPr="00401676">
          <w:rPr>
            <w:i/>
            <w:sz w:val="22"/>
            <w:lang w:val="en-US"/>
          </w:rPr>
          <w:t>Tạp chí KHCN Xây dựng - số</w:t>
        </w:r>
        <w:r w:rsidRPr="00401676">
          <w:rPr>
            <w:i/>
            <w:sz w:val="22"/>
            <w:lang w:val="en-US"/>
          </w:rPr>
          <w:t xml:space="preserve"> 4/2020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9801451"/>
      <w:docPartObj>
        <w:docPartGallery w:val="Page Numbers (Bottom of Page)"/>
        <w:docPartUnique/>
      </w:docPartObj>
    </w:sdtPr>
    <w:sdtEndPr>
      <w:rPr>
        <w:noProof/>
      </w:rPr>
    </w:sdtEndPr>
    <w:sdtContent>
      <w:p w14:paraId="0307BBF3" w14:textId="525E2EDD" w:rsidR="003F2ACD" w:rsidRPr="00401676" w:rsidRDefault="00401676" w:rsidP="00401676">
        <w:pPr>
          <w:pStyle w:val="Footer"/>
          <w:spacing w:after="0" w:line="240" w:lineRule="auto"/>
          <w:rPr>
            <w:sz w:val="22"/>
          </w:rPr>
        </w:pPr>
        <w:r w:rsidRPr="00401676">
          <w:rPr>
            <w:i/>
            <w:sz w:val="22"/>
            <w:lang w:val="en-US"/>
          </w:rPr>
          <w:t>Tạp chí KHCN Xây dựng - số 4/2020</w:t>
        </w:r>
        <w:r>
          <w:rPr>
            <w:i/>
            <w:sz w:val="22"/>
            <w:lang w:val="en-US"/>
          </w:rPr>
          <w:t xml:space="preserve">                                                                                              </w:t>
        </w:r>
        <w:r w:rsidRPr="00401676">
          <w:rPr>
            <w:sz w:val="22"/>
          </w:rPr>
          <w:fldChar w:fldCharType="begin"/>
        </w:r>
        <w:r w:rsidRPr="00401676">
          <w:rPr>
            <w:sz w:val="22"/>
          </w:rPr>
          <w:instrText xml:space="preserve"> PAGE   \* MERGEFORMAT </w:instrText>
        </w:r>
        <w:r w:rsidRPr="00401676">
          <w:rPr>
            <w:sz w:val="22"/>
          </w:rPr>
          <w:fldChar w:fldCharType="separate"/>
        </w:r>
        <w:r w:rsidR="00F213E2">
          <w:rPr>
            <w:noProof/>
            <w:sz w:val="22"/>
          </w:rPr>
          <w:t>43</w:t>
        </w:r>
        <w:r w:rsidRPr="00401676">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06DCF" w14:textId="77777777" w:rsidR="00C23A30" w:rsidRDefault="00C23A30">
      <w:pPr>
        <w:spacing w:before="0" w:line="240" w:lineRule="auto"/>
      </w:pPr>
      <w:r>
        <w:separator/>
      </w:r>
    </w:p>
  </w:footnote>
  <w:footnote w:type="continuationSeparator" w:id="0">
    <w:p w14:paraId="1EC50672" w14:textId="77777777" w:rsidR="00C23A30" w:rsidRDefault="00C23A3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66B2" w14:textId="52315917" w:rsidR="003F2ACD" w:rsidRPr="008849D2" w:rsidRDefault="003F2ACD" w:rsidP="008849D2">
    <w:pPr>
      <w:pStyle w:val="Header"/>
      <w:pBdr>
        <w:bottom w:val="single" w:sz="4" w:space="1" w:color="auto"/>
      </w:pBdr>
      <w:spacing w:before="0"/>
      <w:rPr>
        <w:rFonts w:ascii="Arial" w:hAnsi="Arial" w:cs="Arial"/>
        <w:b/>
      </w:rPr>
    </w:pPr>
    <w:r w:rsidRPr="008849D2">
      <w:rPr>
        <w:rFonts w:ascii="Arial" w:hAnsi="Arial" w:cs="Arial"/>
        <w:b/>
      </w:rPr>
      <w:t xml:space="preserve">VẬT LIỆU XÂY DỰNG </w:t>
    </w:r>
    <w:r>
      <w:rPr>
        <w:rFonts w:ascii="Arial" w:hAnsi="Arial" w:cs="Arial"/>
        <w:b/>
      </w:rPr>
      <w:t>-</w:t>
    </w:r>
    <w:r w:rsidRPr="008849D2">
      <w:rPr>
        <w:rFonts w:ascii="Arial" w:hAnsi="Arial" w:cs="Arial"/>
        <w:b/>
      </w:rPr>
      <w:t xml:space="preserve"> MÔI TRƯỜNG</w:t>
    </w:r>
  </w:p>
  <w:p w14:paraId="1FE26512" w14:textId="77777777" w:rsidR="003F2ACD" w:rsidRPr="008849D2" w:rsidRDefault="003F2ACD" w:rsidP="008849D2">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CE7C" w14:textId="656DBDEE" w:rsidR="003F2ACD" w:rsidRPr="00FE682A" w:rsidRDefault="003F2ACD" w:rsidP="00FE682A">
    <w:pPr>
      <w:pStyle w:val="Header"/>
      <w:pBdr>
        <w:bottom w:val="single" w:sz="4" w:space="1" w:color="auto"/>
      </w:pBdr>
      <w:spacing w:before="0"/>
      <w:rPr>
        <w:rFonts w:ascii="Arial" w:hAnsi="Arial" w:cs="Arial"/>
        <w:b/>
        <w:szCs w:val="24"/>
      </w:rPr>
    </w:pPr>
    <w:r w:rsidRPr="00FE682A">
      <w:rPr>
        <w:rFonts w:ascii="Arial" w:hAnsi="Arial" w:cs="Arial"/>
        <w:b/>
        <w:szCs w:val="24"/>
      </w:rPr>
      <w:t>VẬT LIỆU XÂY DỰNG - MÔI TRƯỜNG</w:t>
    </w:r>
  </w:p>
  <w:p w14:paraId="6A8BE497" w14:textId="77777777" w:rsidR="003F2ACD" w:rsidRPr="00FE682A" w:rsidRDefault="003F2ACD" w:rsidP="00FE682A">
    <w:pPr>
      <w:pStyle w:val="Header"/>
      <w:spacing w:before="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6D0460E"/>
    <w:lvl w:ilvl="0" w:tplc="F44A42DE">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2"/>
    <w:multiLevelType w:val="hybridMultilevel"/>
    <w:tmpl w:val="78ACDCB6"/>
    <w:lvl w:ilvl="0" w:tplc="DF5ED8DA">
      <w:start w:val="1"/>
      <w:numFmt w:val="lowerLetter"/>
      <w:lvlText w:val="%1)"/>
      <w:lvlJc w:val="left"/>
      <w:pPr>
        <w:ind w:left="720" w:hanging="360"/>
      </w:pPr>
    </w:lvl>
    <w:lvl w:ilvl="1" w:tplc="042A0019">
      <w:start w:val="1"/>
      <w:numFmt w:val="lowerLetter"/>
      <w:lvlRestart w:val="0"/>
      <w:lvlText w:val="%2."/>
      <w:lvlJc w:val="left"/>
      <w:pPr>
        <w:ind w:left="1440" w:hanging="360"/>
      </w:pPr>
    </w:lvl>
    <w:lvl w:ilvl="2" w:tplc="042A001B">
      <w:start w:val="1"/>
      <w:numFmt w:val="lowerRoman"/>
      <w:lvlRestart w:val="0"/>
      <w:lvlText w:val="%3."/>
      <w:lvlJc w:val="right"/>
      <w:pPr>
        <w:ind w:left="2160" w:hanging="180"/>
      </w:pPr>
    </w:lvl>
    <w:lvl w:ilvl="3" w:tplc="042A000F">
      <w:start w:val="1"/>
      <w:numFmt w:val="decimal"/>
      <w:lvlRestart w:val="0"/>
      <w:lvlText w:val="%4."/>
      <w:lvlJc w:val="left"/>
      <w:pPr>
        <w:ind w:left="2880" w:hanging="360"/>
      </w:pPr>
    </w:lvl>
    <w:lvl w:ilvl="4" w:tplc="042A0019">
      <w:start w:val="1"/>
      <w:numFmt w:val="lowerLetter"/>
      <w:lvlRestart w:val="0"/>
      <w:lvlText w:val="%5."/>
      <w:lvlJc w:val="left"/>
      <w:pPr>
        <w:ind w:left="3600" w:hanging="360"/>
      </w:pPr>
    </w:lvl>
    <w:lvl w:ilvl="5" w:tplc="042A001B">
      <w:start w:val="1"/>
      <w:numFmt w:val="lowerRoman"/>
      <w:lvlRestart w:val="0"/>
      <w:lvlText w:val="%6."/>
      <w:lvlJc w:val="right"/>
      <w:pPr>
        <w:ind w:left="4320" w:hanging="180"/>
      </w:pPr>
    </w:lvl>
    <w:lvl w:ilvl="6" w:tplc="042A000F">
      <w:start w:val="1"/>
      <w:numFmt w:val="decimal"/>
      <w:lvlRestart w:val="0"/>
      <w:lvlText w:val="%7."/>
      <w:lvlJc w:val="left"/>
      <w:pPr>
        <w:ind w:left="5040" w:hanging="360"/>
      </w:pPr>
    </w:lvl>
    <w:lvl w:ilvl="7" w:tplc="042A0019">
      <w:start w:val="1"/>
      <w:numFmt w:val="lowerLetter"/>
      <w:lvlRestart w:val="0"/>
      <w:lvlText w:val="%8."/>
      <w:lvlJc w:val="left"/>
      <w:pPr>
        <w:ind w:left="5760" w:hanging="360"/>
      </w:pPr>
    </w:lvl>
    <w:lvl w:ilvl="8" w:tplc="042A001B">
      <w:start w:val="1"/>
      <w:numFmt w:val="lowerRoman"/>
      <w:lvlRestart w:val="0"/>
      <w:lvlText w:val="%9."/>
      <w:lvlJc w:val="right"/>
      <w:pPr>
        <w:ind w:left="6480" w:hanging="180"/>
      </w:pPr>
    </w:lvl>
  </w:abstractNum>
  <w:abstractNum w:abstractNumId="2">
    <w:nsid w:val="00000003"/>
    <w:multiLevelType w:val="hybridMultilevel"/>
    <w:tmpl w:val="DB7CDAE6"/>
    <w:lvl w:ilvl="0" w:tplc="4F3289E0">
      <w:start w:val="1"/>
      <w:numFmt w:val="lowerLetter"/>
      <w:pStyle w:val="Heading5"/>
      <w:lvlText w:val="%1."/>
      <w:lvlJc w:val="left"/>
      <w:pPr>
        <w:ind w:left="720" w:hanging="360"/>
      </w:pPr>
    </w:lvl>
    <w:lvl w:ilvl="1" w:tplc="042A0019">
      <w:start w:val="1"/>
      <w:numFmt w:val="lowerLetter"/>
      <w:lvlRestart w:val="0"/>
      <w:lvlText w:val="%2."/>
      <w:lvlJc w:val="left"/>
      <w:pPr>
        <w:ind w:left="1440" w:hanging="360"/>
      </w:pPr>
    </w:lvl>
    <w:lvl w:ilvl="2" w:tplc="042A001B">
      <w:start w:val="1"/>
      <w:numFmt w:val="lowerRoman"/>
      <w:lvlRestart w:val="0"/>
      <w:lvlText w:val="%3."/>
      <w:lvlJc w:val="right"/>
      <w:pPr>
        <w:ind w:left="2160" w:hanging="180"/>
      </w:pPr>
    </w:lvl>
    <w:lvl w:ilvl="3" w:tplc="042A000F">
      <w:start w:val="1"/>
      <w:numFmt w:val="decimal"/>
      <w:lvlRestart w:val="0"/>
      <w:lvlText w:val="%4."/>
      <w:lvlJc w:val="left"/>
      <w:pPr>
        <w:ind w:left="2880" w:hanging="360"/>
      </w:pPr>
    </w:lvl>
    <w:lvl w:ilvl="4" w:tplc="042A0019">
      <w:start w:val="1"/>
      <w:numFmt w:val="lowerLetter"/>
      <w:lvlRestart w:val="0"/>
      <w:lvlText w:val="%5."/>
      <w:lvlJc w:val="left"/>
      <w:pPr>
        <w:ind w:left="3600" w:hanging="360"/>
      </w:pPr>
    </w:lvl>
    <w:lvl w:ilvl="5" w:tplc="042A001B">
      <w:start w:val="1"/>
      <w:numFmt w:val="lowerRoman"/>
      <w:lvlRestart w:val="0"/>
      <w:lvlText w:val="%6."/>
      <w:lvlJc w:val="right"/>
      <w:pPr>
        <w:ind w:left="4320" w:hanging="180"/>
      </w:pPr>
    </w:lvl>
    <w:lvl w:ilvl="6" w:tplc="042A000F">
      <w:start w:val="1"/>
      <w:numFmt w:val="decimal"/>
      <w:lvlRestart w:val="0"/>
      <w:lvlText w:val="%7."/>
      <w:lvlJc w:val="left"/>
      <w:pPr>
        <w:ind w:left="5040" w:hanging="360"/>
      </w:pPr>
    </w:lvl>
    <w:lvl w:ilvl="7" w:tplc="042A0019">
      <w:start w:val="1"/>
      <w:numFmt w:val="lowerLetter"/>
      <w:lvlRestart w:val="0"/>
      <w:lvlText w:val="%8."/>
      <w:lvlJc w:val="left"/>
      <w:pPr>
        <w:ind w:left="5760" w:hanging="360"/>
      </w:pPr>
    </w:lvl>
    <w:lvl w:ilvl="8" w:tplc="042A001B">
      <w:start w:val="1"/>
      <w:numFmt w:val="lowerRoman"/>
      <w:lvlRestart w:val="0"/>
      <w:lvlText w:val="%9."/>
      <w:lvlJc w:val="right"/>
      <w:pPr>
        <w:ind w:left="6480" w:hanging="180"/>
      </w:pPr>
    </w:lvl>
  </w:abstractNum>
  <w:abstractNum w:abstractNumId="3">
    <w:nsid w:val="00000004"/>
    <w:multiLevelType w:val="hybridMultilevel"/>
    <w:tmpl w:val="E6864118"/>
    <w:lvl w:ilvl="0" w:tplc="CA70E712">
      <w:start w:val="1"/>
      <w:numFmt w:val="bullet"/>
      <w:lvlText w:val="-"/>
      <w:lvlJc w:val="left"/>
      <w:pPr>
        <w:ind w:left="1800" w:hanging="360"/>
      </w:pPr>
      <w:rPr>
        <w:rFonts w:ascii="Yu Gothic" w:eastAsia="Yu Gothic" w:hAnsi="Yu Gothic" w:hint="eastAsia"/>
      </w:rPr>
    </w:lvl>
    <w:lvl w:ilvl="1" w:tplc="04090003">
      <w:start w:val="1"/>
      <w:numFmt w:val="bullet"/>
      <w:lvlRestart w:val="0"/>
      <w:lvlText w:val="o"/>
      <w:lvlJc w:val="left"/>
      <w:pPr>
        <w:ind w:left="2520" w:hanging="360"/>
      </w:pPr>
      <w:rPr>
        <w:rFonts w:ascii="Courier New" w:hAnsi="Courier New" w:cs="Courier New" w:hint="default"/>
      </w:rPr>
    </w:lvl>
    <w:lvl w:ilvl="2" w:tplc="04090005">
      <w:start w:val="1"/>
      <w:numFmt w:val="bullet"/>
      <w:lvlRestart w:val="0"/>
      <w:lvlText w:val=""/>
      <w:lvlJc w:val="left"/>
      <w:pPr>
        <w:ind w:left="3240" w:hanging="360"/>
      </w:pPr>
      <w:rPr>
        <w:rFonts w:ascii="Wingdings" w:hAnsi="Wingdings" w:hint="default"/>
      </w:rPr>
    </w:lvl>
    <w:lvl w:ilvl="3" w:tplc="04090001">
      <w:start w:val="1"/>
      <w:numFmt w:val="bullet"/>
      <w:lvlRestart w:val="0"/>
      <w:lvlText w:val=""/>
      <w:lvlJc w:val="left"/>
      <w:pPr>
        <w:ind w:left="3960" w:hanging="360"/>
      </w:pPr>
      <w:rPr>
        <w:rFonts w:ascii="Symbol" w:hAnsi="Symbol" w:hint="default"/>
      </w:rPr>
    </w:lvl>
    <w:lvl w:ilvl="4" w:tplc="04090003">
      <w:start w:val="1"/>
      <w:numFmt w:val="bullet"/>
      <w:lvlRestart w:val="0"/>
      <w:lvlText w:val="o"/>
      <w:lvlJc w:val="left"/>
      <w:pPr>
        <w:ind w:left="4680" w:hanging="360"/>
      </w:pPr>
      <w:rPr>
        <w:rFonts w:ascii="Courier New" w:hAnsi="Courier New" w:cs="Courier New" w:hint="default"/>
      </w:rPr>
    </w:lvl>
    <w:lvl w:ilvl="5" w:tplc="04090005">
      <w:start w:val="1"/>
      <w:numFmt w:val="bullet"/>
      <w:lvlRestart w:val="0"/>
      <w:lvlText w:val=""/>
      <w:lvlJc w:val="left"/>
      <w:pPr>
        <w:ind w:left="5400" w:hanging="360"/>
      </w:pPr>
      <w:rPr>
        <w:rFonts w:ascii="Wingdings" w:hAnsi="Wingdings" w:hint="default"/>
      </w:rPr>
    </w:lvl>
    <w:lvl w:ilvl="6" w:tplc="04090001">
      <w:start w:val="1"/>
      <w:numFmt w:val="bullet"/>
      <w:lvlRestart w:val="0"/>
      <w:lvlText w:val=""/>
      <w:lvlJc w:val="left"/>
      <w:pPr>
        <w:ind w:left="6120" w:hanging="360"/>
      </w:pPr>
      <w:rPr>
        <w:rFonts w:ascii="Symbol" w:hAnsi="Symbol" w:hint="default"/>
      </w:rPr>
    </w:lvl>
    <w:lvl w:ilvl="7" w:tplc="04090003">
      <w:start w:val="1"/>
      <w:numFmt w:val="bullet"/>
      <w:lvlRestart w:val="0"/>
      <w:lvlText w:val="o"/>
      <w:lvlJc w:val="left"/>
      <w:pPr>
        <w:ind w:left="6840" w:hanging="360"/>
      </w:pPr>
      <w:rPr>
        <w:rFonts w:ascii="Courier New" w:hAnsi="Courier New" w:cs="Courier New" w:hint="default"/>
      </w:rPr>
    </w:lvl>
    <w:lvl w:ilvl="8" w:tplc="04090005">
      <w:start w:val="1"/>
      <w:numFmt w:val="bullet"/>
      <w:lvlRestart w:val="0"/>
      <w:lvlText w:val=""/>
      <w:lvlJc w:val="left"/>
      <w:pPr>
        <w:ind w:left="7560" w:hanging="360"/>
      </w:pPr>
      <w:rPr>
        <w:rFonts w:ascii="Wingdings" w:hAnsi="Wingdings" w:hint="default"/>
      </w:rPr>
    </w:lvl>
  </w:abstractNum>
  <w:abstractNum w:abstractNumId="4">
    <w:nsid w:val="00000005"/>
    <w:multiLevelType w:val="hybridMultilevel"/>
    <w:tmpl w:val="FFB681F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nsid w:val="00000006"/>
    <w:multiLevelType w:val="multilevel"/>
    <w:tmpl w:val="6CC68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0000007"/>
    <w:multiLevelType w:val="hybridMultilevel"/>
    <w:tmpl w:val="7518A562"/>
    <w:lvl w:ilvl="0" w:tplc="2AA20202">
      <w:start w:val="1"/>
      <w:numFmt w:val="decimal"/>
      <w:lvlText w:val="%1."/>
      <w:lvlJc w:val="left"/>
      <w:pPr>
        <w:ind w:left="720" w:hanging="360"/>
      </w:pPr>
    </w:lvl>
    <w:lvl w:ilvl="1" w:tplc="042A0019">
      <w:start w:val="1"/>
      <w:numFmt w:val="lowerLetter"/>
      <w:lvlRestart w:val="0"/>
      <w:lvlText w:val="%2."/>
      <w:lvlJc w:val="left"/>
      <w:pPr>
        <w:ind w:left="1440" w:hanging="360"/>
      </w:pPr>
    </w:lvl>
    <w:lvl w:ilvl="2" w:tplc="042A001B">
      <w:start w:val="1"/>
      <w:numFmt w:val="lowerRoman"/>
      <w:lvlRestart w:val="0"/>
      <w:lvlText w:val="%3."/>
      <w:lvlJc w:val="right"/>
      <w:pPr>
        <w:ind w:left="2160" w:hanging="180"/>
      </w:pPr>
    </w:lvl>
    <w:lvl w:ilvl="3" w:tplc="042A000F">
      <w:start w:val="1"/>
      <w:numFmt w:val="decimal"/>
      <w:lvlRestart w:val="0"/>
      <w:lvlText w:val="%4."/>
      <w:lvlJc w:val="left"/>
      <w:pPr>
        <w:ind w:left="2880" w:hanging="360"/>
      </w:pPr>
    </w:lvl>
    <w:lvl w:ilvl="4" w:tplc="042A0019">
      <w:start w:val="1"/>
      <w:numFmt w:val="lowerLetter"/>
      <w:lvlRestart w:val="0"/>
      <w:lvlText w:val="%5."/>
      <w:lvlJc w:val="left"/>
      <w:pPr>
        <w:ind w:left="3600" w:hanging="360"/>
      </w:pPr>
    </w:lvl>
    <w:lvl w:ilvl="5" w:tplc="042A001B">
      <w:start w:val="1"/>
      <w:numFmt w:val="lowerRoman"/>
      <w:lvlRestart w:val="0"/>
      <w:lvlText w:val="%6."/>
      <w:lvlJc w:val="right"/>
      <w:pPr>
        <w:ind w:left="4320" w:hanging="180"/>
      </w:pPr>
    </w:lvl>
    <w:lvl w:ilvl="6" w:tplc="042A000F">
      <w:start w:val="1"/>
      <w:numFmt w:val="decimal"/>
      <w:lvlRestart w:val="0"/>
      <w:lvlText w:val="%7."/>
      <w:lvlJc w:val="left"/>
      <w:pPr>
        <w:ind w:left="5040" w:hanging="360"/>
      </w:pPr>
    </w:lvl>
    <w:lvl w:ilvl="7" w:tplc="042A0019">
      <w:start w:val="1"/>
      <w:numFmt w:val="lowerLetter"/>
      <w:lvlRestart w:val="0"/>
      <w:lvlText w:val="%8."/>
      <w:lvlJc w:val="left"/>
      <w:pPr>
        <w:ind w:left="5760" w:hanging="360"/>
      </w:pPr>
    </w:lvl>
    <w:lvl w:ilvl="8" w:tplc="042A001B">
      <w:start w:val="1"/>
      <w:numFmt w:val="lowerRoman"/>
      <w:lvlRestart w:val="0"/>
      <w:lvlText w:val="%9."/>
      <w:lvlJc w:val="right"/>
      <w:pPr>
        <w:ind w:left="6480" w:hanging="180"/>
      </w:pPr>
    </w:lvl>
  </w:abstractNum>
  <w:abstractNum w:abstractNumId="7">
    <w:nsid w:val="00000008"/>
    <w:multiLevelType w:val="hybridMultilevel"/>
    <w:tmpl w:val="ECB20378"/>
    <w:lvl w:ilvl="0" w:tplc="E5FA49F0">
      <w:start w:val="1"/>
      <w:numFmt w:val="decimal"/>
      <w:lvlText w:val="%1."/>
      <w:lvlJc w:val="left"/>
      <w:pPr>
        <w:ind w:left="1695" w:hanging="1335"/>
      </w:pPr>
      <w:rPr>
        <w:rFonts w:ascii="Calibri" w:hAnsi="Calibri"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8">
    <w:nsid w:val="00000009"/>
    <w:multiLevelType w:val="multilevel"/>
    <w:tmpl w:val="F7E6F4FA"/>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540"/>
        </w:tabs>
        <w:ind w:left="540" w:firstLine="0"/>
      </w:pPr>
      <w:rPr>
        <w:rFonts w:ascii="Arial" w:hAnsi="Arial" w:cs="Arial" w:hint="default"/>
        <w:b/>
        <w:bCs/>
        <w:i w:val="0"/>
        <w:iCs w:val="0"/>
        <w:caps w:val="0"/>
        <w:smallCaps w:val="0"/>
        <w:color w:val="auto"/>
        <w:spacing w:val="0"/>
        <w:w w:val="100"/>
        <w:kern w:val="0"/>
        <w:position w:val="0"/>
        <w:sz w:val="22"/>
        <w:szCs w:val="22"/>
        <w:u w:val="none"/>
        <w:effect w:val="none"/>
        <w:bdr w:val="none" w:sz="0" w:space="0" w:color="auto"/>
        <w:shd w:val="clear" w:color="auto" w:fill="auto"/>
        <w:em w:val="none"/>
      </w:rPr>
    </w:lvl>
    <w:lvl w:ilvl="3">
      <w:start w:val="1"/>
      <w:numFmt w:val="decimal"/>
      <w:suff w:val="space"/>
      <w:lvlText w:val="2.2.%4"/>
      <w:lvlJc w:val="left"/>
      <w:pPr>
        <w:tabs>
          <w:tab w:val="num" w:pos="360"/>
        </w:tabs>
        <w:ind w:left="0" w:firstLine="0"/>
      </w:pPr>
      <w:rPr>
        <w:rFonts w:hint="default"/>
      </w:r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9">
    <w:nsid w:val="0000000A"/>
    <w:multiLevelType w:val="hybridMultilevel"/>
    <w:tmpl w:val="DC70385E"/>
    <w:lvl w:ilvl="0" w:tplc="04090019">
      <w:start w:val="1"/>
      <w:numFmt w:val="low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0">
    <w:nsid w:val="0512432A"/>
    <w:multiLevelType w:val="hybridMultilevel"/>
    <w:tmpl w:val="ED0C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E460A1"/>
    <w:multiLevelType w:val="hybridMultilevel"/>
    <w:tmpl w:val="A4C48D00"/>
    <w:lvl w:ilvl="0" w:tplc="C700FAA2">
      <w:start w:val="1"/>
      <w:numFmt w:val="decimal"/>
      <w:lvlText w:val="%1."/>
      <w:lvlJc w:val="left"/>
      <w:pPr>
        <w:tabs>
          <w:tab w:val="num" w:pos="720"/>
        </w:tabs>
        <w:ind w:left="720" w:hanging="360"/>
      </w:pPr>
    </w:lvl>
    <w:lvl w:ilvl="1" w:tplc="AB707032" w:tentative="1">
      <w:start w:val="1"/>
      <w:numFmt w:val="decimal"/>
      <w:lvlText w:val="%2."/>
      <w:lvlJc w:val="left"/>
      <w:pPr>
        <w:tabs>
          <w:tab w:val="num" w:pos="1440"/>
        </w:tabs>
        <w:ind w:left="1440" w:hanging="360"/>
      </w:pPr>
    </w:lvl>
    <w:lvl w:ilvl="2" w:tplc="982EBDEE" w:tentative="1">
      <w:start w:val="1"/>
      <w:numFmt w:val="decimal"/>
      <w:lvlText w:val="%3."/>
      <w:lvlJc w:val="left"/>
      <w:pPr>
        <w:tabs>
          <w:tab w:val="num" w:pos="2160"/>
        </w:tabs>
        <w:ind w:left="2160" w:hanging="360"/>
      </w:pPr>
    </w:lvl>
    <w:lvl w:ilvl="3" w:tplc="F04C4A96" w:tentative="1">
      <w:start w:val="1"/>
      <w:numFmt w:val="decimal"/>
      <w:lvlText w:val="%4."/>
      <w:lvlJc w:val="left"/>
      <w:pPr>
        <w:tabs>
          <w:tab w:val="num" w:pos="2880"/>
        </w:tabs>
        <w:ind w:left="2880" w:hanging="360"/>
      </w:pPr>
    </w:lvl>
    <w:lvl w:ilvl="4" w:tplc="DF542566" w:tentative="1">
      <w:start w:val="1"/>
      <w:numFmt w:val="decimal"/>
      <w:lvlText w:val="%5."/>
      <w:lvlJc w:val="left"/>
      <w:pPr>
        <w:tabs>
          <w:tab w:val="num" w:pos="3600"/>
        </w:tabs>
        <w:ind w:left="3600" w:hanging="360"/>
      </w:pPr>
    </w:lvl>
    <w:lvl w:ilvl="5" w:tplc="2668B3E0" w:tentative="1">
      <w:start w:val="1"/>
      <w:numFmt w:val="decimal"/>
      <w:lvlText w:val="%6."/>
      <w:lvlJc w:val="left"/>
      <w:pPr>
        <w:tabs>
          <w:tab w:val="num" w:pos="4320"/>
        </w:tabs>
        <w:ind w:left="4320" w:hanging="360"/>
      </w:pPr>
    </w:lvl>
    <w:lvl w:ilvl="6" w:tplc="2BD013FA" w:tentative="1">
      <w:start w:val="1"/>
      <w:numFmt w:val="decimal"/>
      <w:lvlText w:val="%7."/>
      <w:lvlJc w:val="left"/>
      <w:pPr>
        <w:tabs>
          <w:tab w:val="num" w:pos="5040"/>
        </w:tabs>
        <w:ind w:left="5040" w:hanging="360"/>
      </w:pPr>
    </w:lvl>
    <w:lvl w:ilvl="7" w:tplc="DDBE51A2" w:tentative="1">
      <w:start w:val="1"/>
      <w:numFmt w:val="decimal"/>
      <w:lvlText w:val="%8."/>
      <w:lvlJc w:val="left"/>
      <w:pPr>
        <w:tabs>
          <w:tab w:val="num" w:pos="5760"/>
        </w:tabs>
        <w:ind w:left="5760" w:hanging="360"/>
      </w:pPr>
    </w:lvl>
    <w:lvl w:ilvl="8" w:tplc="1D522416" w:tentative="1">
      <w:start w:val="1"/>
      <w:numFmt w:val="decimal"/>
      <w:lvlText w:val="%9."/>
      <w:lvlJc w:val="left"/>
      <w:pPr>
        <w:tabs>
          <w:tab w:val="num" w:pos="6480"/>
        </w:tabs>
        <w:ind w:left="6480" w:hanging="360"/>
      </w:pPr>
    </w:lvl>
  </w:abstractNum>
  <w:abstractNum w:abstractNumId="12">
    <w:nsid w:val="0DD54D53"/>
    <w:multiLevelType w:val="multilevel"/>
    <w:tmpl w:val="387C69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087495B"/>
    <w:multiLevelType w:val="hybridMultilevel"/>
    <w:tmpl w:val="F022E6E2"/>
    <w:lvl w:ilvl="0" w:tplc="DC740A34">
      <w:start w:val="1"/>
      <w:numFmt w:val="upperRoman"/>
      <w:lvlText w:val="%1."/>
      <w:lvlJc w:val="left"/>
      <w:pPr>
        <w:ind w:left="1080" w:hanging="72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450A2"/>
    <w:multiLevelType w:val="hybridMultilevel"/>
    <w:tmpl w:val="B12C5F36"/>
    <w:lvl w:ilvl="0" w:tplc="37E2399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20564"/>
    <w:multiLevelType w:val="hybridMultilevel"/>
    <w:tmpl w:val="67F8F7C0"/>
    <w:lvl w:ilvl="0" w:tplc="527251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575ED"/>
    <w:multiLevelType w:val="hybridMultilevel"/>
    <w:tmpl w:val="C83ADF90"/>
    <w:lvl w:ilvl="0" w:tplc="3404F1EA">
      <w:start w:val="1"/>
      <w:numFmt w:val="bullet"/>
      <w:lvlText w:val="-"/>
      <w:lvlJc w:val="left"/>
      <w:pPr>
        <w:tabs>
          <w:tab w:val="num" w:pos="720"/>
        </w:tabs>
        <w:ind w:left="720" w:hanging="360"/>
      </w:pPr>
      <w:rPr>
        <w:rFonts w:ascii="Times New Roman" w:hAnsi="Times New Roman" w:hint="default"/>
      </w:rPr>
    </w:lvl>
    <w:lvl w:ilvl="1" w:tplc="3AD69F72" w:tentative="1">
      <w:start w:val="1"/>
      <w:numFmt w:val="bullet"/>
      <w:lvlText w:val="-"/>
      <w:lvlJc w:val="left"/>
      <w:pPr>
        <w:tabs>
          <w:tab w:val="num" w:pos="1440"/>
        </w:tabs>
        <w:ind w:left="1440" w:hanging="360"/>
      </w:pPr>
      <w:rPr>
        <w:rFonts w:ascii="Times New Roman" w:hAnsi="Times New Roman" w:hint="default"/>
      </w:rPr>
    </w:lvl>
    <w:lvl w:ilvl="2" w:tplc="5FDAA8A2" w:tentative="1">
      <w:start w:val="1"/>
      <w:numFmt w:val="bullet"/>
      <w:lvlText w:val="-"/>
      <w:lvlJc w:val="left"/>
      <w:pPr>
        <w:tabs>
          <w:tab w:val="num" w:pos="2160"/>
        </w:tabs>
        <w:ind w:left="2160" w:hanging="360"/>
      </w:pPr>
      <w:rPr>
        <w:rFonts w:ascii="Times New Roman" w:hAnsi="Times New Roman" w:hint="default"/>
      </w:rPr>
    </w:lvl>
    <w:lvl w:ilvl="3" w:tplc="ED88352A" w:tentative="1">
      <w:start w:val="1"/>
      <w:numFmt w:val="bullet"/>
      <w:lvlText w:val="-"/>
      <w:lvlJc w:val="left"/>
      <w:pPr>
        <w:tabs>
          <w:tab w:val="num" w:pos="2880"/>
        </w:tabs>
        <w:ind w:left="2880" w:hanging="360"/>
      </w:pPr>
      <w:rPr>
        <w:rFonts w:ascii="Times New Roman" w:hAnsi="Times New Roman" w:hint="default"/>
      </w:rPr>
    </w:lvl>
    <w:lvl w:ilvl="4" w:tplc="02106B5C" w:tentative="1">
      <w:start w:val="1"/>
      <w:numFmt w:val="bullet"/>
      <w:lvlText w:val="-"/>
      <w:lvlJc w:val="left"/>
      <w:pPr>
        <w:tabs>
          <w:tab w:val="num" w:pos="3600"/>
        </w:tabs>
        <w:ind w:left="3600" w:hanging="360"/>
      </w:pPr>
      <w:rPr>
        <w:rFonts w:ascii="Times New Roman" w:hAnsi="Times New Roman" w:hint="default"/>
      </w:rPr>
    </w:lvl>
    <w:lvl w:ilvl="5" w:tplc="47341AB0" w:tentative="1">
      <w:start w:val="1"/>
      <w:numFmt w:val="bullet"/>
      <w:lvlText w:val="-"/>
      <w:lvlJc w:val="left"/>
      <w:pPr>
        <w:tabs>
          <w:tab w:val="num" w:pos="4320"/>
        </w:tabs>
        <w:ind w:left="4320" w:hanging="360"/>
      </w:pPr>
      <w:rPr>
        <w:rFonts w:ascii="Times New Roman" w:hAnsi="Times New Roman" w:hint="default"/>
      </w:rPr>
    </w:lvl>
    <w:lvl w:ilvl="6" w:tplc="56C09168" w:tentative="1">
      <w:start w:val="1"/>
      <w:numFmt w:val="bullet"/>
      <w:lvlText w:val="-"/>
      <w:lvlJc w:val="left"/>
      <w:pPr>
        <w:tabs>
          <w:tab w:val="num" w:pos="5040"/>
        </w:tabs>
        <w:ind w:left="5040" w:hanging="360"/>
      </w:pPr>
      <w:rPr>
        <w:rFonts w:ascii="Times New Roman" w:hAnsi="Times New Roman" w:hint="default"/>
      </w:rPr>
    </w:lvl>
    <w:lvl w:ilvl="7" w:tplc="CE729168" w:tentative="1">
      <w:start w:val="1"/>
      <w:numFmt w:val="bullet"/>
      <w:lvlText w:val="-"/>
      <w:lvlJc w:val="left"/>
      <w:pPr>
        <w:tabs>
          <w:tab w:val="num" w:pos="5760"/>
        </w:tabs>
        <w:ind w:left="5760" w:hanging="360"/>
      </w:pPr>
      <w:rPr>
        <w:rFonts w:ascii="Times New Roman" w:hAnsi="Times New Roman" w:hint="default"/>
      </w:rPr>
    </w:lvl>
    <w:lvl w:ilvl="8" w:tplc="A872CD5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B13E92"/>
    <w:multiLevelType w:val="hybridMultilevel"/>
    <w:tmpl w:val="542208A4"/>
    <w:lvl w:ilvl="0" w:tplc="D45EB8B4">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E5AAA"/>
    <w:multiLevelType w:val="hybridMultilevel"/>
    <w:tmpl w:val="F1947106"/>
    <w:lvl w:ilvl="0" w:tplc="0409000B">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C4DA2"/>
    <w:multiLevelType w:val="hybridMultilevel"/>
    <w:tmpl w:val="0A165E68"/>
    <w:lvl w:ilvl="0" w:tplc="DFB6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010EBA"/>
    <w:multiLevelType w:val="hybridMultilevel"/>
    <w:tmpl w:val="364A39F2"/>
    <w:lvl w:ilvl="0" w:tplc="5F5CB3AA">
      <w:start w:val="1"/>
      <w:numFmt w:val="bullet"/>
      <w:lvlText w:val=""/>
      <w:lvlJc w:val="left"/>
      <w:pPr>
        <w:tabs>
          <w:tab w:val="num" w:pos="720"/>
        </w:tabs>
        <w:ind w:left="720" w:hanging="360"/>
      </w:pPr>
      <w:rPr>
        <w:rFonts w:ascii="Wingdings" w:hAnsi="Wingdings" w:hint="default"/>
      </w:rPr>
    </w:lvl>
    <w:lvl w:ilvl="1" w:tplc="240E6E60" w:tentative="1">
      <w:start w:val="1"/>
      <w:numFmt w:val="bullet"/>
      <w:lvlText w:val=""/>
      <w:lvlJc w:val="left"/>
      <w:pPr>
        <w:tabs>
          <w:tab w:val="num" w:pos="1440"/>
        </w:tabs>
        <w:ind w:left="1440" w:hanging="360"/>
      </w:pPr>
      <w:rPr>
        <w:rFonts w:ascii="Wingdings" w:hAnsi="Wingdings" w:hint="default"/>
      </w:rPr>
    </w:lvl>
    <w:lvl w:ilvl="2" w:tplc="EED610C8" w:tentative="1">
      <w:start w:val="1"/>
      <w:numFmt w:val="bullet"/>
      <w:lvlText w:val=""/>
      <w:lvlJc w:val="left"/>
      <w:pPr>
        <w:tabs>
          <w:tab w:val="num" w:pos="2160"/>
        </w:tabs>
        <w:ind w:left="2160" w:hanging="360"/>
      </w:pPr>
      <w:rPr>
        <w:rFonts w:ascii="Wingdings" w:hAnsi="Wingdings" w:hint="default"/>
      </w:rPr>
    </w:lvl>
    <w:lvl w:ilvl="3" w:tplc="315CE430" w:tentative="1">
      <w:start w:val="1"/>
      <w:numFmt w:val="bullet"/>
      <w:lvlText w:val=""/>
      <w:lvlJc w:val="left"/>
      <w:pPr>
        <w:tabs>
          <w:tab w:val="num" w:pos="2880"/>
        </w:tabs>
        <w:ind w:left="2880" w:hanging="360"/>
      </w:pPr>
      <w:rPr>
        <w:rFonts w:ascii="Wingdings" w:hAnsi="Wingdings" w:hint="default"/>
      </w:rPr>
    </w:lvl>
    <w:lvl w:ilvl="4" w:tplc="9FF05EB8" w:tentative="1">
      <w:start w:val="1"/>
      <w:numFmt w:val="bullet"/>
      <w:lvlText w:val=""/>
      <w:lvlJc w:val="left"/>
      <w:pPr>
        <w:tabs>
          <w:tab w:val="num" w:pos="3600"/>
        </w:tabs>
        <w:ind w:left="3600" w:hanging="360"/>
      </w:pPr>
      <w:rPr>
        <w:rFonts w:ascii="Wingdings" w:hAnsi="Wingdings" w:hint="default"/>
      </w:rPr>
    </w:lvl>
    <w:lvl w:ilvl="5" w:tplc="1DFC9E54" w:tentative="1">
      <w:start w:val="1"/>
      <w:numFmt w:val="bullet"/>
      <w:lvlText w:val=""/>
      <w:lvlJc w:val="left"/>
      <w:pPr>
        <w:tabs>
          <w:tab w:val="num" w:pos="4320"/>
        </w:tabs>
        <w:ind w:left="4320" w:hanging="360"/>
      </w:pPr>
      <w:rPr>
        <w:rFonts w:ascii="Wingdings" w:hAnsi="Wingdings" w:hint="default"/>
      </w:rPr>
    </w:lvl>
    <w:lvl w:ilvl="6" w:tplc="8AA2E668" w:tentative="1">
      <w:start w:val="1"/>
      <w:numFmt w:val="bullet"/>
      <w:lvlText w:val=""/>
      <w:lvlJc w:val="left"/>
      <w:pPr>
        <w:tabs>
          <w:tab w:val="num" w:pos="5040"/>
        </w:tabs>
        <w:ind w:left="5040" w:hanging="360"/>
      </w:pPr>
      <w:rPr>
        <w:rFonts w:ascii="Wingdings" w:hAnsi="Wingdings" w:hint="default"/>
      </w:rPr>
    </w:lvl>
    <w:lvl w:ilvl="7" w:tplc="ABC06CC8" w:tentative="1">
      <w:start w:val="1"/>
      <w:numFmt w:val="bullet"/>
      <w:lvlText w:val=""/>
      <w:lvlJc w:val="left"/>
      <w:pPr>
        <w:tabs>
          <w:tab w:val="num" w:pos="5760"/>
        </w:tabs>
        <w:ind w:left="5760" w:hanging="360"/>
      </w:pPr>
      <w:rPr>
        <w:rFonts w:ascii="Wingdings" w:hAnsi="Wingdings" w:hint="default"/>
      </w:rPr>
    </w:lvl>
    <w:lvl w:ilvl="8" w:tplc="B2DAFCB0" w:tentative="1">
      <w:start w:val="1"/>
      <w:numFmt w:val="bullet"/>
      <w:lvlText w:val=""/>
      <w:lvlJc w:val="left"/>
      <w:pPr>
        <w:tabs>
          <w:tab w:val="num" w:pos="6480"/>
        </w:tabs>
        <w:ind w:left="6480" w:hanging="360"/>
      </w:pPr>
      <w:rPr>
        <w:rFonts w:ascii="Wingdings" w:hAnsi="Wingdings" w:hint="default"/>
      </w:rPr>
    </w:lvl>
  </w:abstractNum>
  <w:abstractNum w:abstractNumId="21">
    <w:nsid w:val="44692731"/>
    <w:multiLevelType w:val="hybridMultilevel"/>
    <w:tmpl w:val="15BE983C"/>
    <w:lvl w:ilvl="0" w:tplc="FB86D3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36191A"/>
    <w:multiLevelType w:val="hybridMultilevel"/>
    <w:tmpl w:val="BEB22D9C"/>
    <w:lvl w:ilvl="0" w:tplc="E1F06EB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5C6296"/>
    <w:multiLevelType w:val="hybridMultilevel"/>
    <w:tmpl w:val="02002BD2"/>
    <w:lvl w:ilvl="0" w:tplc="BA6C4D8A">
      <w:start w:val="1"/>
      <w:numFmt w:val="bullet"/>
      <w:lvlText w:val="-"/>
      <w:lvlJc w:val="left"/>
      <w:pPr>
        <w:ind w:left="2044" w:hanging="360"/>
      </w:pPr>
      <w:rPr>
        <w:rFonts w:ascii="Times New Roman" w:eastAsia="Calibri" w:hAnsi="Times New Roman" w:cs="Times New Roman" w:hint="default"/>
      </w:rPr>
    </w:lvl>
    <w:lvl w:ilvl="1" w:tplc="04090003">
      <w:start w:val="1"/>
      <w:numFmt w:val="bullet"/>
      <w:lvlText w:val="o"/>
      <w:lvlJc w:val="left"/>
      <w:pPr>
        <w:ind w:left="2764" w:hanging="360"/>
      </w:pPr>
      <w:rPr>
        <w:rFonts w:ascii="Courier New" w:hAnsi="Courier New" w:cs="Courier New" w:hint="default"/>
      </w:rPr>
    </w:lvl>
    <w:lvl w:ilvl="2" w:tplc="04090005" w:tentative="1">
      <w:start w:val="1"/>
      <w:numFmt w:val="bullet"/>
      <w:lvlText w:val=""/>
      <w:lvlJc w:val="left"/>
      <w:pPr>
        <w:ind w:left="3484" w:hanging="360"/>
      </w:pPr>
      <w:rPr>
        <w:rFonts w:ascii="Wingdings" w:hAnsi="Wingdings" w:hint="default"/>
      </w:rPr>
    </w:lvl>
    <w:lvl w:ilvl="3" w:tplc="04090001" w:tentative="1">
      <w:start w:val="1"/>
      <w:numFmt w:val="bullet"/>
      <w:lvlText w:val=""/>
      <w:lvlJc w:val="left"/>
      <w:pPr>
        <w:ind w:left="4204" w:hanging="360"/>
      </w:pPr>
      <w:rPr>
        <w:rFonts w:ascii="Symbol" w:hAnsi="Symbol" w:hint="default"/>
      </w:rPr>
    </w:lvl>
    <w:lvl w:ilvl="4" w:tplc="04090003" w:tentative="1">
      <w:start w:val="1"/>
      <w:numFmt w:val="bullet"/>
      <w:lvlText w:val="o"/>
      <w:lvlJc w:val="left"/>
      <w:pPr>
        <w:ind w:left="4924" w:hanging="360"/>
      </w:pPr>
      <w:rPr>
        <w:rFonts w:ascii="Courier New" w:hAnsi="Courier New" w:cs="Courier New" w:hint="default"/>
      </w:rPr>
    </w:lvl>
    <w:lvl w:ilvl="5" w:tplc="04090005" w:tentative="1">
      <w:start w:val="1"/>
      <w:numFmt w:val="bullet"/>
      <w:lvlText w:val=""/>
      <w:lvlJc w:val="left"/>
      <w:pPr>
        <w:ind w:left="5644" w:hanging="360"/>
      </w:pPr>
      <w:rPr>
        <w:rFonts w:ascii="Wingdings" w:hAnsi="Wingdings" w:hint="default"/>
      </w:rPr>
    </w:lvl>
    <w:lvl w:ilvl="6" w:tplc="04090001" w:tentative="1">
      <w:start w:val="1"/>
      <w:numFmt w:val="bullet"/>
      <w:lvlText w:val=""/>
      <w:lvlJc w:val="left"/>
      <w:pPr>
        <w:ind w:left="6364" w:hanging="360"/>
      </w:pPr>
      <w:rPr>
        <w:rFonts w:ascii="Symbol" w:hAnsi="Symbol" w:hint="default"/>
      </w:rPr>
    </w:lvl>
    <w:lvl w:ilvl="7" w:tplc="04090003" w:tentative="1">
      <w:start w:val="1"/>
      <w:numFmt w:val="bullet"/>
      <w:lvlText w:val="o"/>
      <w:lvlJc w:val="left"/>
      <w:pPr>
        <w:ind w:left="7084" w:hanging="360"/>
      </w:pPr>
      <w:rPr>
        <w:rFonts w:ascii="Courier New" w:hAnsi="Courier New" w:cs="Courier New" w:hint="default"/>
      </w:rPr>
    </w:lvl>
    <w:lvl w:ilvl="8" w:tplc="04090005" w:tentative="1">
      <w:start w:val="1"/>
      <w:numFmt w:val="bullet"/>
      <w:lvlText w:val=""/>
      <w:lvlJc w:val="left"/>
      <w:pPr>
        <w:ind w:left="7804" w:hanging="360"/>
      </w:pPr>
      <w:rPr>
        <w:rFonts w:ascii="Wingdings" w:hAnsi="Wingdings" w:hint="default"/>
      </w:rPr>
    </w:lvl>
  </w:abstractNum>
  <w:abstractNum w:abstractNumId="24">
    <w:nsid w:val="63EE7D42"/>
    <w:multiLevelType w:val="hybridMultilevel"/>
    <w:tmpl w:val="45E6123C"/>
    <w:lvl w:ilvl="0" w:tplc="3578CE5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F737F"/>
    <w:multiLevelType w:val="hybridMultilevel"/>
    <w:tmpl w:val="56AA4E46"/>
    <w:lvl w:ilvl="0" w:tplc="616AAC1C">
      <w:start w:val="1"/>
      <w:numFmt w:val="bullet"/>
      <w:lvlText w:val="-"/>
      <w:lvlJc w:val="left"/>
      <w:pPr>
        <w:tabs>
          <w:tab w:val="num" w:pos="720"/>
        </w:tabs>
        <w:ind w:left="720" w:hanging="360"/>
      </w:pPr>
      <w:rPr>
        <w:rFonts w:ascii="Times New Roman" w:hAnsi="Times New Roman" w:hint="default"/>
      </w:rPr>
    </w:lvl>
    <w:lvl w:ilvl="1" w:tplc="5CC42276" w:tentative="1">
      <w:start w:val="1"/>
      <w:numFmt w:val="bullet"/>
      <w:lvlText w:val="-"/>
      <w:lvlJc w:val="left"/>
      <w:pPr>
        <w:tabs>
          <w:tab w:val="num" w:pos="1440"/>
        </w:tabs>
        <w:ind w:left="1440" w:hanging="360"/>
      </w:pPr>
      <w:rPr>
        <w:rFonts w:ascii="Times New Roman" w:hAnsi="Times New Roman" w:hint="default"/>
      </w:rPr>
    </w:lvl>
    <w:lvl w:ilvl="2" w:tplc="4F8E5FEA" w:tentative="1">
      <w:start w:val="1"/>
      <w:numFmt w:val="bullet"/>
      <w:lvlText w:val="-"/>
      <w:lvlJc w:val="left"/>
      <w:pPr>
        <w:tabs>
          <w:tab w:val="num" w:pos="2160"/>
        </w:tabs>
        <w:ind w:left="2160" w:hanging="360"/>
      </w:pPr>
      <w:rPr>
        <w:rFonts w:ascii="Times New Roman" w:hAnsi="Times New Roman" w:hint="default"/>
      </w:rPr>
    </w:lvl>
    <w:lvl w:ilvl="3" w:tplc="E7D21082" w:tentative="1">
      <w:start w:val="1"/>
      <w:numFmt w:val="bullet"/>
      <w:lvlText w:val="-"/>
      <w:lvlJc w:val="left"/>
      <w:pPr>
        <w:tabs>
          <w:tab w:val="num" w:pos="2880"/>
        </w:tabs>
        <w:ind w:left="2880" w:hanging="360"/>
      </w:pPr>
      <w:rPr>
        <w:rFonts w:ascii="Times New Roman" w:hAnsi="Times New Roman" w:hint="default"/>
      </w:rPr>
    </w:lvl>
    <w:lvl w:ilvl="4" w:tplc="C262A4AC" w:tentative="1">
      <w:start w:val="1"/>
      <w:numFmt w:val="bullet"/>
      <w:lvlText w:val="-"/>
      <w:lvlJc w:val="left"/>
      <w:pPr>
        <w:tabs>
          <w:tab w:val="num" w:pos="3600"/>
        </w:tabs>
        <w:ind w:left="3600" w:hanging="360"/>
      </w:pPr>
      <w:rPr>
        <w:rFonts w:ascii="Times New Roman" w:hAnsi="Times New Roman" w:hint="default"/>
      </w:rPr>
    </w:lvl>
    <w:lvl w:ilvl="5" w:tplc="EC82E6CA" w:tentative="1">
      <w:start w:val="1"/>
      <w:numFmt w:val="bullet"/>
      <w:lvlText w:val="-"/>
      <w:lvlJc w:val="left"/>
      <w:pPr>
        <w:tabs>
          <w:tab w:val="num" w:pos="4320"/>
        </w:tabs>
        <w:ind w:left="4320" w:hanging="360"/>
      </w:pPr>
      <w:rPr>
        <w:rFonts w:ascii="Times New Roman" w:hAnsi="Times New Roman" w:hint="default"/>
      </w:rPr>
    </w:lvl>
    <w:lvl w:ilvl="6" w:tplc="5B8A20B6" w:tentative="1">
      <w:start w:val="1"/>
      <w:numFmt w:val="bullet"/>
      <w:lvlText w:val="-"/>
      <w:lvlJc w:val="left"/>
      <w:pPr>
        <w:tabs>
          <w:tab w:val="num" w:pos="5040"/>
        </w:tabs>
        <w:ind w:left="5040" w:hanging="360"/>
      </w:pPr>
      <w:rPr>
        <w:rFonts w:ascii="Times New Roman" w:hAnsi="Times New Roman" w:hint="default"/>
      </w:rPr>
    </w:lvl>
    <w:lvl w:ilvl="7" w:tplc="3F9C90A0" w:tentative="1">
      <w:start w:val="1"/>
      <w:numFmt w:val="bullet"/>
      <w:lvlText w:val="-"/>
      <w:lvlJc w:val="left"/>
      <w:pPr>
        <w:tabs>
          <w:tab w:val="num" w:pos="5760"/>
        </w:tabs>
        <w:ind w:left="5760" w:hanging="360"/>
      </w:pPr>
      <w:rPr>
        <w:rFonts w:ascii="Times New Roman" w:hAnsi="Times New Roman" w:hint="default"/>
      </w:rPr>
    </w:lvl>
    <w:lvl w:ilvl="8" w:tplc="F09A040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74A4FBE"/>
    <w:multiLevelType w:val="hybridMultilevel"/>
    <w:tmpl w:val="EA9E331A"/>
    <w:lvl w:ilvl="0" w:tplc="C49E9124">
      <w:start w:val="55"/>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6"/>
  </w:num>
  <w:num w:numId="6">
    <w:abstractNumId w:val="0"/>
  </w:num>
  <w:num w:numId="7">
    <w:abstractNumId w:val="6"/>
  </w:num>
  <w:num w:numId="8">
    <w:abstractNumId w:val="3"/>
  </w:num>
  <w:num w:numId="9">
    <w:abstractNumId w:val="4"/>
  </w:num>
  <w:num w:numId="10">
    <w:abstractNumId w:val="9"/>
  </w:num>
  <w:num w:numId="11">
    <w:abstractNumId w:val="7"/>
  </w:num>
  <w:num w:numId="12">
    <w:abstractNumId w:val="16"/>
  </w:num>
  <w:num w:numId="13">
    <w:abstractNumId w:val="25"/>
  </w:num>
  <w:num w:numId="14">
    <w:abstractNumId w:val="23"/>
  </w:num>
  <w:num w:numId="15">
    <w:abstractNumId w:val="11"/>
  </w:num>
  <w:num w:numId="16">
    <w:abstractNumId w:val="20"/>
  </w:num>
  <w:num w:numId="17">
    <w:abstractNumId w:val="19"/>
  </w:num>
  <w:num w:numId="18">
    <w:abstractNumId w:val="26"/>
  </w:num>
  <w:num w:numId="19">
    <w:abstractNumId w:val="12"/>
  </w:num>
  <w:num w:numId="20">
    <w:abstractNumId w:val="17"/>
  </w:num>
  <w:num w:numId="21">
    <w:abstractNumId w:val="13"/>
  </w:num>
  <w:num w:numId="22">
    <w:abstractNumId w:val="18"/>
  </w:num>
  <w:num w:numId="23">
    <w:abstractNumId w:val="10"/>
  </w:num>
  <w:num w:numId="24">
    <w:abstractNumId w:val="14"/>
  </w:num>
  <w:num w:numId="25">
    <w:abstractNumId w:val="15"/>
  </w:num>
  <w:num w:numId="26">
    <w:abstractNumId w:val="22"/>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hideSpellingErrors/>
  <w:proofState w:grammar="clean"/>
  <w:defaultTabStop w:val="340"/>
  <w:evenAndOddHeader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DE"/>
    <w:rsid w:val="00003015"/>
    <w:rsid w:val="00003351"/>
    <w:rsid w:val="0000360D"/>
    <w:rsid w:val="000038F8"/>
    <w:rsid w:val="00003D54"/>
    <w:rsid w:val="000044C5"/>
    <w:rsid w:val="00004D51"/>
    <w:rsid w:val="00011B94"/>
    <w:rsid w:val="00011E90"/>
    <w:rsid w:val="000156C4"/>
    <w:rsid w:val="0002033A"/>
    <w:rsid w:val="0002123F"/>
    <w:rsid w:val="0002440A"/>
    <w:rsid w:val="000244D7"/>
    <w:rsid w:val="00030FB8"/>
    <w:rsid w:val="00032050"/>
    <w:rsid w:val="00033950"/>
    <w:rsid w:val="00037612"/>
    <w:rsid w:val="00040E10"/>
    <w:rsid w:val="00041958"/>
    <w:rsid w:val="00041A21"/>
    <w:rsid w:val="00046556"/>
    <w:rsid w:val="00046C22"/>
    <w:rsid w:val="0005250B"/>
    <w:rsid w:val="00052C28"/>
    <w:rsid w:val="0006062C"/>
    <w:rsid w:val="000606AC"/>
    <w:rsid w:val="000611BD"/>
    <w:rsid w:val="0006200C"/>
    <w:rsid w:val="0006238A"/>
    <w:rsid w:val="000636AA"/>
    <w:rsid w:val="00064138"/>
    <w:rsid w:val="00064A4C"/>
    <w:rsid w:val="000657EF"/>
    <w:rsid w:val="000669A0"/>
    <w:rsid w:val="00066C9D"/>
    <w:rsid w:val="00071FED"/>
    <w:rsid w:val="000756A6"/>
    <w:rsid w:val="00080B2A"/>
    <w:rsid w:val="00082D72"/>
    <w:rsid w:val="0008318A"/>
    <w:rsid w:val="00086079"/>
    <w:rsid w:val="000863BB"/>
    <w:rsid w:val="00086C46"/>
    <w:rsid w:val="00087C87"/>
    <w:rsid w:val="000918F4"/>
    <w:rsid w:val="00093AF0"/>
    <w:rsid w:val="00095AFF"/>
    <w:rsid w:val="000A01EA"/>
    <w:rsid w:val="000A1318"/>
    <w:rsid w:val="000A2BFD"/>
    <w:rsid w:val="000A2FBD"/>
    <w:rsid w:val="000A7934"/>
    <w:rsid w:val="000B02CE"/>
    <w:rsid w:val="000B034C"/>
    <w:rsid w:val="000B3974"/>
    <w:rsid w:val="000B4979"/>
    <w:rsid w:val="000B4E7B"/>
    <w:rsid w:val="000B7D6F"/>
    <w:rsid w:val="000C05AF"/>
    <w:rsid w:val="000C1880"/>
    <w:rsid w:val="000C2C09"/>
    <w:rsid w:val="000C4F91"/>
    <w:rsid w:val="000D4834"/>
    <w:rsid w:val="000D7FB9"/>
    <w:rsid w:val="000E0404"/>
    <w:rsid w:val="000E0E06"/>
    <w:rsid w:val="000E546C"/>
    <w:rsid w:val="000E58FB"/>
    <w:rsid w:val="000E75AF"/>
    <w:rsid w:val="000E7A02"/>
    <w:rsid w:val="000F120F"/>
    <w:rsid w:val="000F18DF"/>
    <w:rsid w:val="000F2744"/>
    <w:rsid w:val="000F7E27"/>
    <w:rsid w:val="00101558"/>
    <w:rsid w:val="001016B8"/>
    <w:rsid w:val="001025F4"/>
    <w:rsid w:val="001051B6"/>
    <w:rsid w:val="00107D63"/>
    <w:rsid w:val="00110E02"/>
    <w:rsid w:val="001128F2"/>
    <w:rsid w:val="00113EC7"/>
    <w:rsid w:val="00114851"/>
    <w:rsid w:val="0011510A"/>
    <w:rsid w:val="0012153B"/>
    <w:rsid w:val="00122DC0"/>
    <w:rsid w:val="00124321"/>
    <w:rsid w:val="00130653"/>
    <w:rsid w:val="00130F5A"/>
    <w:rsid w:val="00133923"/>
    <w:rsid w:val="0013419D"/>
    <w:rsid w:val="00134DD7"/>
    <w:rsid w:val="00135DE9"/>
    <w:rsid w:val="00136E7A"/>
    <w:rsid w:val="00144D05"/>
    <w:rsid w:val="0014538E"/>
    <w:rsid w:val="001455FB"/>
    <w:rsid w:val="00145811"/>
    <w:rsid w:val="00145DFD"/>
    <w:rsid w:val="00146642"/>
    <w:rsid w:val="00151A74"/>
    <w:rsid w:val="00151C69"/>
    <w:rsid w:val="0015558F"/>
    <w:rsid w:val="0015596E"/>
    <w:rsid w:val="0015626A"/>
    <w:rsid w:val="00161A31"/>
    <w:rsid w:val="00162976"/>
    <w:rsid w:val="00163A0A"/>
    <w:rsid w:val="001645BF"/>
    <w:rsid w:val="0016495C"/>
    <w:rsid w:val="001662A1"/>
    <w:rsid w:val="00167494"/>
    <w:rsid w:val="00170F13"/>
    <w:rsid w:val="001712B6"/>
    <w:rsid w:val="0017249D"/>
    <w:rsid w:val="00172A27"/>
    <w:rsid w:val="0017426A"/>
    <w:rsid w:val="00175A62"/>
    <w:rsid w:val="00177858"/>
    <w:rsid w:val="00177FA0"/>
    <w:rsid w:val="00181677"/>
    <w:rsid w:val="00183D75"/>
    <w:rsid w:val="00184F4E"/>
    <w:rsid w:val="001850FC"/>
    <w:rsid w:val="001858DA"/>
    <w:rsid w:val="001864A0"/>
    <w:rsid w:val="00191024"/>
    <w:rsid w:val="00191668"/>
    <w:rsid w:val="00192FDA"/>
    <w:rsid w:val="0019463F"/>
    <w:rsid w:val="00195D19"/>
    <w:rsid w:val="0019614B"/>
    <w:rsid w:val="001969E7"/>
    <w:rsid w:val="00196BD0"/>
    <w:rsid w:val="00196FBB"/>
    <w:rsid w:val="001971A5"/>
    <w:rsid w:val="00197C05"/>
    <w:rsid w:val="001A13A9"/>
    <w:rsid w:val="001A22D1"/>
    <w:rsid w:val="001A27E9"/>
    <w:rsid w:val="001A2842"/>
    <w:rsid w:val="001A4CDC"/>
    <w:rsid w:val="001A5B0D"/>
    <w:rsid w:val="001B09FB"/>
    <w:rsid w:val="001B11C0"/>
    <w:rsid w:val="001B20FC"/>
    <w:rsid w:val="001B294D"/>
    <w:rsid w:val="001B2CF0"/>
    <w:rsid w:val="001B3676"/>
    <w:rsid w:val="001B403B"/>
    <w:rsid w:val="001B5B3D"/>
    <w:rsid w:val="001B7115"/>
    <w:rsid w:val="001B79D0"/>
    <w:rsid w:val="001C1185"/>
    <w:rsid w:val="001C370C"/>
    <w:rsid w:val="001C45AF"/>
    <w:rsid w:val="001C65FF"/>
    <w:rsid w:val="001C6A01"/>
    <w:rsid w:val="001D4B76"/>
    <w:rsid w:val="001D6310"/>
    <w:rsid w:val="001D6588"/>
    <w:rsid w:val="001E1F4F"/>
    <w:rsid w:val="001E205A"/>
    <w:rsid w:val="001E3F62"/>
    <w:rsid w:val="001E51D9"/>
    <w:rsid w:val="001F11E6"/>
    <w:rsid w:val="001F4878"/>
    <w:rsid w:val="001F48BA"/>
    <w:rsid w:val="001F5CDF"/>
    <w:rsid w:val="001F7E08"/>
    <w:rsid w:val="001F7E31"/>
    <w:rsid w:val="00201ACE"/>
    <w:rsid w:val="00204186"/>
    <w:rsid w:val="00204F50"/>
    <w:rsid w:val="002052E4"/>
    <w:rsid w:val="00206A47"/>
    <w:rsid w:val="00207758"/>
    <w:rsid w:val="00207B13"/>
    <w:rsid w:val="00207CD8"/>
    <w:rsid w:val="002110DA"/>
    <w:rsid w:val="002114F0"/>
    <w:rsid w:val="00213484"/>
    <w:rsid w:val="00217FE8"/>
    <w:rsid w:val="0022276C"/>
    <w:rsid w:val="00222A33"/>
    <w:rsid w:val="00224828"/>
    <w:rsid w:val="0022555C"/>
    <w:rsid w:val="00226502"/>
    <w:rsid w:val="00226B29"/>
    <w:rsid w:val="00231AE4"/>
    <w:rsid w:val="00232BC4"/>
    <w:rsid w:val="0023451B"/>
    <w:rsid w:val="00235B33"/>
    <w:rsid w:val="0023754F"/>
    <w:rsid w:val="00237989"/>
    <w:rsid w:val="00246A9D"/>
    <w:rsid w:val="00251005"/>
    <w:rsid w:val="00251C91"/>
    <w:rsid w:val="00252529"/>
    <w:rsid w:val="00253F11"/>
    <w:rsid w:val="00254455"/>
    <w:rsid w:val="002552BF"/>
    <w:rsid w:val="00257F40"/>
    <w:rsid w:val="00261F01"/>
    <w:rsid w:val="002626B7"/>
    <w:rsid w:val="002669F5"/>
    <w:rsid w:val="00270D61"/>
    <w:rsid w:val="0027402A"/>
    <w:rsid w:val="00274D15"/>
    <w:rsid w:val="002764CE"/>
    <w:rsid w:val="0027691F"/>
    <w:rsid w:val="0028075E"/>
    <w:rsid w:val="0028182F"/>
    <w:rsid w:val="00281D7D"/>
    <w:rsid w:val="0028791B"/>
    <w:rsid w:val="002928D3"/>
    <w:rsid w:val="002A2B98"/>
    <w:rsid w:val="002A4F24"/>
    <w:rsid w:val="002A52D1"/>
    <w:rsid w:val="002A7EDB"/>
    <w:rsid w:val="002B0261"/>
    <w:rsid w:val="002B1154"/>
    <w:rsid w:val="002B1493"/>
    <w:rsid w:val="002B3B9C"/>
    <w:rsid w:val="002B41DF"/>
    <w:rsid w:val="002C0FA9"/>
    <w:rsid w:val="002C1A60"/>
    <w:rsid w:val="002C62A9"/>
    <w:rsid w:val="002C6A50"/>
    <w:rsid w:val="002C6B66"/>
    <w:rsid w:val="002C6BCF"/>
    <w:rsid w:val="002C7E45"/>
    <w:rsid w:val="002D35D7"/>
    <w:rsid w:val="002D3DF8"/>
    <w:rsid w:val="002D45F7"/>
    <w:rsid w:val="002D4946"/>
    <w:rsid w:val="002D4BCD"/>
    <w:rsid w:val="002D60D4"/>
    <w:rsid w:val="002D6B9A"/>
    <w:rsid w:val="002D6D75"/>
    <w:rsid w:val="002D794D"/>
    <w:rsid w:val="002E08B8"/>
    <w:rsid w:val="002E5A52"/>
    <w:rsid w:val="002E6D5B"/>
    <w:rsid w:val="002E7BA0"/>
    <w:rsid w:val="002F1CC2"/>
    <w:rsid w:val="002F40CB"/>
    <w:rsid w:val="002F4E33"/>
    <w:rsid w:val="002F64A1"/>
    <w:rsid w:val="002F6889"/>
    <w:rsid w:val="00301585"/>
    <w:rsid w:val="00301D8A"/>
    <w:rsid w:val="00303715"/>
    <w:rsid w:val="00304138"/>
    <w:rsid w:val="003051C6"/>
    <w:rsid w:val="00307AD1"/>
    <w:rsid w:val="0031055D"/>
    <w:rsid w:val="003139C6"/>
    <w:rsid w:val="00313E08"/>
    <w:rsid w:val="00314DC5"/>
    <w:rsid w:val="0031535B"/>
    <w:rsid w:val="003158AC"/>
    <w:rsid w:val="00315D33"/>
    <w:rsid w:val="00320558"/>
    <w:rsid w:val="00321AB2"/>
    <w:rsid w:val="00321BCF"/>
    <w:rsid w:val="003229D7"/>
    <w:rsid w:val="003240E8"/>
    <w:rsid w:val="003248B3"/>
    <w:rsid w:val="00325E27"/>
    <w:rsid w:val="00327FED"/>
    <w:rsid w:val="00331470"/>
    <w:rsid w:val="00335E10"/>
    <w:rsid w:val="00335F2B"/>
    <w:rsid w:val="0033613D"/>
    <w:rsid w:val="0033795F"/>
    <w:rsid w:val="00337EB4"/>
    <w:rsid w:val="003400C5"/>
    <w:rsid w:val="0034028B"/>
    <w:rsid w:val="00340F36"/>
    <w:rsid w:val="00343AE8"/>
    <w:rsid w:val="00345E72"/>
    <w:rsid w:val="00347D66"/>
    <w:rsid w:val="00352164"/>
    <w:rsid w:val="00352254"/>
    <w:rsid w:val="00352BAA"/>
    <w:rsid w:val="00352CAC"/>
    <w:rsid w:val="00354B11"/>
    <w:rsid w:val="003558AF"/>
    <w:rsid w:val="00357CA7"/>
    <w:rsid w:val="0036055C"/>
    <w:rsid w:val="0036399C"/>
    <w:rsid w:val="00365534"/>
    <w:rsid w:val="00365DF9"/>
    <w:rsid w:val="00370397"/>
    <w:rsid w:val="00371039"/>
    <w:rsid w:val="00372E7F"/>
    <w:rsid w:val="00375376"/>
    <w:rsid w:val="0037722A"/>
    <w:rsid w:val="0037789E"/>
    <w:rsid w:val="0038089B"/>
    <w:rsid w:val="00380CDA"/>
    <w:rsid w:val="00382AA9"/>
    <w:rsid w:val="0038456D"/>
    <w:rsid w:val="003867C4"/>
    <w:rsid w:val="00390BF7"/>
    <w:rsid w:val="0039327C"/>
    <w:rsid w:val="003943A2"/>
    <w:rsid w:val="0039445C"/>
    <w:rsid w:val="003950D7"/>
    <w:rsid w:val="003954E3"/>
    <w:rsid w:val="00396DF5"/>
    <w:rsid w:val="003A0A2C"/>
    <w:rsid w:val="003A2311"/>
    <w:rsid w:val="003A261E"/>
    <w:rsid w:val="003A7419"/>
    <w:rsid w:val="003A7957"/>
    <w:rsid w:val="003B14ED"/>
    <w:rsid w:val="003B1875"/>
    <w:rsid w:val="003B1B94"/>
    <w:rsid w:val="003B1FEB"/>
    <w:rsid w:val="003B232D"/>
    <w:rsid w:val="003B2660"/>
    <w:rsid w:val="003B3CB0"/>
    <w:rsid w:val="003B430A"/>
    <w:rsid w:val="003B584B"/>
    <w:rsid w:val="003B6F15"/>
    <w:rsid w:val="003B72D5"/>
    <w:rsid w:val="003C0D57"/>
    <w:rsid w:val="003C26B6"/>
    <w:rsid w:val="003C30D9"/>
    <w:rsid w:val="003C5B5C"/>
    <w:rsid w:val="003C60A9"/>
    <w:rsid w:val="003C6A2F"/>
    <w:rsid w:val="003C7061"/>
    <w:rsid w:val="003D180B"/>
    <w:rsid w:val="003D22C5"/>
    <w:rsid w:val="003D2FBA"/>
    <w:rsid w:val="003D3ED8"/>
    <w:rsid w:val="003E2E4F"/>
    <w:rsid w:val="003E400F"/>
    <w:rsid w:val="003E73C2"/>
    <w:rsid w:val="003E7A7F"/>
    <w:rsid w:val="003F0F3C"/>
    <w:rsid w:val="003F2493"/>
    <w:rsid w:val="003F2ACD"/>
    <w:rsid w:val="003F2B1D"/>
    <w:rsid w:val="003F3FFD"/>
    <w:rsid w:val="003F4643"/>
    <w:rsid w:val="003F7250"/>
    <w:rsid w:val="00401676"/>
    <w:rsid w:val="0040327C"/>
    <w:rsid w:val="004033E7"/>
    <w:rsid w:val="004065F0"/>
    <w:rsid w:val="00411409"/>
    <w:rsid w:val="00412CFF"/>
    <w:rsid w:val="00412D71"/>
    <w:rsid w:val="00413F46"/>
    <w:rsid w:val="00415606"/>
    <w:rsid w:val="0041572C"/>
    <w:rsid w:val="00415ED2"/>
    <w:rsid w:val="00416784"/>
    <w:rsid w:val="004179D9"/>
    <w:rsid w:val="00417A4E"/>
    <w:rsid w:val="00417B2F"/>
    <w:rsid w:val="00422D99"/>
    <w:rsid w:val="004258C2"/>
    <w:rsid w:val="00430E44"/>
    <w:rsid w:val="004344EC"/>
    <w:rsid w:val="004352FD"/>
    <w:rsid w:val="00437F73"/>
    <w:rsid w:val="00440323"/>
    <w:rsid w:val="004418DD"/>
    <w:rsid w:val="00441973"/>
    <w:rsid w:val="00441A9F"/>
    <w:rsid w:val="0044383D"/>
    <w:rsid w:val="00444BAF"/>
    <w:rsid w:val="00445395"/>
    <w:rsid w:val="0044571F"/>
    <w:rsid w:val="004514AE"/>
    <w:rsid w:val="00451E83"/>
    <w:rsid w:val="00453106"/>
    <w:rsid w:val="0045535C"/>
    <w:rsid w:val="00456595"/>
    <w:rsid w:val="00460645"/>
    <w:rsid w:val="00460A9E"/>
    <w:rsid w:val="004640E4"/>
    <w:rsid w:val="0046504E"/>
    <w:rsid w:val="00466F24"/>
    <w:rsid w:val="00467055"/>
    <w:rsid w:val="004710E5"/>
    <w:rsid w:val="00474B8B"/>
    <w:rsid w:val="00476ADE"/>
    <w:rsid w:val="0047746B"/>
    <w:rsid w:val="0047750C"/>
    <w:rsid w:val="00481803"/>
    <w:rsid w:val="00481B7E"/>
    <w:rsid w:val="00481C4C"/>
    <w:rsid w:val="0048258E"/>
    <w:rsid w:val="00482FA3"/>
    <w:rsid w:val="00485B2E"/>
    <w:rsid w:val="00485D5B"/>
    <w:rsid w:val="00490985"/>
    <w:rsid w:val="00492764"/>
    <w:rsid w:val="004938ED"/>
    <w:rsid w:val="00493CB1"/>
    <w:rsid w:val="004A081C"/>
    <w:rsid w:val="004A3B8B"/>
    <w:rsid w:val="004A4CDC"/>
    <w:rsid w:val="004A5EA9"/>
    <w:rsid w:val="004A6A74"/>
    <w:rsid w:val="004B02BF"/>
    <w:rsid w:val="004B03D9"/>
    <w:rsid w:val="004B17B5"/>
    <w:rsid w:val="004B1A0B"/>
    <w:rsid w:val="004B5791"/>
    <w:rsid w:val="004B58E0"/>
    <w:rsid w:val="004B6BC5"/>
    <w:rsid w:val="004B6E8C"/>
    <w:rsid w:val="004B785B"/>
    <w:rsid w:val="004C0BB3"/>
    <w:rsid w:val="004C47F5"/>
    <w:rsid w:val="004C5505"/>
    <w:rsid w:val="004C5DC9"/>
    <w:rsid w:val="004D40B7"/>
    <w:rsid w:val="004D4563"/>
    <w:rsid w:val="004D6D81"/>
    <w:rsid w:val="004D73B5"/>
    <w:rsid w:val="004E0AF0"/>
    <w:rsid w:val="004E2726"/>
    <w:rsid w:val="004E28E0"/>
    <w:rsid w:val="004E3BCD"/>
    <w:rsid w:val="004E4659"/>
    <w:rsid w:val="004E5090"/>
    <w:rsid w:val="004F082B"/>
    <w:rsid w:val="004F1F2B"/>
    <w:rsid w:val="004F4A93"/>
    <w:rsid w:val="004F4B86"/>
    <w:rsid w:val="004F6306"/>
    <w:rsid w:val="004F66F0"/>
    <w:rsid w:val="004F76AE"/>
    <w:rsid w:val="00500A76"/>
    <w:rsid w:val="005019D8"/>
    <w:rsid w:val="005035B8"/>
    <w:rsid w:val="00503EBB"/>
    <w:rsid w:val="00505769"/>
    <w:rsid w:val="00505DF0"/>
    <w:rsid w:val="00506F24"/>
    <w:rsid w:val="00507F16"/>
    <w:rsid w:val="005109C1"/>
    <w:rsid w:val="00511DAE"/>
    <w:rsid w:val="0051702F"/>
    <w:rsid w:val="00517B2D"/>
    <w:rsid w:val="00517E4F"/>
    <w:rsid w:val="0052108B"/>
    <w:rsid w:val="00521844"/>
    <w:rsid w:val="00522341"/>
    <w:rsid w:val="00522844"/>
    <w:rsid w:val="005242BB"/>
    <w:rsid w:val="0052433D"/>
    <w:rsid w:val="00526006"/>
    <w:rsid w:val="00526AAC"/>
    <w:rsid w:val="00526B0A"/>
    <w:rsid w:val="00527F8D"/>
    <w:rsid w:val="00531DCD"/>
    <w:rsid w:val="00532769"/>
    <w:rsid w:val="00532F00"/>
    <w:rsid w:val="00534523"/>
    <w:rsid w:val="0053494B"/>
    <w:rsid w:val="005354A2"/>
    <w:rsid w:val="00537DD0"/>
    <w:rsid w:val="00543F8A"/>
    <w:rsid w:val="0054420C"/>
    <w:rsid w:val="00544F50"/>
    <w:rsid w:val="00545063"/>
    <w:rsid w:val="005456F9"/>
    <w:rsid w:val="005514C0"/>
    <w:rsid w:val="00552E83"/>
    <w:rsid w:val="005555B5"/>
    <w:rsid w:val="00555854"/>
    <w:rsid w:val="00555CD8"/>
    <w:rsid w:val="00557466"/>
    <w:rsid w:val="00557F58"/>
    <w:rsid w:val="00562B08"/>
    <w:rsid w:val="0056441C"/>
    <w:rsid w:val="00565283"/>
    <w:rsid w:val="0056554B"/>
    <w:rsid w:val="005707C4"/>
    <w:rsid w:val="00571766"/>
    <w:rsid w:val="00571C7D"/>
    <w:rsid w:val="00572ED7"/>
    <w:rsid w:val="0057374B"/>
    <w:rsid w:val="0057468B"/>
    <w:rsid w:val="0057491D"/>
    <w:rsid w:val="00582925"/>
    <w:rsid w:val="00585229"/>
    <w:rsid w:val="00591E1D"/>
    <w:rsid w:val="0059215D"/>
    <w:rsid w:val="00593402"/>
    <w:rsid w:val="0059409D"/>
    <w:rsid w:val="00594B4C"/>
    <w:rsid w:val="00596D1D"/>
    <w:rsid w:val="005A02B8"/>
    <w:rsid w:val="005A114A"/>
    <w:rsid w:val="005A179E"/>
    <w:rsid w:val="005A3749"/>
    <w:rsid w:val="005A37AE"/>
    <w:rsid w:val="005A4FDB"/>
    <w:rsid w:val="005B152F"/>
    <w:rsid w:val="005B33C1"/>
    <w:rsid w:val="005B3C17"/>
    <w:rsid w:val="005C1476"/>
    <w:rsid w:val="005C58E3"/>
    <w:rsid w:val="005D259D"/>
    <w:rsid w:val="005D3DA3"/>
    <w:rsid w:val="005D6910"/>
    <w:rsid w:val="005D7AF8"/>
    <w:rsid w:val="005E0624"/>
    <w:rsid w:val="005E33BD"/>
    <w:rsid w:val="005E3965"/>
    <w:rsid w:val="005F00C8"/>
    <w:rsid w:val="005F08C6"/>
    <w:rsid w:val="005F1519"/>
    <w:rsid w:val="005F19BC"/>
    <w:rsid w:val="005F39D0"/>
    <w:rsid w:val="005F3F7D"/>
    <w:rsid w:val="005F4C99"/>
    <w:rsid w:val="005F5C81"/>
    <w:rsid w:val="005F6747"/>
    <w:rsid w:val="00600911"/>
    <w:rsid w:val="006016F3"/>
    <w:rsid w:val="0060190D"/>
    <w:rsid w:val="00603B95"/>
    <w:rsid w:val="006049D2"/>
    <w:rsid w:val="00604AA6"/>
    <w:rsid w:val="006075A3"/>
    <w:rsid w:val="00610126"/>
    <w:rsid w:val="00611C91"/>
    <w:rsid w:val="006121E5"/>
    <w:rsid w:val="006138B2"/>
    <w:rsid w:val="0061498A"/>
    <w:rsid w:val="00614E9C"/>
    <w:rsid w:val="00615501"/>
    <w:rsid w:val="006164A0"/>
    <w:rsid w:val="006224DE"/>
    <w:rsid w:val="00623B08"/>
    <w:rsid w:val="006265DE"/>
    <w:rsid w:val="00633518"/>
    <w:rsid w:val="006379F9"/>
    <w:rsid w:val="006400E3"/>
    <w:rsid w:val="00640A65"/>
    <w:rsid w:val="0064116A"/>
    <w:rsid w:val="0064388A"/>
    <w:rsid w:val="00644317"/>
    <w:rsid w:val="00645033"/>
    <w:rsid w:val="00646ADE"/>
    <w:rsid w:val="0065133A"/>
    <w:rsid w:val="00652366"/>
    <w:rsid w:val="00652B98"/>
    <w:rsid w:val="00653E68"/>
    <w:rsid w:val="006578DE"/>
    <w:rsid w:val="00660921"/>
    <w:rsid w:val="0066318C"/>
    <w:rsid w:val="006641D7"/>
    <w:rsid w:val="00664E7D"/>
    <w:rsid w:val="006664EC"/>
    <w:rsid w:val="006673D3"/>
    <w:rsid w:val="006712D6"/>
    <w:rsid w:val="0067253E"/>
    <w:rsid w:val="006733A6"/>
    <w:rsid w:val="00673D81"/>
    <w:rsid w:val="00675193"/>
    <w:rsid w:val="00677504"/>
    <w:rsid w:val="006829B3"/>
    <w:rsid w:val="006858ED"/>
    <w:rsid w:val="00685E49"/>
    <w:rsid w:val="006875BB"/>
    <w:rsid w:val="006878E8"/>
    <w:rsid w:val="00690AB1"/>
    <w:rsid w:val="0069502D"/>
    <w:rsid w:val="006952FF"/>
    <w:rsid w:val="00696B1A"/>
    <w:rsid w:val="006A3276"/>
    <w:rsid w:val="006A3AC2"/>
    <w:rsid w:val="006A5819"/>
    <w:rsid w:val="006A59CB"/>
    <w:rsid w:val="006B0439"/>
    <w:rsid w:val="006B0447"/>
    <w:rsid w:val="006B1B92"/>
    <w:rsid w:val="006B2E43"/>
    <w:rsid w:val="006B3F32"/>
    <w:rsid w:val="006B66D9"/>
    <w:rsid w:val="006B6C78"/>
    <w:rsid w:val="006C03F5"/>
    <w:rsid w:val="006C1A9E"/>
    <w:rsid w:val="006C3600"/>
    <w:rsid w:val="006C4B33"/>
    <w:rsid w:val="006C50DB"/>
    <w:rsid w:val="006C5AFC"/>
    <w:rsid w:val="006C6924"/>
    <w:rsid w:val="006C6E89"/>
    <w:rsid w:val="006C71DC"/>
    <w:rsid w:val="006D0060"/>
    <w:rsid w:val="006D0223"/>
    <w:rsid w:val="006D031F"/>
    <w:rsid w:val="006D04ED"/>
    <w:rsid w:val="006D1B6E"/>
    <w:rsid w:val="006D23A0"/>
    <w:rsid w:val="006D3FF6"/>
    <w:rsid w:val="006D46B1"/>
    <w:rsid w:val="006D56DE"/>
    <w:rsid w:val="006E078F"/>
    <w:rsid w:val="006E167C"/>
    <w:rsid w:val="006E3486"/>
    <w:rsid w:val="006E44DE"/>
    <w:rsid w:val="006E46E1"/>
    <w:rsid w:val="006E4CD1"/>
    <w:rsid w:val="006E6839"/>
    <w:rsid w:val="006F0385"/>
    <w:rsid w:val="006F25C3"/>
    <w:rsid w:val="006F4045"/>
    <w:rsid w:val="006F7F9E"/>
    <w:rsid w:val="007027AF"/>
    <w:rsid w:val="007033F1"/>
    <w:rsid w:val="00704BAF"/>
    <w:rsid w:val="0070692A"/>
    <w:rsid w:val="0070750E"/>
    <w:rsid w:val="00707611"/>
    <w:rsid w:val="00710CCD"/>
    <w:rsid w:val="0071134B"/>
    <w:rsid w:val="00712724"/>
    <w:rsid w:val="00714C12"/>
    <w:rsid w:val="00715315"/>
    <w:rsid w:val="00715DCB"/>
    <w:rsid w:val="00716B51"/>
    <w:rsid w:val="00717782"/>
    <w:rsid w:val="00717BB0"/>
    <w:rsid w:val="007235CE"/>
    <w:rsid w:val="007249B2"/>
    <w:rsid w:val="007252B4"/>
    <w:rsid w:val="00725F89"/>
    <w:rsid w:val="00726FF3"/>
    <w:rsid w:val="00730563"/>
    <w:rsid w:val="00730571"/>
    <w:rsid w:val="00730A6C"/>
    <w:rsid w:val="00730CC1"/>
    <w:rsid w:val="0073294E"/>
    <w:rsid w:val="00736584"/>
    <w:rsid w:val="00743D6A"/>
    <w:rsid w:val="007474A2"/>
    <w:rsid w:val="0075048E"/>
    <w:rsid w:val="0075487E"/>
    <w:rsid w:val="00754B1D"/>
    <w:rsid w:val="00754DCD"/>
    <w:rsid w:val="00757EC0"/>
    <w:rsid w:val="00761A80"/>
    <w:rsid w:val="007664DF"/>
    <w:rsid w:val="007711B8"/>
    <w:rsid w:val="00772CB7"/>
    <w:rsid w:val="00774A47"/>
    <w:rsid w:val="00775485"/>
    <w:rsid w:val="00775DE9"/>
    <w:rsid w:val="00777E36"/>
    <w:rsid w:val="00780301"/>
    <w:rsid w:val="00780D72"/>
    <w:rsid w:val="00783916"/>
    <w:rsid w:val="0078676C"/>
    <w:rsid w:val="00786B74"/>
    <w:rsid w:val="007876FD"/>
    <w:rsid w:val="007903EC"/>
    <w:rsid w:val="00793030"/>
    <w:rsid w:val="00793B62"/>
    <w:rsid w:val="00795C0D"/>
    <w:rsid w:val="00796FA8"/>
    <w:rsid w:val="00797621"/>
    <w:rsid w:val="007A0A75"/>
    <w:rsid w:val="007A0B72"/>
    <w:rsid w:val="007A1C8A"/>
    <w:rsid w:val="007A3D68"/>
    <w:rsid w:val="007A4ADA"/>
    <w:rsid w:val="007A507B"/>
    <w:rsid w:val="007A5822"/>
    <w:rsid w:val="007A5D6F"/>
    <w:rsid w:val="007A7F10"/>
    <w:rsid w:val="007B3008"/>
    <w:rsid w:val="007B429D"/>
    <w:rsid w:val="007B4342"/>
    <w:rsid w:val="007B47BD"/>
    <w:rsid w:val="007B50A5"/>
    <w:rsid w:val="007B5654"/>
    <w:rsid w:val="007B5AC7"/>
    <w:rsid w:val="007B7E69"/>
    <w:rsid w:val="007C0201"/>
    <w:rsid w:val="007C31D0"/>
    <w:rsid w:val="007C3947"/>
    <w:rsid w:val="007C4F52"/>
    <w:rsid w:val="007C528F"/>
    <w:rsid w:val="007C6058"/>
    <w:rsid w:val="007C6798"/>
    <w:rsid w:val="007D51F5"/>
    <w:rsid w:val="007D59FB"/>
    <w:rsid w:val="007D740E"/>
    <w:rsid w:val="007D7638"/>
    <w:rsid w:val="007E0650"/>
    <w:rsid w:val="007E14BC"/>
    <w:rsid w:val="007E35B4"/>
    <w:rsid w:val="007E45CB"/>
    <w:rsid w:val="007E4D49"/>
    <w:rsid w:val="007E6044"/>
    <w:rsid w:val="007E6CCD"/>
    <w:rsid w:val="007F0652"/>
    <w:rsid w:val="007F1885"/>
    <w:rsid w:val="007F330C"/>
    <w:rsid w:val="007F4395"/>
    <w:rsid w:val="007F4E3C"/>
    <w:rsid w:val="007F5915"/>
    <w:rsid w:val="007F5CF5"/>
    <w:rsid w:val="007F7699"/>
    <w:rsid w:val="00800634"/>
    <w:rsid w:val="008016CD"/>
    <w:rsid w:val="00803F81"/>
    <w:rsid w:val="0081262B"/>
    <w:rsid w:val="00813FB8"/>
    <w:rsid w:val="0081462D"/>
    <w:rsid w:val="00814998"/>
    <w:rsid w:val="008170ED"/>
    <w:rsid w:val="00817648"/>
    <w:rsid w:val="00817808"/>
    <w:rsid w:val="0082087F"/>
    <w:rsid w:val="00823542"/>
    <w:rsid w:val="00823B1A"/>
    <w:rsid w:val="008274CC"/>
    <w:rsid w:val="0083088F"/>
    <w:rsid w:val="00831962"/>
    <w:rsid w:val="00833C67"/>
    <w:rsid w:val="0083487C"/>
    <w:rsid w:val="00835E93"/>
    <w:rsid w:val="00836467"/>
    <w:rsid w:val="00837D9A"/>
    <w:rsid w:val="0084031A"/>
    <w:rsid w:val="008406E7"/>
    <w:rsid w:val="008408AC"/>
    <w:rsid w:val="00842CC3"/>
    <w:rsid w:val="00843130"/>
    <w:rsid w:val="00843C33"/>
    <w:rsid w:val="00845BEE"/>
    <w:rsid w:val="00850020"/>
    <w:rsid w:val="0085550A"/>
    <w:rsid w:val="008578A0"/>
    <w:rsid w:val="00860DB4"/>
    <w:rsid w:val="008617F3"/>
    <w:rsid w:val="00861CB9"/>
    <w:rsid w:val="00863BD8"/>
    <w:rsid w:val="008738BD"/>
    <w:rsid w:val="00874943"/>
    <w:rsid w:val="00876209"/>
    <w:rsid w:val="00876C3A"/>
    <w:rsid w:val="008812D4"/>
    <w:rsid w:val="00883F0A"/>
    <w:rsid w:val="0088412E"/>
    <w:rsid w:val="008849D2"/>
    <w:rsid w:val="00884AEE"/>
    <w:rsid w:val="00885F0F"/>
    <w:rsid w:val="00890A3C"/>
    <w:rsid w:val="0089117A"/>
    <w:rsid w:val="008967D8"/>
    <w:rsid w:val="008975D1"/>
    <w:rsid w:val="008A042F"/>
    <w:rsid w:val="008A092D"/>
    <w:rsid w:val="008A247E"/>
    <w:rsid w:val="008A29E5"/>
    <w:rsid w:val="008A35BA"/>
    <w:rsid w:val="008A4064"/>
    <w:rsid w:val="008A4931"/>
    <w:rsid w:val="008A561A"/>
    <w:rsid w:val="008B2464"/>
    <w:rsid w:val="008B423A"/>
    <w:rsid w:val="008B44E3"/>
    <w:rsid w:val="008B5F69"/>
    <w:rsid w:val="008B6FB9"/>
    <w:rsid w:val="008B729A"/>
    <w:rsid w:val="008B7538"/>
    <w:rsid w:val="008B754D"/>
    <w:rsid w:val="008C2135"/>
    <w:rsid w:val="008C230F"/>
    <w:rsid w:val="008C29E0"/>
    <w:rsid w:val="008C2D4C"/>
    <w:rsid w:val="008C3173"/>
    <w:rsid w:val="008C3D5F"/>
    <w:rsid w:val="008C5E2A"/>
    <w:rsid w:val="008C6540"/>
    <w:rsid w:val="008C79D7"/>
    <w:rsid w:val="008C7C1C"/>
    <w:rsid w:val="008D06E9"/>
    <w:rsid w:val="008D1249"/>
    <w:rsid w:val="008D242D"/>
    <w:rsid w:val="008D507D"/>
    <w:rsid w:val="008D57C3"/>
    <w:rsid w:val="008D60D4"/>
    <w:rsid w:val="008D62BB"/>
    <w:rsid w:val="008D651E"/>
    <w:rsid w:val="008D731E"/>
    <w:rsid w:val="008E0726"/>
    <w:rsid w:val="008E0CAE"/>
    <w:rsid w:val="008E116F"/>
    <w:rsid w:val="008E23EC"/>
    <w:rsid w:val="008E3711"/>
    <w:rsid w:val="008E56ED"/>
    <w:rsid w:val="008E74AE"/>
    <w:rsid w:val="008F054A"/>
    <w:rsid w:val="008F0655"/>
    <w:rsid w:val="008F2983"/>
    <w:rsid w:val="008F546E"/>
    <w:rsid w:val="008F6F5F"/>
    <w:rsid w:val="008F7337"/>
    <w:rsid w:val="009035CF"/>
    <w:rsid w:val="00904362"/>
    <w:rsid w:val="00904BDE"/>
    <w:rsid w:val="009061A9"/>
    <w:rsid w:val="00911562"/>
    <w:rsid w:val="009128F3"/>
    <w:rsid w:val="00913846"/>
    <w:rsid w:val="009176A7"/>
    <w:rsid w:val="0092594A"/>
    <w:rsid w:val="00925FFE"/>
    <w:rsid w:val="009269B7"/>
    <w:rsid w:val="00930667"/>
    <w:rsid w:val="0093152F"/>
    <w:rsid w:val="00933E92"/>
    <w:rsid w:val="00942EFA"/>
    <w:rsid w:val="009456D1"/>
    <w:rsid w:val="009476E5"/>
    <w:rsid w:val="00947849"/>
    <w:rsid w:val="009505C3"/>
    <w:rsid w:val="00950772"/>
    <w:rsid w:val="00950FCF"/>
    <w:rsid w:val="00951C4A"/>
    <w:rsid w:val="00956C83"/>
    <w:rsid w:val="0096102E"/>
    <w:rsid w:val="00970368"/>
    <w:rsid w:val="009703CC"/>
    <w:rsid w:val="00972C8F"/>
    <w:rsid w:val="00973C49"/>
    <w:rsid w:val="0097662D"/>
    <w:rsid w:val="009769DE"/>
    <w:rsid w:val="00976D42"/>
    <w:rsid w:val="00977311"/>
    <w:rsid w:val="0098375A"/>
    <w:rsid w:val="00983F01"/>
    <w:rsid w:val="00985C75"/>
    <w:rsid w:val="00986D4B"/>
    <w:rsid w:val="0099170B"/>
    <w:rsid w:val="0099173A"/>
    <w:rsid w:val="0099173B"/>
    <w:rsid w:val="00993C83"/>
    <w:rsid w:val="00996C5F"/>
    <w:rsid w:val="009A1C4A"/>
    <w:rsid w:val="009A24E8"/>
    <w:rsid w:val="009A2F26"/>
    <w:rsid w:val="009A3CF1"/>
    <w:rsid w:val="009A3D7A"/>
    <w:rsid w:val="009A7AD8"/>
    <w:rsid w:val="009A7F0F"/>
    <w:rsid w:val="009B03FA"/>
    <w:rsid w:val="009B7C5A"/>
    <w:rsid w:val="009C3C28"/>
    <w:rsid w:val="009C604D"/>
    <w:rsid w:val="009C604F"/>
    <w:rsid w:val="009D15CE"/>
    <w:rsid w:val="009D3BE9"/>
    <w:rsid w:val="009D62CF"/>
    <w:rsid w:val="009D7BD8"/>
    <w:rsid w:val="009E006F"/>
    <w:rsid w:val="009E068A"/>
    <w:rsid w:val="009E0E0D"/>
    <w:rsid w:val="009E1BEE"/>
    <w:rsid w:val="009E22A0"/>
    <w:rsid w:val="009E3575"/>
    <w:rsid w:val="009E64FA"/>
    <w:rsid w:val="009E7A4A"/>
    <w:rsid w:val="009F04F9"/>
    <w:rsid w:val="009F1996"/>
    <w:rsid w:val="009F5B42"/>
    <w:rsid w:val="009F72EC"/>
    <w:rsid w:val="009F7780"/>
    <w:rsid w:val="009F7982"/>
    <w:rsid w:val="00A000BA"/>
    <w:rsid w:val="00A02955"/>
    <w:rsid w:val="00A02ADA"/>
    <w:rsid w:val="00A02C64"/>
    <w:rsid w:val="00A0638F"/>
    <w:rsid w:val="00A071E7"/>
    <w:rsid w:val="00A07D34"/>
    <w:rsid w:val="00A11EE8"/>
    <w:rsid w:val="00A169EA"/>
    <w:rsid w:val="00A16C4F"/>
    <w:rsid w:val="00A17729"/>
    <w:rsid w:val="00A207C8"/>
    <w:rsid w:val="00A20D4E"/>
    <w:rsid w:val="00A2176E"/>
    <w:rsid w:val="00A2299B"/>
    <w:rsid w:val="00A22F3E"/>
    <w:rsid w:val="00A239EB"/>
    <w:rsid w:val="00A23A74"/>
    <w:rsid w:val="00A301E9"/>
    <w:rsid w:val="00A30D88"/>
    <w:rsid w:val="00A311B8"/>
    <w:rsid w:val="00A3674B"/>
    <w:rsid w:val="00A40A12"/>
    <w:rsid w:val="00A40B21"/>
    <w:rsid w:val="00A4223F"/>
    <w:rsid w:val="00A4342F"/>
    <w:rsid w:val="00A45928"/>
    <w:rsid w:val="00A45F07"/>
    <w:rsid w:val="00A47178"/>
    <w:rsid w:val="00A47C4B"/>
    <w:rsid w:val="00A47F30"/>
    <w:rsid w:val="00A50435"/>
    <w:rsid w:val="00A513F4"/>
    <w:rsid w:val="00A51B3C"/>
    <w:rsid w:val="00A52BB9"/>
    <w:rsid w:val="00A53879"/>
    <w:rsid w:val="00A5459B"/>
    <w:rsid w:val="00A57499"/>
    <w:rsid w:val="00A57B5D"/>
    <w:rsid w:val="00A60379"/>
    <w:rsid w:val="00A60667"/>
    <w:rsid w:val="00A6208D"/>
    <w:rsid w:val="00A6468C"/>
    <w:rsid w:val="00A646F6"/>
    <w:rsid w:val="00A649A2"/>
    <w:rsid w:val="00A65B2F"/>
    <w:rsid w:val="00A665C7"/>
    <w:rsid w:val="00A67335"/>
    <w:rsid w:val="00A67457"/>
    <w:rsid w:val="00A67587"/>
    <w:rsid w:val="00A701B9"/>
    <w:rsid w:val="00A716C0"/>
    <w:rsid w:val="00A7211B"/>
    <w:rsid w:val="00A74232"/>
    <w:rsid w:val="00A74924"/>
    <w:rsid w:val="00A76874"/>
    <w:rsid w:val="00A80394"/>
    <w:rsid w:val="00A81E5C"/>
    <w:rsid w:val="00A827F7"/>
    <w:rsid w:val="00A828C9"/>
    <w:rsid w:val="00A835B4"/>
    <w:rsid w:val="00A842E1"/>
    <w:rsid w:val="00A84526"/>
    <w:rsid w:val="00A85098"/>
    <w:rsid w:val="00A86A3E"/>
    <w:rsid w:val="00A87719"/>
    <w:rsid w:val="00A87E00"/>
    <w:rsid w:val="00A91920"/>
    <w:rsid w:val="00A92FC5"/>
    <w:rsid w:val="00AA0EEA"/>
    <w:rsid w:val="00AA2723"/>
    <w:rsid w:val="00AA28F5"/>
    <w:rsid w:val="00AA5424"/>
    <w:rsid w:val="00AA5A0B"/>
    <w:rsid w:val="00AA641F"/>
    <w:rsid w:val="00AA6637"/>
    <w:rsid w:val="00AA7D7E"/>
    <w:rsid w:val="00AA7E5A"/>
    <w:rsid w:val="00AB196C"/>
    <w:rsid w:val="00AB315F"/>
    <w:rsid w:val="00AB6BDA"/>
    <w:rsid w:val="00AB6FCF"/>
    <w:rsid w:val="00AB721A"/>
    <w:rsid w:val="00AC1958"/>
    <w:rsid w:val="00AC6F22"/>
    <w:rsid w:val="00AD1D4F"/>
    <w:rsid w:val="00AD1DFD"/>
    <w:rsid w:val="00AD3FC5"/>
    <w:rsid w:val="00AD653C"/>
    <w:rsid w:val="00AD7C82"/>
    <w:rsid w:val="00AE0EE3"/>
    <w:rsid w:val="00AE22A6"/>
    <w:rsid w:val="00AE2DB7"/>
    <w:rsid w:val="00AE3204"/>
    <w:rsid w:val="00AE3615"/>
    <w:rsid w:val="00AE3B0A"/>
    <w:rsid w:val="00AE658B"/>
    <w:rsid w:val="00AE7A58"/>
    <w:rsid w:val="00AE7A90"/>
    <w:rsid w:val="00AE7C64"/>
    <w:rsid w:val="00AF0B25"/>
    <w:rsid w:val="00AF11B7"/>
    <w:rsid w:val="00AF164F"/>
    <w:rsid w:val="00AF16D4"/>
    <w:rsid w:val="00AF20E2"/>
    <w:rsid w:val="00AF21B2"/>
    <w:rsid w:val="00AF2A06"/>
    <w:rsid w:val="00AF2C18"/>
    <w:rsid w:val="00AF3E14"/>
    <w:rsid w:val="00AF65B5"/>
    <w:rsid w:val="00AF66C7"/>
    <w:rsid w:val="00B012EF"/>
    <w:rsid w:val="00B038DA"/>
    <w:rsid w:val="00B04662"/>
    <w:rsid w:val="00B04C66"/>
    <w:rsid w:val="00B07CEA"/>
    <w:rsid w:val="00B10C48"/>
    <w:rsid w:val="00B12B32"/>
    <w:rsid w:val="00B143D3"/>
    <w:rsid w:val="00B2334B"/>
    <w:rsid w:val="00B24655"/>
    <w:rsid w:val="00B24793"/>
    <w:rsid w:val="00B26A41"/>
    <w:rsid w:val="00B26A78"/>
    <w:rsid w:val="00B3328B"/>
    <w:rsid w:val="00B345DD"/>
    <w:rsid w:val="00B35A49"/>
    <w:rsid w:val="00B36590"/>
    <w:rsid w:val="00B36B66"/>
    <w:rsid w:val="00B422BF"/>
    <w:rsid w:val="00B42911"/>
    <w:rsid w:val="00B5159E"/>
    <w:rsid w:val="00B52886"/>
    <w:rsid w:val="00B53910"/>
    <w:rsid w:val="00B53B0E"/>
    <w:rsid w:val="00B554B3"/>
    <w:rsid w:val="00B6000A"/>
    <w:rsid w:val="00B60907"/>
    <w:rsid w:val="00B60E90"/>
    <w:rsid w:val="00B64D8C"/>
    <w:rsid w:val="00B702C6"/>
    <w:rsid w:val="00B717C6"/>
    <w:rsid w:val="00B72417"/>
    <w:rsid w:val="00B7341F"/>
    <w:rsid w:val="00B73CAD"/>
    <w:rsid w:val="00B749B5"/>
    <w:rsid w:val="00B76CA9"/>
    <w:rsid w:val="00B76F5C"/>
    <w:rsid w:val="00B772E0"/>
    <w:rsid w:val="00B80D4C"/>
    <w:rsid w:val="00B81872"/>
    <w:rsid w:val="00B83DE7"/>
    <w:rsid w:val="00B83EC9"/>
    <w:rsid w:val="00B87FD2"/>
    <w:rsid w:val="00B912D1"/>
    <w:rsid w:val="00B924F1"/>
    <w:rsid w:val="00B92C8E"/>
    <w:rsid w:val="00B9536E"/>
    <w:rsid w:val="00B965EA"/>
    <w:rsid w:val="00BA13FB"/>
    <w:rsid w:val="00BA1D4B"/>
    <w:rsid w:val="00BA2C41"/>
    <w:rsid w:val="00BA4882"/>
    <w:rsid w:val="00BA53C6"/>
    <w:rsid w:val="00BA5602"/>
    <w:rsid w:val="00BA5DA3"/>
    <w:rsid w:val="00BA7A49"/>
    <w:rsid w:val="00BB08BC"/>
    <w:rsid w:val="00BB4617"/>
    <w:rsid w:val="00BB4CB1"/>
    <w:rsid w:val="00BB4FB2"/>
    <w:rsid w:val="00BB55D2"/>
    <w:rsid w:val="00BB5D88"/>
    <w:rsid w:val="00BB6619"/>
    <w:rsid w:val="00BC0066"/>
    <w:rsid w:val="00BC0F32"/>
    <w:rsid w:val="00BC1EA3"/>
    <w:rsid w:val="00BC2165"/>
    <w:rsid w:val="00BC3C4B"/>
    <w:rsid w:val="00BC4C41"/>
    <w:rsid w:val="00BC4E22"/>
    <w:rsid w:val="00BC594E"/>
    <w:rsid w:val="00BC62F6"/>
    <w:rsid w:val="00BC6AA8"/>
    <w:rsid w:val="00BC7254"/>
    <w:rsid w:val="00BD08A4"/>
    <w:rsid w:val="00BD0C2A"/>
    <w:rsid w:val="00BD0CB4"/>
    <w:rsid w:val="00BD3027"/>
    <w:rsid w:val="00BD3FD1"/>
    <w:rsid w:val="00BD45FC"/>
    <w:rsid w:val="00BD4F03"/>
    <w:rsid w:val="00BD52E0"/>
    <w:rsid w:val="00BD6861"/>
    <w:rsid w:val="00BD6927"/>
    <w:rsid w:val="00BE01A3"/>
    <w:rsid w:val="00BE0353"/>
    <w:rsid w:val="00BE19D0"/>
    <w:rsid w:val="00BE34B1"/>
    <w:rsid w:val="00BE470F"/>
    <w:rsid w:val="00BE4CF3"/>
    <w:rsid w:val="00BE6A88"/>
    <w:rsid w:val="00BF1ABD"/>
    <w:rsid w:val="00BF29DA"/>
    <w:rsid w:val="00BF3508"/>
    <w:rsid w:val="00BF3AAB"/>
    <w:rsid w:val="00BF3EEC"/>
    <w:rsid w:val="00BF4C06"/>
    <w:rsid w:val="00BF5048"/>
    <w:rsid w:val="00BF5512"/>
    <w:rsid w:val="00BF576D"/>
    <w:rsid w:val="00C00C54"/>
    <w:rsid w:val="00C01487"/>
    <w:rsid w:val="00C02D6C"/>
    <w:rsid w:val="00C0353C"/>
    <w:rsid w:val="00C03F8A"/>
    <w:rsid w:val="00C052E8"/>
    <w:rsid w:val="00C07184"/>
    <w:rsid w:val="00C11A0A"/>
    <w:rsid w:val="00C133B6"/>
    <w:rsid w:val="00C1452C"/>
    <w:rsid w:val="00C16AF0"/>
    <w:rsid w:val="00C16E9D"/>
    <w:rsid w:val="00C20CE0"/>
    <w:rsid w:val="00C22A04"/>
    <w:rsid w:val="00C2384E"/>
    <w:rsid w:val="00C239E8"/>
    <w:rsid w:val="00C23A30"/>
    <w:rsid w:val="00C25436"/>
    <w:rsid w:val="00C269F8"/>
    <w:rsid w:val="00C27238"/>
    <w:rsid w:val="00C27733"/>
    <w:rsid w:val="00C30090"/>
    <w:rsid w:val="00C31DFC"/>
    <w:rsid w:val="00C327E5"/>
    <w:rsid w:val="00C34AA4"/>
    <w:rsid w:val="00C36A83"/>
    <w:rsid w:val="00C37109"/>
    <w:rsid w:val="00C410AE"/>
    <w:rsid w:val="00C41CDD"/>
    <w:rsid w:val="00C44A6B"/>
    <w:rsid w:val="00C44B0D"/>
    <w:rsid w:val="00C459E5"/>
    <w:rsid w:val="00C46BC0"/>
    <w:rsid w:val="00C507AE"/>
    <w:rsid w:val="00C51CAA"/>
    <w:rsid w:val="00C5217C"/>
    <w:rsid w:val="00C52B97"/>
    <w:rsid w:val="00C55EB1"/>
    <w:rsid w:val="00C56DCF"/>
    <w:rsid w:val="00C605BA"/>
    <w:rsid w:val="00C62E71"/>
    <w:rsid w:val="00C65665"/>
    <w:rsid w:val="00C66F3C"/>
    <w:rsid w:val="00C66F59"/>
    <w:rsid w:val="00C70198"/>
    <w:rsid w:val="00C70394"/>
    <w:rsid w:val="00C72563"/>
    <w:rsid w:val="00C74B01"/>
    <w:rsid w:val="00C74DA7"/>
    <w:rsid w:val="00C74DC3"/>
    <w:rsid w:val="00C8010A"/>
    <w:rsid w:val="00C81007"/>
    <w:rsid w:val="00C83872"/>
    <w:rsid w:val="00C83F9E"/>
    <w:rsid w:val="00C85E53"/>
    <w:rsid w:val="00C860A3"/>
    <w:rsid w:val="00C90BC3"/>
    <w:rsid w:val="00C92E0F"/>
    <w:rsid w:val="00C935A5"/>
    <w:rsid w:val="00C938F4"/>
    <w:rsid w:val="00C940BA"/>
    <w:rsid w:val="00C95FC2"/>
    <w:rsid w:val="00C971CA"/>
    <w:rsid w:val="00C97A36"/>
    <w:rsid w:val="00CA2BA6"/>
    <w:rsid w:val="00CA2D00"/>
    <w:rsid w:val="00CA32A1"/>
    <w:rsid w:val="00CB01FF"/>
    <w:rsid w:val="00CB029A"/>
    <w:rsid w:val="00CB0F73"/>
    <w:rsid w:val="00CB2366"/>
    <w:rsid w:val="00CB23E8"/>
    <w:rsid w:val="00CB4173"/>
    <w:rsid w:val="00CB48D1"/>
    <w:rsid w:val="00CB4DA6"/>
    <w:rsid w:val="00CB5872"/>
    <w:rsid w:val="00CC02C7"/>
    <w:rsid w:val="00CC0409"/>
    <w:rsid w:val="00CC1CBA"/>
    <w:rsid w:val="00CC4D63"/>
    <w:rsid w:val="00CC55FC"/>
    <w:rsid w:val="00CC6DAB"/>
    <w:rsid w:val="00CC7269"/>
    <w:rsid w:val="00CC7772"/>
    <w:rsid w:val="00CD299C"/>
    <w:rsid w:val="00CD3D5F"/>
    <w:rsid w:val="00CD62D4"/>
    <w:rsid w:val="00CD6E32"/>
    <w:rsid w:val="00CD770B"/>
    <w:rsid w:val="00CD7C39"/>
    <w:rsid w:val="00CE00ED"/>
    <w:rsid w:val="00CE04F3"/>
    <w:rsid w:val="00CE1812"/>
    <w:rsid w:val="00CE3A41"/>
    <w:rsid w:val="00CE418C"/>
    <w:rsid w:val="00CE42C9"/>
    <w:rsid w:val="00CE45E5"/>
    <w:rsid w:val="00CF3405"/>
    <w:rsid w:val="00CF638D"/>
    <w:rsid w:val="00CF7998"/>
    <w:rsid w:val="00D00CE5"/>
    <w:rsid w:val="00D03BDB"/>
    <w:rsid w:val="00D0557C"/>
    <w:rsid w:val="00D05AB1"/>
    <w:rsid w:val="00D071B7"/>
    <w:rsid w:val="00D07B45"/>
    <w:rsid w:val="00D10F3C"/>
    <w:rsid w:val="00D128BC"/>
    <w:rsid w:val="00D22E38"/>
    <w:rsid w:val="00D232A5"/>
    <w:rsid w:val="00D23E42"/>
    <w:rsid w:val="00D2760F"/>
    <w:rsid w:val="00D278D4"/>
    <w:rsid w:val="00D27BAC"/>
    <w:rsid w:val="00D301E2"/>
    <w:rsid w:val="00D30F11"/>
    <w:rsid w:val="00D31575"/>
    <w:rsid w:val="00D33F41"/>
    <w:rsid w:val="00D341B1"/>
    <w:rsid w:val="00D41348"/>
    <w:rsid w:val="00D415E6"/>
    <w:rsid w:val="00D41B73"/>
    <w:rsid w:val="00D42CFC"/>
    <w:rsid w:val="00D459F9"/>
    <w:rsid w:val="00D47A9D"/>
    <w:rsid w:val="00D50360"/>
    <w:rsid w:val="00D503FD"/>
    <w:rsid w:val="00D5188E"/>
    <w:rsid w:val="00D51915"/>
    <w:rsid w:val="00D5577A"/>
    <w:rsid w:val="00D57252"/>
    <w:rsid w:val="00D606A6"/>
    <w:rsid w:val="00D66710"/>
    <w:rsid w:val="00D66C2E"/>
    <w:rsid w:val="00D708BC"/>
    <w:rsid w:val="00D70DC5"/>
    <w:rsid w:val="00D71FF0"/>
    <w:rsid w:val="00D72505"/>
    <w:rsid w:val="00D728C6"/>
    <w:rsid w:val="00D757E8"/>
    <w:rsid w:val="00D80227"/>
    <w:rsid w:val="00D86F3E"/>
    <w:rsid w:val="00D8703D"/>
    <w:rsid w:val="00D95072"/>
    <w:rsid w:val="00D979AD"/>
    <w:rsid w:val="00DA0BD5"/>
    <w:rsid w:val="00DA110E"/>
    <w:rsid w:val="00DA11FD"/>
    <w:rsid w:val="00DA2749"/>
    <w:rsid w:val="00DA3874"/>
    <w:rsid w:val="00DA5CDA"/>
    <w:rsid w:val="00DA5D30"/>
    <w:rsid w:val="00DA6D24"/>
    <w:rsid w:val="00DB16C8"/>
    <w:rsid w:val="00DB2368"/>
    <w:rsid w:val="00DB50AD"/>
    <w:rsid w:val="00DB547D"/>
    <w:rsid w:val="00DB573F"/>
    <w:rsid w:val="00DC0DB6"/>
    <w:rsid w:val="00DC4AC8"/>
    <w:rsid w:val="00DC61E4"/>
    <w:rsid w:val="00DC6406"/>
    <w:rsid w:val="00DD14A0"/>
    <w:rsid w:val="00DD2DAA"/>
    <w:rsid w:val="00DD3217"/>
    <w:rsid w:val="00DD36F6"/>
    <w:rsid w:val="00DD4866"/>
    <w:rsid w:val="00DD52E5"/>
    <w:rsid w:val="00DD5DB1"/>
    <w:rsid w:val="00DD78B6"/>
    <w:rsid w:val="00DE2AE5"/>
    <w:rsid w:val="00DE2D2A"/>
    <w:rsid w:val="00DE321F"/>
    <w:rsid w:val="00DE3E1F"/>
    <w:rsid w:val="00DE43A6"/>
    <w:rsid w:val="00DE5665"/>
    <w:rsid w:val="00DE61B2"/>
    <w:rsid w:val="00DF10DC"/>
    <w:rsid w:val="00DF5890"/>
    <w:rsid w:val="00DF6AF5"/>
    <w:rsid w:val="00E006E2"/>
    <w:rsid w:val="00E016E0"/>
    <w:rsid w:val="00E02795"/>
    <w:rsid w:val="00E03313"/>
    <w:rsid w:val="00E04717"/>
    <w:rsid w:val="00E04A15"/>
    <w:rsid w:val="00E04B38"/>
    <w:rsid w:val="00E05579"/>
    <w:rsid w:val="00E07D2C"/>
    <w:rsid w:val="00E10BF8"/>
    <w:rsid w:val="00E13A2D"/>
    <w:rsid w:val="00E13F72"/>
    <w:rsid w:val="00E14023"/>
    <w:rsid w:val="00E14D14"/>
    <w:rsid w:val="00E16128"/>
    <w:rsid w:val="00E20BF4"/>
    <w:rsid w:val="00E21F5B"/>
    <w:rsid w:val="00E25A4D"/>
    <w:rsid w:val="00E3082A"/>
    <w:rsid w:val="00E32A31"/>
    <w:rsid w:val="00E33E7F"/>
    <w:rsid w:val="00E368E8"/>
    <w:rsid w:val="00E37061"/>
    <w:rsid w:val="00E378D2"/>
    <w:rsid w:val="00E41B0B"/>
    <w:rsid w:val="00E45E3D"/>
    <w:rsid w:val="00E5050C"/>
    <w:rsid w:val="00E50660"/>
    <w:rsid w:val="00E51968"/>
    <w:rsid w:val="00E52864"/>
    <w:rsid w:val="00E53E23"/>
    <w:rsid w:val="00E54C5F"/>
    <w:rsid w:val="00E55BB8"/>
    <w:rsid w:val="00E56F50"/>
    <w:rsid w:val="00E6041A"/>
    <w:rsid w:val="00E61694"/>
    <w:rsid w:val="00E620A5"/>
    <w:rsid w:val="00E62BCC"/>
    <w:rsid w:val="00E6632F"/>
    <w:rsid w:val="00E67902"/>
    <w:rsid w:val="00E72F6D"/>
    <w:rsid w:val="00E7359C"/>
    <w:rsid w:val="00E746B6"/>
    <w:rsid w:val="00E75C46"/>
    <w:rsid w:val="00E85676"/>
    <w:rsid w:val="00E86686"/>
    <w:rsid w:val="00E878D0"/>
    <w:rsid w:val="00E907CA"/>
    <w:rsid w:val="00E90AB0"/>
    <w:rsid w:val="00E90E36"/>
    <w:rsid w:val="00E912A5"/>
    <w:rsid w:val="00E9275A"/>
    <w:rsid w:val="00E94F73"/>
    <w:rsid w:val="00E96157"/>
    <w:rsid w:val="00E96749"/>
    <w:rsid w:val="00EA01FA"/>
    <w:rsid w:val="00EA0AA6"/>
    <w:rsid w:val="00EA49A1"/>
    <w:rsid w:val="00EA5894"/>
    <w:rsid w:val="00EA6D37"/>
    <w:rsid w:val="00EA7723"/>
    <w:rsid w:val="00EB046A"/>
    <w:rsid w:val="00EB0543"/>
    <w:rsid w:val="00EB0F69"/>
    <w:rsid w:val="00EB2C87"/>
    <w:rsid w:val="00EB3ED9"/>
    <w:rsid w:val="00EB4844"/>
    <w:rsid w:val="00EB57E1"/>
    <w:rsid w:val="00EB5DBB"/>
    <w:rsid w:val="00EC11B8"/>
    <w:rsid w:val="00EC26CC"/>
    <w:rsid w:val="00EC3671"/>
    <w:rsid w:val="00EC3E04"/>
    <w:rsid w:val="00EC561D"/>
    <w:rsid w:val="00EC79F8"/>
    <w:rsid w:val="00ED1477"/>
    <w:rsid w:val="00ED4594"/>
    <w:rsid w:val="00ED512E"/>
    <w:rsid w:val="00ED5628"/>
    <w:rsid w:val="00ED627D"/>
    <w:rsid w:val="00ED6D75"/>
    <w:rsid w:val="00EE2675"/>
    <w:rsid w:val="00EE3629"/>
    <w:rsid w:val="00EE4260"/>
    <w:rsid w:val="00EE5041"/>
    <w:rsid w:val="00EE6EF2"/>
    <w:rsid w:val="00EF5A2F"/>
    <w:rsid w:val="00EF5A5E"/>
    <w:rsid w:val="00EF717E"/>
    <w:rsid w:val="00F0088C"/>
    <w:rsid w:val="00F009F9"/>
    <w:rsid w:val="00F016F8"/>
    <w:rsid w:val="00F05B4A"/>
    <w:rsid w:val="00F07BB7"/>
    <w:rsid w:val="00F10A2D"/>
    <w:rsid w:val="00F115EA"/>
    <w:rsid w:val="00F12B52"/>
    <w:rsid w:val="00F13EBB"/>
    <w:rsid w:val="00F14915"/>
    <w:rsid w:val="00F15A2A"/>
    <w:rsid w:val="00F1708C"/>
    <w:rsid w:val="00F17E83"/>
    <w:rsid w:val="00F213E2"/>
    <w:rsid w:val="00F21D2F"/>
    <w:rsid w:val="00F23384"/>
    <w:rsid w:val="00F23762"/>
    <w:rsid w:val="00F242CB"/>
    <w:rsid w:val="00F26924"/>
    <w:rsid w:val="00F27113"/>
    <w:rsid w:val="00F30804"/>
    <w:rsid w:val="00F31827"/>
    <w:rsid w:val="00F35853"/>
    <w:rsid w:val="00F35C26"/>
    <w:rsid w:val="00F37194"/>
    <w:rsid w:val="00F40D58"/>
    <w:rsid w:val="00F4184F"/>
    <w:rsid w:val="00F462C2"/>
    <w:rsid w:val="00F471D1"/>
    <w:rsid w:val="00F5035D"/>
    <w:rsid w:val="00F512B1"/>
    <w:rsid w:val="00F51FA3"/>
    <w:rsid w:val="00F5280E"/>
    <w:rsid w:val="00F5428C"/>
    <w:rsid w:val="00F5509F"/>
    <w:rsid w:val="00F55A29"/>
    <w:rsid w:val="00F5622A"/>
    <w:rsid w:val="00F60E3B"/>
    <w:rsid w:val="00F65EB3"/>
    <w:rsid w:val="00F67751"/>
    <w:rsid w:val="00F70861"/>
    <w:rsid w:val="00F71910"/>
    <w:rsid w:val="00F7208D"/>
    <w:rsid w:val="00F7407D"/>
    <w:rsid w:val="00F746D1"/>
    <w:rsid w:val="00F80F2E"/>
    <w:rsid w:val="00F8139C"/>
    <w:rsid w:val="00F81FE0"/>
    <w:rsid w:val="00F82511"/>
    <w:rsid w:val="00F85B70"/>
    <w:rsid w:val="00F8750A"/>
    <w:rsid w:val="00F9045F"/>
    <w:rsid w:val="00F91FAA"/>
    <w:rsid w:val="00F9357C"/>
    <w:rsid w:val="00F94757"/>
    <w:rsid w:val="00F9735F"/>
    <w:rsid w:val="00F97A06"/>
    <w:rsid w:val="00FA19E5"/>
    <w:rsid w:val="00FA4B98"/>
    <w:rsid w:val="00FA65FF"/>
    <w:rsid w:val="00FA6B60"/>
    <w:rsid w:val="00FA6C6F"/>
    <w:rsid w:val="00FB32A4"/>
    <w:rsid w:val="00FB4F1A"/>
    <w:rsid w:val="00FB52C9"/>
    <w:rsid w:val="00FB568A"/>
    <w:rsid w:val="00FB5D67"/>
    <w:rsid w:val="00FB7960"/>
    <w:rsid w:val="00FC026E"/>
    <w:rsid w:val="00FC037E"/>
    <w:rsid w:val="00FC086E"/>
    <w:rsid w:val="00FC1DF8"/>
    <w:rsid w:val="00FC1EED"/>
    <w:rsid w:val="00FC292D"/>
    <w:rsid w:val="00FC5248"/>
    <w:rsid w:val="00FC5512"/>
    <w:rsid w:val="00FC78A7"/>
    <w:rsid w:val="00FD2A9E"/>
    <w:rsid w:val="00FD40CA"/>
    <w:rsid w:val="00FD640D"/>
    <w:rsid w:val="00FD6AB8"/>
    <w:rsid w:val="00FD7CF9"/>
    <w:rsid w:val="00FE0F83"/>
    <w:rsid w:val="00FE1C3E"/>
    <w:rsid w:val="00FE265E"/>
    <w:rsid w:val="00FE4A10"/>
    <w:rsid w:val="00FE58EC"/>
    <w:rsid w:val="00FE638A"/>
    <w:rsid w:val="00FE682A"/>
    <w:rsid w:val="00FE77D9"/>
    <w:rsid w:val="00FF0191"/>
    <w:rsid w:val="00FF08CF"/>
    <w:rsid w:val="00FF1863"/>
    <w:rsid w:val="00FF1E39"/>
    <w:rsid w:val="00FF326B"/>
    <w:rsid w:val="00FF337C"/>
    <w:rsid w:val="00FF365F"/>
    <w:rsid w:val="00FF49DA"/>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BB459"/>
  <w15:docId w15:val="{F0D0A3F4-DC57-4486-A7C4-4EE860B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849"/>
    <w:pPr>
      <w:spacing w:before="120" w:line="288" w:lineRule="auto"/>
    </w:pPr>
    <w:rPr>
      <w:rFonts w:ascii="Times New Roman" w:hAnsi="Times New Roman"/>
      <w:sz w:val="28"/>
      <w:szCs w:val="22"/>
    </w:rPr>
  </w:style>
  <w:style w:type="paragraph" w:styleId="Heading1">
    <w:name w:val="heading 1"/>
    <w:basedOn w:val="Normal"/>
    <w:next w:val="Normal"/>
    <w:link w:val="Heading1Char"/>
    <w:qFormat/>
    <w:pPr>
      <w:keepNext/>
      <w:spacing w:after="120" w:line="240" w:lineRule="auto"/>
      <w:jc w:val="center"/>
      <w:outlineLvl w:val="0"/>
    </w:pPr>
    <w:rPr>
      <w:rFonts w:ascii="Times New Roman Bold" w:eastAsia="SimSun" w:hAnsi="Times New Roman Bold"/>
      <w:b/>
      <w:kern w:val="28"/>
      <w:szCs w:val="20"/>
    </w:rPr>
  </w:style>
  <w:style w:type="paragraph" w:styleId="Heading2">
    <w:name w:val="heading 2"/>
    <w:basedOn w:val="Normal"/>
    <w:next w:val="Normal"/>
    <w:link w:val="Heading2Char"/>
    <w:qFormat/>
    <w:rsid w:val="00976D42"/>
    <w:pPr>
      <w:keepNext/>
      <w:keepLines/>
      <w:spacing w:after="120" w:line="240" w:lineRule="auto"/>
      <w:jc w:val="both"/>
      <w:outlineLvl w:val="1"/>
    </w:pPr>
    <w:rPr>
      <w:rFonts w:eastAsia="SimSun"/>
      <w:b/>
      <w:bCs/>
      <w:szCs w:val="28"/>
    </w:rPr>
  </w:style>
  <w:style w:type="paragraph" w:styleId="Heading3">
    <w:name w:val="heading 3"/>
    <w:basedOn w:val="Normal"/>
    <w:next w:val="Normal"/>
    <w:link w:val="Heading3Char"/>
    <w:qFormat/>
    <w:rsid w:val="00E6041A"/>
    <w:pPr>
      <w:keepNext/>
      <w:tabs>
        <w:tab w:val="left" w:pos="851"/>
      </w:tabs>
      <w:spacing w:after="120" w:line="240" w:lineRule="auto"/>
      <w:ind w:left="993" w:hanging="993"/>
      <w:outlineLvl w:val="2"/>
    </w:pPr>
    <w:rPr>
      <w:rFonts w:eastAsia="SimSun"/>
      <w:b/>
      <w:szCs w:val="28"/>
      <w:lang w:val="it-IT"/>
    </w:rPr>
  </w:style>
  <w:style w:type="paragraph" w:styleId="Heading4">
    <w:name w:val="heading 4"/>
    <w:basedOn w:val="Normal"/>
    <w:next w:val="Normal"/>
    <w:link w:val="Heading4Char"/>
    <w:qFormat/>
    <w:pPr>
      <w:keepNext/>
      <w:spacing w:after="120" w:line="240" w:lineRule="auto"/>
      <w:outlineLvl w:val="3"/>
    </w:pPr>
    <w:rPr>
      <w:rFonts w:eastAsia="SimSun"/>
      <w:b/>
      <w:i/>
      <w:szCs w:val="20"/>
      <w:lang w:val="it-IT"/>
    </w:rPr>
  </w:style>
  <w:style w:type="paragraph" w:styleId="Heading5">
    <w:name w:val="heading 5"/>
    <w:basedOn w:val="Normal"/>
    <w:next w:val="Normal"/>
    <w:link w:val="Heading5Char"/>
    <w:qFormat/>
    <w:pPr>
      <w:numPr>
        <w:numId w:val="2"/>
      </w:numPr>
      <w:spacing w:before="240" w:after="60" w:line="240" w:lineRule="auto"/>
      <w:outlineLvl w:val="4"/>
    </w:pPr>
    <w:rPr>
      <w:rFonts w:eastAsia="SimSun"/>
      <w:b/>
      <w:i/>
      <w:szCs w:val="20"/>
    </w:rPr>
  </w:style>
  <w:style w:type="paragraph" w:styleId="Heading6">
    <w:name w:val="heading 6"/>
    <w:basedOn w:val="Normal"/>
    <w:next w:val="Normal"/>
    <w:link w:val="Heading6Char"/>
    <w:qFormat/>
    <w:pPr>
      <w:numPr>
        <w:ilvl w:val="5"/>
        <w:numId w:val="1"/>
      </w:numPr>
      <w:spacing w:before="240" w:after="60" w:line="240" w:lineRule="auto"/>
      <w:jc w:val="both"/>
      <w:outlineLvl w:val="5"/>
    </w:pPr>
    <w:rPr>
      <w:rFonts w:ascii="Arial" w:eastAsia="SimSun" w:hAnsi="Arial"/>
      <w:i/>
      <w:sz w:val="26"/>
      <w:szCs w:val="20"/>
    </w:rPr>
  </w:style>
  <w:style w:type="paragraph" w:styleId="Heading7">
    <w:name w:val="heading 7"/>
    <w:basedOn w:val="Normal"/>
    <w:next w:val="Normal"/>
    <w:link w:val="Heading7Char"/>
    <w:qFormat/>
    <w:pPr>
      <w:numPr>
        <w:ilvl w:val="6"/>
        <w:numId w:val="1"/>
      </w:numPr>
      <w:spacing w:before="240" w:after="60" w:line="240" w:lineRule="auto"/>
      <w:jc w:val="both"/>
      <w:outlineLvl w:val="6"/>
    </w:pPr>
    <w:rPr>
      <w:rFonts w:ascii="Arial" w:eastAsia="SimSun" w:hAnsi="Arial"/>
      <w:sz w:val="26"/>
      <w:szCs w:val="20"/>
    </w:rPr>
  </w:style>
  <w:style w:type="paragraph" w:styleId="Heading8">
    <w:name w:val="heading 8"/>
    <w:basedOn w:val="Normal"/>
    <w:next w:val="Normal"/>
    <w:link w:val="Heading8Char"/>
    <w:qFormat/>
    <w:pPr>
      <w:numPr>
        <w:ilvl w:val="7"/>
        <w:numId w:val="1"/>
      </w:numPr>
      <w:spacing w:before="240" w:after="60" w:line="240" w:lineRule="auto"/>
      <w:jc w:val="both"/>
      <w:outlineLvl w:val="7"/>
    </w:pPr>
    <w:rPr>
      <w:rFonts w:ascii="Arial" w:eastAsia="SimSun" w:hAnsi="Arial"/>
      <w:i/>
      <w:sz w:val="26"/>
      <w:szCs w:val="20"/>
    </w:rPr>
  </w:style>
  <w:style w:type="paragraph" w:styleId="Heading9">
    <w:name w:val="heading 9"/>
    <w:basedOn w:val="Normal"/>
    <w:next w:val="Normal"/>
    <w:link w:val="Heading9Char"/>
    <w:qFormat/>
    <w:pPr>
      <w:numPr>
        <w:ilvl w:val="8"/>
        <w:numId w:val="1"/>
      </w:numPr>
      <w:spacing w:before="240" w:after="60" w:line="240" w:lineRule="auto"/>
      <w:jc w:val="both"/>
      <w:outlineLvl w:val="8"/>
    </w:pPr>
    <w:rPr>
      <w:rFonts w:ascii="Arial" w:eastAsia="SimSu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SimSun" w:hAnsi="Times New Roman" w:cs="Times New Roman"/>
      <w:b/>
      <w:i/>
      <w:sz w:val="28"/>
      <w:lang w:eastAsia="en-US"/>
    </w:rPr>
  </w:style>
  <w:style w:type="character" w:customStyle="1" w:styleId="Heading6Char">
    <w:name w:val="Heading 6 Char"/>
    <w:link w:val="Heading6"/>
    <w:rPr>
      <w:rFonts w:ascii="Arial" w:eastAsia="SimSun" w:hAnsi="Arial" w:cs="Times New Roman"/>
      <w:i/>
      <w:sz w:val="26"/>
      <w:lang w:val="en-US" w:eastAsia="en-US"/>
    </w:rPr>
  </w:style>
  <w:style w:type="character" w:customStyle="1" w:styleId="Heading7Char">
    <w:name w:val="Heading 7 Char"/>
    <w:link w:val="Heading7"/>
    <w:rPr>
      <w:rFonts w:ascii="Arial" w:eastAsia="SimSun" w:hAnsi="Arial" w:cs="Times New Roman"/>
      <w:sz w:val="26"/>
      <w:lang w:val="en-US" w:eastAsia="en-US"/>
    </w:rPr>
  </w:style>
  <w:style w:type="character" w:customStyle="1" w:styleId="Heading8Char">
    <w:name w:val="Heading 8 Char"/>
    <w:link w:val="Heading8"/>
    <w:rPr>
      <w:rFonts w:ascii="Arial" w:eastAsia="SimSun" w:hAnsi="Arial" w:cs="Times New Roman"/>
      <w:i/>
      <w:sz w:val="26"/>
      <w:lang w:val="en-US" w:eastAsia="en-US"/>
    </w:rPr>
  </w:style>
  <w:style w:type="character" w:customStyle="1" w:styleId="Heading9Char">
    <w:name w:val="Heading 9 Char"/>
    <w:link w:val="Heading9"/>
    <w:rPr>
      <w:rFonts w:ascii="Arial" w:eastAsia="SimSun" w:hAnsi="Arial" w:cs="Times New Roman"/>
      <w:i/>
      <w:sz w:val="18"/>
      <w:lang w:val="en-US" w:eastAsia="en-US"/>
    </w:rPr>
  </w:style>
  <w:style w:type="character" w:customStyle="1" w:styleId="FooterChar">
    <w:name w:val="Footer Char"/>
    <w:link w:val="Footer"/>
    <w:uiPriority w:val="99"/>
    <w:rPr>
      <w:rFonts w:ascii="Arial" w:eastAsia="Arial" w:hAnsi="Arial" w:cs="Times New Roman"/>
      <w:sz w:val="26"/>
      <w:szCs w:val="22"/>
      <w:lang w:val="vi-VN"/>
    </w:rPr>
  </w:style>
  <w:style w:type="paragraph" w:styleId="Footer">
    <w:name w:val="footer"/>
    <w:basedOn w:val="Normal"/>
    <w:link w:val="FooterChar"/>
    <w:uiPriority w:val="99"/>
    <w:pPr>
      <w:tabs>
        <w:tab w:val="center" w:pos="4680"/>
        <w:tab w:val="right" w:pos="9360"/>
      </w:tabs>
      <w:spacing w:after="200" w:line="276" w:lineRule="auto"/>
    </w:pPr>
    <w:rPr>
      <w:rFonts w:ascii="Arial" w:eastAsia="Arial" w:hAnsi="Arial"/>
      <w:sz w:val="26"/>
      <w:lang w:val="vi-VN"/>
    </w:rPr>
  </w:style>
  <w:style w:type="character" w:customStyle="1" w:styleId="TitleChar">
    <w:name w:val="Title Char"/>
    <w:link w:val="Title"/>
    <w:rPr>
      <w:rFonts w:ascii="Times New Roman" w:eastAsia="Times New Roman" w:hAnsi="Times New Roman" w:cs="Times New Roman"/>
      <w:b/>
      <w:bCs/>
      <w:kern w:val="28"/>
      <w:sz w:val="32"/>
      <w:szCs w:val="32"/>
      <w:lang w:val="it-IT"/>
    </w:rPr>
  </w:style>
  <w:style w:type="paragraph" w:styleId="Title">
    <w:name w:val="Title"/>
    <w:basedOn w:val="Normal"/>
    <w:next w:val="Normal"/>
    <w:link w:val="TitleChar"/>
    <w:qFormat/>
    <w:pPr>
      <w:spacing w:after="60" w:line="264" w:lineRule="auto"/>
      <w:ind w:right="175"/>
      <w:jc w:val="center"/>
      <w:outlineLvl w:val="0"/>
    </w:pPr>
    <w:rPr>
      <w:rFonts w:eastAsia="Times New Roman"/>
      <w:b/>
      <w:bCs/>
      <w:kern w:val="28"/>
      <w:sz w:val="32"/>
      <w:szCs w:val="32"/>
      <w:lang w:val="it-IT"/>
    </w:rPr>
  </w:style>
  <w:style w:type="character" w:styleId="Strong">
    <w:name w:val="Strong"/>
    <w:uiPriority w:val="22"/>
    <w:qFormat/>
    <w:rPr>
      <w:rFonts w:ascii="Calibri" w:eastAsia="Calibri" w:hAnsi="Calibri" w:cs="Times New Roman"/>
      <w:b/>
      <w:bCs/>
    </w:rPr>
  </w:style>
  <w:style w:type="character" w:customStyle="1" w:styleId="Heading1Char">
    <w:name w:val="Heading 1 Char"/>
    <w:link w:val="Heading1"/>
    <w:rPr>
      <w:rFonts w:ascii="Times New Roman Bold" w:eastAsia="SimSun" w:hAnsi="Times New Roman Bold" w:cs="Times New Roman"/>
      <w:b/>
      <w:kern w:val="28"/>
      <w:sz w:val="28"/>
    </w:rPr>
  </w:style>
  <w:style w:type="paragraph" w:styleId="TOC1">
    <w:name w:val="toc 1"/>
    <w:basedOn w:val="Normal"/>
    <w:uiPriority w:val="39"/>
    <w:pPr>
      <w:tabs>
        <w:tab w:val="right" w:leader="dot" w:pos="8920"/>
      </w:tabs>
      <w:spacing w:after="100" w:line="240" w:lineRule="auto"/>
    </w:pPr>
    <w:rPr>
      <w:rFonts w:eastAsia="SimSun"/>
      <w:b/>
      <w:bCs/>
      <w:noProof/>
      <w:kern w:val="28"/>
      <w:szCs w:val="20"/>
      <w:lang w:val="it-IT"/>
    </w:rPr>
  </w:style>
  <w:style w:type="paragraph" w:styleId="TOC2">
    <w:name w:val="toc 2"/>
    <w:basedOn w:val="Normal"/>
    <w:uiPriority w:val="39"/>
    <w:pPr>
      <w:tabs>
        <w:tab w:val="left" w:pos="840"/>
        <w:tab w:val="right" w:leader="dot" w:pos="8920"/>
      </w:tabs>
      <w:ind w:right="-142"/>
    </w:pPr>
    <w:rPr>
      <w:rFonts w:eastAsia="Times New Roman"/>
      <w:noProof/>
      <w:szCs w:val="20"/>
      <w:lang w:val="vi-VN"/>
    </w:rPr>
  </w:style>
  <w:style w:type="paragraph" w:styleId="TOC3">
    <w:name w:val="toc 3"/>
    <w:basedOn w:val="Normal"/>
    <w:uiPriority w:val="39"/>
    <w:pPr>
      <w:tabs>
        <w:tab w:val="left" w:pos="840"/>
        <w:tab w:val="left" w:pos="980"/>
        <w:tab w:val="left" w:pos="1320"/>
        <w:tab w:val="right" w:leader="dot" w:pos="8920"/>
      </w:tabs>
      <w:spacing w:after="100" w:line="240" w:lineRule="auto"/>
      <w:ind w:left="993" w:hanging="993"/>
    </w:pPr>
    <w:rPr>
      <w:rFonts w:eastAsia="SimSun"/>
      <w:szCs w:val="20"/>
    </w:rPr>
  </w:style>
  <w:style w:type="character" w:customStyle="1" w:styleId="Heading2Char">
    <w:name w:val="Heading 2 Char"/>
    <w:link w:val="Heading2"/>
    <w:rsid w:val="00976D42"/>
    <w:rPr>
      <w:rFonts w:ascii="Times New Roman" w:eastAsia="SimSun" w:hAnsi="Times New Roman"/>
      <w:b/>
      <w:bCs/>
      <w:sz w:val="28"/>
      <w:szCs w:val="28"/>
      <w:lang w:val="en-US" w:eastAsia="en-US"/>
    </w:rPr>
  </w:style>
  <w:style w:type="paragraph" w:customStyle="1" w:styleId="TailieuTK">
    <w:name w:val="Tai lieu TK"/>
    <w:basedOn w:val="Normal"/>
    <w:pPr>
      <w:spacing w:line="264" w:lineRule="auto"/>
      <w:ind w:left="360"/>
      <w:jc w:val="both"/>
    </w:pPr>
    <w:rPr>
      <w:rFonts w:ascii="Calibri" w:eastAsia="Times New Roman" w:hAnsi="Calibri"/>
      <w:szCs w:val="24"/>
      <w:lang w:val="vi-VN"/>
    </w:rPr>
  </w:style>
  <w:style w:type="character" w:customStyle="1" w:styleId="Heading3Char">
    <w:name w:val="Heading 3 Char"/>
    <w:link w:val="Heading3"/>
    <w:rsid w:val="00E6041A"/>
    <w:rPr>
      <w:rFonts w:ascii="Times New Roman" w:eastAsia="SimSun" w:hAnsi="Times New Roman"/>
      <w:b/>
      <w:sz w:val="28"/>
      <w:szCs w:val="28"/>
      <w:lang w:val="it-IT"/>
    </w:rPr>
  </w:style>
  <w:style w:type="character" w:customStyle="1" w:styleId="Heading4Char">
    <w:name w:val="Heading 4 Char"/>
    <w:link w:val="Heading4"/>
    <w:rPr>
      <w:rFonts w:ascii="Times New Roman" w:eastAsia="SimSun" w:hAnsi="Times New Roman" w:cs="Times New Roman"/>
      <w:b/>
      <w:i/>
      <w:sz w:val="28"/>
      <w:lang w:val="it-IT"/>
    </w:rPr>
  </w:style>
  <w:style w:type="numbering" w:customStyle="1" w:styleId="NoList1">
    <w:name w:val="No List1"/>
    <w:next w:val="NoList"/>
  </w:style>
  <w:style w:type="character" w:customStyle="1" w:styleId="HeaderChar">
    <w:name w:val="Header Char"/>
    <w:link w:val="Header"/>
    <w:rPr>
      <w:rFonts w:ascii="Times New Roman" w:eastAsia="SimSun" w:hAnsi="Times New Roman" w:cs="Times New Roman"/>
      <w:sz w:val="24"/>
    </w:rPr>
  </w:style>
  <w:style w:type="paragraph" w:styleId="Header">
    <w:name w:val="header"/>
    <w:basedOn w:val="Normal"/>
    <w:link w:val="HeaderChar"/>
    <w:pPr>
      <w:tabs>
        <w:tab w:val="center" w:pos="4320"/>
        <w:tab w:val="right" w:pos="8640"/>
      </w:tabs>
      <w:spacing w:line="240" w:lineRule="auto"/>
      <w:jc w:val="both"/>
    </w:pPr>
    <w:rPr>
      <w:rFonts w:eastAsia="SimSun"/>
      <w:sz w:val="24"/>
      <w:szCs w:val="20"/>
    </w:rPr>
  </w:style>
  <w:style w:type="character" w:customStyle="1" w:styleId="BodyText2Char">
    <w:name w:val="Body Text 2 Char"/>
    <w:link w:val="BodyText2"/>
    <w:rPr>
      <w:rFonts w:ascii="Times New Roman" w:eastAsia="SimSun" w:hAnsi="Times New Roman" w:cs="Times New Roman"/>
      <w:sz w:val="26"/>
    </w:rPr>
  </w:style>
  <w:style w:type="paragraph" w:styleId="BodyText2">
    <w:name w:val="Body Text 2"/>
    <w:basedOn w:val="Normal"/>
    <w:link w:val="BodyText2Char"/>
    <w:pPr>
      <w:spacing w:line="240" w:lineRule="auto"/>
    </w:pPr>
    <w:rPr>
      <w:rFonts w:eastAsia="SimSun"/>
      <w:sz w:val="26"/>
      <w:szCs w:val="20"/>
    </w:rPr>
  </w:style>
  <w:style w:type="character" w:customStyle="1" w:styleId="BalloonTextChar">
    <w:name w:val="Balloon Text Char"/>
    <w:link w:val="BalloonText"/>
    <w:rPr>
      <w:rFonts w:ascii="Tahoma" w:eastAsia="SimSun" w:hAnsi="Tahoma" w:cs="Tahoma"/>
      <w:sz w:val="16"/>
      <w:szCs w:val="16"/>
    </w:rPr>
  </w:style>
  <w:style w:type="paragraph" w:styleId="BalloonText">
    <w:name w:val="Balloon Text"/>
    <w:basedOn w:val="Normal"/>
    <w:link w:val="BalloonTextChar"/>
    <w:pPr>
      <w:spacing w:line="240" w:lineRule="auto"/>
    </w:pPr>
    <w:rPr>
      <w:rFonts w:ascii="Tahoma" w:eastAsia="SimSun" w:hAnsi="Tahoma"/>
      <w:sz w:val="16"/>
      <w:szCs w:val="16"/>
    </w:rPr>
  </w:style>
  <w:style w:type="character" w:customStyle="1" w:styleId="font12">
    <w:name w:val="font12"/>
    <w:rPr>
      <w:rFonts w:ascii="Calibri" w:eastAsia="Calibri" w:hAnsi="Calibri" w:cs="Times New Roman"/>
    </w:rPr>
  </w:style>
  <w:style w:type="character" w:customStyle="1" w:styleId="font9">
    <w:name w:val="font9"/>
    <w:rPr>
      <w:rFonts w:ascii="Calibri" w:eastAsia="Calibri" w:hAnsi="Calibri" w:cs="Times New Roman"/>
    </w:rPr>
  </w:style>
  <w:style w:type="character" w:customStyle="1" w:styleId="font11">
    <w:name w:val="font11"/>
    <w:rPr>
      <w:rFonts w:ascii="Calibri" w:eastAsia="Calibri" w:hAnsi="Calibri" w:cs="Times New Roman"/>
    </w:rPr>
  </w:style>
  <w:style w:type="character" w:customStyle="1" w:styleId="font5">
    <w:name w:val="font5"/>
    <w:rPr>
      <w:rFonts w:ascii="Calibri" w:eastAsia="Calibri" w:hAnsi="Calibri" w:cs="Times New Roman"/>
    </w:rPr>
  </w:style>
  <w:style w:type="character" w:customStyle="1" w:styleId="font7">
    <w:name w:val="font7"/>
    <w:rPr>
      <w:rFonts w:ascii="Calibri" w:eastAsia="Calibri" w:hAnsi="Calibri" w:cs="Times New Roman"/>
    </w:rPr>
  </w:style>
  <w:style w:type="paragraph" w:styleId="NormalWeb">
    <w:name w:val="Normal (Web)"/>
    <w:basedOn w:val="Normal"/>
    <w:uiPriority w:val="99"/>
    <w:pPr>
      <w:spacing w:before="100" w:beforeAutospacing="1" w:after="100" w:afterAutospacing="1" w:line="240" w:lineRule="auto"/>
    </w:pPr>
    <w:rPr>
      <w:rFonts w:eastAsia="Times New Roman"/>
      <w:sz w:val="24"/>
      <w:szCs w:val="24"/>
    </w:rPr>
  </w:style>
  <w:style w:type="character" w:customStyle="1" w:styleId="BodyText3Char">
    <w:name w:val="Body Text 3 Char"/>
    <w:link w:val="BodyText3"/>
    <w:rPr>
      <w:rFonts w:ascii=".VnTime" w:eastAsia="Times New Roman" w:hAnsi=".VnTime" w:cs="Times New Roman"/>
      <w:i/>
      <w:iCs/>
      <w:color w:val="FF0000"/>
      <w:sz w:val="24"/>
      <w:szCs w:val="24"/>
      <w:lang w:val="pt-BR"/>
    </w:rPr>
  </w:style>
  <w:style w:type="paragraph" w:styleId="BodyText3">
    <w:name w:val="Body Text 3"/>
    <w:basedOn w:val="Normal"/>
    <w:link w:val="BodyText3Char"/>
    <w:pPr>
      <w:spacing w:after="120" w:line="360" w:lineRule="exact"/>
      <w:jc w:val="both"/>
    </w:pPr>
    <w:rPr>
      <w:rFonts w:ascii=".VnTime" w:eastAsia="Times New Roman" w:hAnsi=".VnTime"/>
      <w:i/>
      <w:iCs/>
      <w:color w:val="FF0000"/>
      <w:sz w:val="24"/>
      <w:szCs w:val="24"/>
      <w:lang w:val="pt-BR"/>
    </w:rPr>
  </w:style>
  <w:style w:type="paragraph" w:styleId="ListParagraph">
    <w:name w:val="List Paragraph"/>
    <w:basedOn w:val="Normal"/>
    <w:qFormat/>
    <w:pPr>
      <w:spacing w:line="240" w:lineRule="auto"/>
      <w:ind w:left="720"/>
      <w:contextualSpacing/>
    </w:pPr>
    <w:rPr>
      <w:rFonts w:eastAsia="SimSun"/>
      <w:sz w:val="26"/>
      <w:szCs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Pr>
      <w:rFonts w:ascii="Times New Roman" w:eastAsia="SimSun" w:hAnsi="Times New Roman" w:cs="Times New Roman"/>
      <w:sz w:val="26"/>
    </w:rPr>
  </w:style>
  <w:style w:type="paragraph" w:styleId="BodyText">
    <w:name w:val="Body Text"/>
    <w:basedOn w:val="Normal"/>
    <w:link w:val="BodyTextChar"/>
    <w:pPr>
      <w:spacing w:after="120" w:line="240" w:lineRule="auto"/>
    </w:pPr>
    <w:rPr>
      <w:rFonts w:eastAsia="SimSun"/>
      <w:sz w:val="26"/>
      <w:szCs w:val="20"/>
    </w:rPr>
  </w:style>
  <w:style w:type="character" w:customStyle="1" w:styleId="BodytextChar0">
    <w:name w:val="Body text Char"/>
    <w:link w:val="BodyText1"/>
    <w:rPr>
      <w:rFonts w:ascii="Times New Roman" w:eastAsia="Times New Roman" w:hAnsi="Times New Roman" w:cs="Times New Roman"/>
      <w:sz w:val="26"/>
      <w:szCs w:val="26"/>
      <w:lang w:val="it-IT"/>
    </w:rPr>
  </w:style>
  <w:style w:type="paragraph" w:customStyle="1" w:styleId="BodyText1">
    <w:name w:val="Body Text1"/>
    <w:basedOn w:val="Normal"/>
    <w:link w:val="BodytextChar0"/>
    <w:pPr>
      <w:spacing w:after="120" w:line="360" w:lineRule="exact"/>
      <w:jc w:val="both"/>
    </w:pPr>
    <w:rPr>
      <w:rFonts w:eastAsia="Times New Roman"/>
      <w:sz w:val="26"/>
      <w:szCs w:val="26"/>
      <w:lang w:val="it-IT"/>
    </w:rPr>
  </w:style>
  <w:style w:type="paragraph" w:customStyle="1" w:styleId="Bangtext">
    <w:name w:val="Bang.text"/>
    <w:basedOn w:val="Normal"/>
    <w:pPr>
      <w:spacing w:before="60" w:after="60" w:line="240" w:lineRule="auto"/>
    </w:pPr>
    <w:rPr>
      <w:rFonts w:ascii="Calibri" w:hAnsi="Calibri"/>
      <w:lang w:val="vi-VN"/>
    </w:rPr>
  </w:style>
  <w:style w:type="character" w:customStyle="1" w:styleId="BodyTextIndent3Char">
    <w:name w:val="Body Text Indent 3 Char"/>
    <w:link w:val="BodyTextIndent3"/>
    <w:rPr>
      <w:rFonts w:ascii="Times New Roman" w:eastAsia="SimSun" w:hAnsi="Times New Roman" w:cs="Times New Roman"/>
      <w:sz w:val="16"/>
      <w:szCs w:val="16"/>
    </w:rPr>
  </w:style>
  <w:style w:type="paragraph" w:styleId="BodyTextIndent3">
    <w:name w:val="Body Text Indent 3"/>
    <w:basedOn w:val="Normal"/>
    <w:link w:val="BodyTextIndent3Char"/>
    <w:pPr>
      <w:spacing w:after="120" w:line="240" w:lineRule="auto"/>
      <w:ind w:left="360"/>
    </w:pPr>
    <w:rPr>
      <w:rFonts w:eastAsia="SimSun"/>
      <w:sz w:val="16"/>
      <w:szCs w:val="16"/>
    </w:rPr>
  </w:style>
  <w:style w:type="character" w:styleId="Hyperlink">
    <w:name w:val="Hyperlink"/>
    <w:rPr>
      <w:rFonts w:ascii="Calibri" w:eastAsia="Calibri" w:hAnsi="Calibri" w:cs="Times New Roman"/>
      <w:color w:val="0563C1"/>
      <w:u w:val="single"/>
    </w:rPr>
  </w:style>
  <w:style w:type="character" w:customStyle="1" w:styleId="Hyperlink1">
    <w:name w:val="Hyperlink1"/>
    <w:rPr>
      <w:rFonts w:ascii="Calibri" w:eastAsia="Calibri" w:hAnsi="Calibri" w:cs="Times New Roman"/>
      <w:color w:val="0000FF"/>
      <w:u w:val="single"/>
    </w:rPr>
  </w:style>
  <w:style w:type="paragraph" w:customStyle="1" w:styleId="TOCHeading1">
    <w:name w:val="TOC Heading1"/>
    <w:basedOn w:val="Heading1"/>
    <w:next w:val="Normal"/>
    <w:pPr>
      <w:keepLines/>
      <w:spacing w:before="480" w:after="0" w:line="276" w:lineRule="auto"/>
      <w:jc w:val="left"/>
      <w:outlineLvl w:val="9"/>
    </w:pPr>
    <w:rPr>
      <w:rFonts w:ascii="Cambria" w:eastAsia="Times New Roman" w:hAnsi="Cambria"/>
      <w:bCs/>
      <w:color w:val="365F91"/>
      <w:kern w:val="0"/>
      <w:szCs w:val="28"/>
    </w:rPr>
  </w:style>
  <w:style w:type="character" w:customStyle="1" w:styleId="FootnoteTextChar">
    <w:name w:val="Footnote Text Char"/>
    <w:link w:val="FootnoteText"/>
    <w:rPr>
      <w:rFonts w:ascii="Times New Roman" w:eastAsia="SimSun" w:hAnsi="Times New Roman" w:cs="Times New Roman"/>
    </w:rPr>
  </w:style>
  <w:style w:type="paragraph" w:styleId="FootnoteText">
    <w:name w:val="footnote text"/>
    <w:basedOn w:val="Normal"/>
    <w:link w:val="FootnoteTextChar"/>
    <w:pPr>
      <w:spacing w:line="240" w:lineRule="auto"/>
    </w:pPr>
    <w:rPr>
      <w:rFonts w:eastAsia="SimSun"/>
      <w:sz w:val="20"/>
      <w:szCs w:val="20"/>
    </w:rPr>
  </w:style>
  <w:style w:type="character" w:styleId="FootnoteReference">
    <w:name w:val="footnote reference"/>
    <w:rPr>
      <w:rFonts w:ascii="Calibri" w:eastAsia="Calibri" w:hAnsi="Calibri" w:cs="Times New Roman"/>
      <w:vertAlign w:val="superscript"/>
    </w:rPr>
  </w:style>
  <w:style w:type="character" w:customStyle="1" w:styleId="DocumentMapChar">
    <w:name w:val="Document Map Char"/>
    <w:link w:val="DocumentMap"/>
    <w:rPr>
      <w:rFonts w:ascii="Tahoma" w:eastAsia="Times New Roman" w:hAnsi="Tahoma" w:cs="Tahoma"/>
      <w:shd w:val="clear" w:color="auto" w:fill="000080"/>
    </w:rPr>
  </w:style>
  <w:style w:type="paragraph" w:styleId="DocumentMap">
    <w:name w:val="Document Map"/>
    <w:basedOn w:val="Normal"/>
    <w:link w:val="DocumentMapChar"/>
    <w:pPr>
      <w:shd w:val="clear" w:color="auto" w:fill="000080"/>
      <w:spacing w:line="240" w:lineRule="auto"/>
    </w:pPr>
    <w:rPr>
      <w:rFonts w:ascii="Tahoma" w:eastAsia="Times New Roman" w:hAnsi="Tahoma"/>
      <w:sz w:val="20"/>
      <w:szCs w:val="20"/>
    </w:rPr>
  </w:style>
  <w:style w:type="table" w:customStyle="1" w:styleId="TableGrid11">
    <w:name w:val="Table Grid11"/>
    <w:basedOn w:val="TableNormal"/>
    <w:next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paragraph" w:customStyle="1" w:styleId="Tiu1">
    <w:name w:val="Tiêu đề #1"/>
    <w:basedOn w:val="Normal"/>
    <w:link w:val="Tiu10"/>
    <w:pPr>
      <w:widowControl w:val="0"/>
      <w:shd w:val="clear" w:color="auto" w:fill="FFFFFF"/>
      <w:spacing w:after="480" w:line="0" w:lineRule="atLeast"/>
      <w:ind w:hanging="200"/>
      <w:jc w:val="both"/>
      <w:outlineLvl w:val="0"/>
    </w:pPr>
    <w:rPr>
      <w:rFonts w:eastAsia="Times New Roman"/>
      <w:b/>
      <w:bCs/>
      <w:sz w:val="32"/>
      <w:szCs w:val="32"/>
    </w:rPr>
  </w:style>
  <w:style w:type="character" w:customStyle="1" w:styleId="Tiu10">
    <w:name w:val="Tiêu đề #1_"/>
    <w:link w:val="Tiu1"/>
    <w:rPr>
      <w:rFonts w:ascii="Times New Roman" w:eastAsia="Times New Roman" w:hAnsi="Times New Roman" w:cs="Times New Roman"/>
      <w:b/>
      <w:bCs/>
      <w:sz w:val="32"/>
      <w:szCs w:val="32"/>
      <w:shd w:val="clear" w:color="auto" w:fill="FFFFFF"/>
    </w:rPr>
  </w:style>
  <w:style w:type="paragraph" w:styleId="TOCHeading">
    <w:name w:val="TOC Heading"/>
    <w:basedOn w:val="Heading1"/>
    <w:next w:val="Normal"/>
    <w:qFormat/>
    <w:pPr>
      <w:keepLines/>
      <w:spacing w:before="240" w:after="0" w:line="259" w:lineRule="auto"/>
      <w:jc w:val="left"/>
      <w:outlineLvl w:val="9"/>
    </w:pPr>
    <w:rPr>
      <w:rFonts w:ascii="Calibri Light" w:eastAsia="Times New Roman" w:hAnsi="Calibri Light"/>
      <w:b w:val="0"/>
      <w:color w:val="2E74B5"/>
      <w:kern w:val="0"/>
      <w:sz w:val="32"/>
      <w:szCs w:val="32"/>
    </w:rPr>
  </w:style>
  <w:style w:type="character" w:styleId="CommentReference">
    <w:name w:val="annotation reference"/>
    <w:rPr>
      <w:rFonts w:ascii="Calibri" w:eastAsia="Calibri" w:hAnsi="Calibri" w:cs="Times New Roman"/>
      <w:sz w:val="16"/>
      <w:szCs w:val="16"/>
    </w:rPr>
  </w:style>
  <w:style w:type="character" w:customStyle="1" w:styleId="CommentTextChar">
    <w:name w:val="Comment Text Char"/>
    <w:link w:val="CommentText"/>
    <w:rPr>
      <w:rFonts w:ascii="Calibri" w:eastAsia="Calibri" w:hAnsi="Calibri" w:cs="Times New Roman"/>
      <w:lang w:val="en-US" w:eastAsia="en-US"/>
    </w:rPr>
  </w:style>
  <w:style w:type="paragraph" w:styleId="CommentText">
    <w:name w:val="annotation text"/>
    <w:basedOn w:val="Normal"/>
    <w:link w:val="CommentTextChar"/>
    <w:rPr>
      <w:rFonts w:ascii="Calibri" w:hAnsi="Calibri"/>
      <w:sz w:val="20"/>
      <w:szCs w:val="20"/>
    </w:rPr>
  </w:style>
  <w:style w:type="character" w:customStyle="1" w:styleId="CommentSubjectChar">
    <w:name w:val="Comment Subject Char"/>
    <w:link w:val="CommentSubject"/>
    <w:rPr>
      <w:rFonts w:ascii="Calibri" w:eastAsia="Calibri" w:hAnsi="Calibri" w:cs="Times New Roman"/>
      <w:b/>
      <w:bCs/>
      <w:lang w:val="en-US" w:eastAsia="en-US"/>
    </w:rPr>
  </w:style>
  <w:style w:type="paragraph" w:styleId="CommentSubject">
    <w:name w:val="annotation subject"/>
    <w:basedOn w:val="CommentText"/>
    <w:next w:val="CommentText"/>
    <w:link w:val="CommentSubjectChar"/>
    <w:rPr>
      <w:b/>
      <w:bCs/>
    </w:rPr>
  </w:style>
  <w:style w:type="table" w:customStyle="1" w:styleId="TableGrid2">
    <w:name w:val="Table Grid2"/>
    <w:basedOn w:val="TableNormal"/>
    <w:next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tyle>
  <w:style w:type="table" w:customStyle="1" w:styleId="TableGrid3">
    <w:name w:val="Table Grid3"/>
    <w:basedOn w:val="TableNormal"/>
    <w:next w:val="TableGri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pPr>
      <w:spacing w:before="0" w:after="160" w:line="240" w:lineRule="exact"/>
    </w:pPr>
    <w:rPr>
      <w:rFonts w:ascii="Verdana" w:eastAsia="Times New Roman" w:hAnsi="Verdana"/>
      <w:sz w:val="20"/>
      <w:szCs w:val="20"/>
    </w:rPr>
  </w:style>
  <w:style w:type="paragraph" w:styleId="TOC4">
    <w:name w:val="toc 4"/>
    <w:basedOn w:val="Normal"/>
    <w:next w:val="Normal"/>
    <w:pPr>
      <w:tabs>
        <w:tab w:val="left" w:pos="993"/>
        <w:tab w:val="right" w:leader="dot" w:pos="8931"/>
      </w:tabs>
      <w:ind w:left="660"/>
    </w:pPr>
  </w:style>
  <w:style w:type="paragraph" w:styleId="TOC5">
    <w:name w:val="toc 5"/>
    <w:basedOn w:val="Normal"/>
    <w:next w:val="Normal"/>
    <w:pPr>
      <w:ind w:left="880"/>
    </w:pPr>
  </w:style>
  <w:style w:type="character" w:customStyle="1" w:styleId="NoSpacingChar">
    <w:name w:val="No Spacing Char"/>
    <w:aliases w:val="Hình Char"/>
    <w:link w:val="NoSpacing"/>
    <w:rPr>
      <w:rFonts w:ascii="Arial" w:eastAsia="Times New Roman" w:hAnsi="Arial"/>
      <w:color w:val="0000CC"/>
      <w:sz w:val="28"/>
      <w:szCs w:val="24"/>
      <w:lang w:val="en-US" w:eastAsia="en-US" w:bidi="ar-SA"/>
    </w:rPr>
  </w:style>
  <w:style w:type="paragraph" w:styleId="NoSpacing">
    <w:name w:val="No Spacing"/>
    <w:aliases w:val="Hình"/>
    <w:link w:val="NoSpacingChar"/>
    <w:qFormat/>
    <w:pPr>
      <w:tabs>
        <w:tab w:val="left" w:pos="0"/>
        <w:tab w:val="left" w:pos="720"/>
      </w:tabs>
      <w:spacing w:line="264" w:lineRule="auto"/>
      <w:jc w:val="center"/>
    </w:pPr>
    <w:rPr>
      <w:rFonts w:ascii="Arial" w:eastAsia="Times New Roman" w:hAnsi="Arial"/>
      <w:color w:val="0000CC"/>
      <w:sz w:val="28"/>
      <w:szCs w:val="24"/>
    </w:rPr>
  </w:style>
  <w:style w:type="character" w:customStyle="1" w:styleId="TenHinhBangChar">
    <w:name w:val="Ten Hinh Bang Char"/>
    <w:link w:val="TenHinhBang"/>
    <w:rPr>
      <w:rFonts w:ascii="Times New Roman" w:eastAsia="Times New Roman" w:hAnsi="Times New Roman" w:cs="Times New Roman"/>
      <w:b/>
      <w:noProof/>
      <w:sz w:val="28"/>
      <w:szCs w:val="24"/>
      <w:lang w:val="vi-VN" w:eastAsia="en-US"/>
    </w:rPr>
  </w:style>
  <w:style w:type="paragraph" w:customStyle="1" w:styleId="TenHinhBang">
    <w:name w:val="Ten Hinh Bang"/>
    <w:basedOn w:val="Normal"/>
    <w:link w:val="TenHinhBangChar"/>
    <w:qFormat/>
    <w:pPr>
      <w:keepNext/>
      <w:spacing w:line="240" w:lineRule="auto"/>
      <w:jc w:val="center"/>
    </w:pPr>
    <w:rPr>
      <w:rFonts w:eastAsia="Times New Roman"/>
      <w:b/>
      <w:noProof/>
      <w:szCs w:val="24"/>
      <w:lang w:val="vi-VN"/>
    </w:rPr>
  </w:style>
  <w:style w:type="character" w:customStyle="1" w:styleId="CngthcChar">
    <w:name w:val="Công thức Char"/>
    <w:link w:val="Cngthc"/>
    <w:rPr>
      <w:rFonts w:ascii="Arial" w:eastAsia="Times New Roman" w:hAnsi="Arial" w:cs="Arial"/>
      <w:noProof/>
      <w:sz w:val="22"/>
      <w:szCs w:val="22"/>
      <w:lang w:val="vi-VN" w:eastAsia="en-US"/>
    </w:rPr>
  </w:style>
  <w:style w:type="paragraph" w:customStyle="1" w:styleId="Cngthc">
    <w:name w:val="Công thức"/>
    <w:basedOn w:val="Normal"/>
    <w:link w:val="CngthcChar"/>
    <w:pPr>
      <w:keepNext/>
      <w:spacing w:after="120" w:line="360" w:lineRule="auto"/>
      <w:jc w:val="center"/>
    </w:pPr>
    <w:rPr>
      <w:rFonts w:ascii="Arial" w:eastAsia="Times New Roman" w:hAnsi="Arial"/>
      <w:noProof/>
      <w:sz w:val="22"/>
      <w:lang w:val="vi-VN"/>
    </w:rPr>
  </w:style>
  <w:style w:type="character" w:customStyle="1" w:styleId="TnBngChar">
    <w:name w:val="Tên Bảng Char"/>
    <w:link w:val="TnBng"/>
    <w:rPr>
      <w:rFonts w:ascii="Times New Roman" w:eastAsia="Times New Roman" w:hAnsi="Times New Roman" w:cs="Times New Roman"/>
      <w:b/>
      <w:sz w:val="28"/>
      <w:szCs w:val="24"/>
      <w:lang w:val="it-IT"/>
    </w:rPr>
  </w:style>
  <w:style w:type="paragraph" w:customStyle="1" w:styleId="TnBng">
    <w:name w:val="Tên Bảng"/>
    <w:basedOn w:val="Normal"/>
    <w:link w:val="TnBngChar"/>
    <w:pPr>
      <w:spacing w:line="264" w:lineRule="auto"/>
      <w:jc w:val="center"/>
    </w:pPr>
    <w:rPr>
      <w:rFonts w:eastAsia="Times New Roman"/>
      <w:b/>
      <w:szCs w:val="24"/>
      <w:lang w:val="it-IT"/>
    </w:rPr>
  </w:style>
  <w:style w:type="character" w:styleId="Emphasis">
    <w:name w:val="Emphasis"/>
    <w:qFormat/>
    <w:rPr>
      <w:rFonts w:ascii="Calibri" w:eastAsia="Calibri" w:hAnsi="Calibri" w:cs="Times New Roman"/>
      <w:i/>
      <w:iCs/>
    </w:rPr>
  </w:style>
  <w:style w:type="paragraph" w:customStyle="1" w:styleId="texttin">
    <w:name w:val="texttin"/>
    <w:basedOn w:val="Normal"/>
    <w:pPr>
      <w:spacing w:before="100" w:beforeAutospacing="1" w:after="100" w:afterAutospacing="1" w:line="240" w:lineRule="auto"/>
    </w:pPr>
    <w:rPr>
      <w:rFonts w:ascii="Calibri" w:eastAsia="Times New Roman" w:hAnsi="Calibri"/>
      <w:sz w:val="24"/>
      <w:szCs w:val="24"/>
    </w:rPr>
  </w:style>
  <w:style w:type="character" w:styleId="BookTitle">
    <w:name w:val="Book Title"/>
    <w:qFormat/>
    <w:rPr>
      <w:rFonts w:ascii="Calibri" w:eastAsia="Calibri" w:hAnsi="Calibri" w:cs="Times New Roman"/>
      <w:b/>
      <w:bCs/>
      <w:smallCaps/>
      <w:spacing w:val="5"/>
    </w:rPr>
  </w:style>
  <w:style w:type="character" w:customStyle="1" w:styleId="fontstyle01">
    <w:name w:val="fontstyle01"/>
    <w:rPr>
      <w:rFonts w:ascii="Times New Roman" w:eastAsia="Calibri" w:hAnsi="Times New Roman" w:cs="Times New Roman" w:hint="default"/>
      <w:b w:val="0"/>
      <w:bCs w:val="0"/>
      <w:i w:val="0"/>
      <w:iCs w:val="0"/>
      <w:color w:val="000000"/>
      <w:sz w:val="24"/>
      <w:szCs w:val="24"/>
    </w:rPr>
  </w:style>
  <w:style w:type="paragraph" w:customStyle="1" w:styleId="lead">
    <w:name w:val="lead"/>
    <w:basedOn w:val="Normal"/>
    <w:rsid w:val="0036399C"/>
    <w:pPr>
      <w:spacing w:before="100" w:beforeAutospacing="1" w:after="100" w:afterAutospacing="1" w:line="240" w:lineRule="auto"/>
    </w:pPr>
    <w:rPr>
      <w:rFonts w:eastAsia="Times New Roman"/>
      <w:sz w:val="24"/>
      <w:szCs w:val="24"/>
    </w:rPr>
  </w:style>
  <w:style w:type="character" w:customStyle="1" w:styleId="A-Cp5Char">
    <w:name w:val="A-Cấp 5 Char"/>
    <w:link w:val="A-Cp5"/>
    <w:locked/>
    <w:rsid w:val="00A87719"/>
    <w:rPr>
      <w:rFonts w:ascii="Times New Roman" w:eastAsia="Times New Roman" w:hAnsi="Times New Roman"/>
      <w:color w:val="000000"/>
      <w:sz w:val="28"/>
      <w:szCs w:val="28"/>
      <w:lang w:val="nb-NO"/>
    </w:rPr>
  </w:style>
  <w:style w:type="paragraph" w:customStyle="1" w:styleId="A-Cp5">
    <w:name w:val="A-Cấp 5"/>
    <w:basedOn w:val="Normal"/>
    <w:link w:val="A-Cp5Char"/>
    <w:qFormat/>
    <w:rsid w:val="00A87719"/>
    <w:pPr>
      <w:tabs>
        <w:tab w:val="left" w:pos="720"/>
        <w:tab w:val="left" w:pos="900"/>
        <w:tab w:val="left" w:pos="1440"/>
        <w:tab w:val="left" w:pos="2880"/>
      </w:tabs>
      <w:spacing w:before="0" w:line="360" w:lineRule="auto"/>
      <w:ind w:firstLine="567"/>
      <w:jc w:val="both"/>
    </w:pPr>
    <w:rPr>
      <w:rFonts w:eastAsia="Times New Roman"/>
      <w:color w:val="000000"/>
      <w:szCs w:val="2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8936">
      <w:bodyDiv w:val="1"/>
      <w:marLeft w:val="0"/>
      <w:marRight w:val="0"/>
      <w:marTop w:val="0"/>
      <w:marBottom w:val="0"/>
      <w:divBdr>
        <w:top w:val="none" w:sz="0" w:space="0" w:color="auto"/>
        <w:left w:val="none" w:sz="0" w:space="0" w:color="auto"/>
        <w:bottom w:val="none" w:sz="0" w:space="0" w:color="auto"/>
        <w:right w:val="none" w:sz="0" w:space="0" w:color="auto"/>
      </w:divBdr>
    </w:div>
    <w:div w:id="114297640">
      <w:bodyDiv w:val="1"/>
      <w:marLeft w:val="0"/>
      <w:marRight w:val="0"/>
      <w:marTop w:val="0"/>
      <w:marBottom w:val="0"/>
      <w:divBdr>
        <w:top w:val="none" w:sz="0" w:space="0" w:color="auto"/>
        <w:left w:val="none" w:sz="0" w:space="0" w:color="auto"/>
        <w:bottom w:val="none" w:sz="0" w:space="0" w:color="auto"/>
        <w:right w:val="none" w:sz="0" w:space="0" w:color="auto"/>
      </w:divBdr>
      <w:divsChild>
        <w:div w:id="17899472">
          <w:marLeft w:val="0"/>
          <w:marRight w:val="0"/>
          <w:marTop w:val="0"/>
          <w:marBottom w:val="120"/>
          <w:divBdr>
            <w:top w:val="none" w:sz="0" w:space="0" w:color="auto"/>
            <w:left w:val="none" w:sz="0" w:space="0" w:color="auto"/>
            <w:bottom w:val="none" w:sz="0" w:space="0" w:color="auto"/>
            <w:right w:val="none" w:sz="0" w:space="0" w:color="auto"/>
          </w:divBdr>
        </w:div>
        <w:div w:id="136608102">
          <w:marLeft w:val="0"/>
          <w:marRight w:val="0"/>
          <w:marTop w:val="0"/>
          <w:marBottom w:val="120"/>
          <w:divBdr>
            <w:top w:val="none" w:sz="0" w:space="0" w:color="auto"/>
            <w:left w:val="none" w:sz="0" w:space="0" w:color="auto"/>
            <w:bottom w:val="none" w:sz="0" w:space="0" w:color="auto"/>
            <w:right w:val="none" w:sz="0" w:space="0" w:color="auto"/>
          </w:divBdr>
        </w:div>
        <w:div w:id="211617625">
          <w:marLeft w:val="0"/>
          <w:marRight w:val="0"/>
          <w:marTop w:val="0"/>
          <w:marBottom w:val="120"/>
          <w:divBdr>
            <w:top w:val="none" w:sz="0" w:space="0" w:color="auto"/>
            <w:left w:val="none" w:sz="0" w:space="0" w:color="auto"/>
            <w:bottom w:val="none" w:sz="0" w:space="0" w:color="auto"/>
            <w:right w:val="none" w:sz="0" w:space="0" w:color="auto"/>
          </w:divBdr>
        </w:div>
        <w:div w:id="225798553">
          <w:marLeft w:val="0"/>
          <w:marRight w:val="0"/>
          <w:marTop w:val="0"/>
          <w:marBottom w:val="120"/>
          <w:divBdr>
            <w:top w:val="none" w:sz="0" w:space="0" w:color="auto"/>
            <w:left w:val="none" w:sz="0" w:space="0" w:color="auto"/>
            <w:bottom w:val="none" w:sz="0" w:space="0" w:color="auto"/>
            <w:right w:val="none" w:sz="0" w:space="0" w:color="auto"/>
          </w:divBdr>
        </w:div>
        <w:div w:id="274286829">
          <w:marLeft w:val="0"/>
          <w:marRight w:val="0"/>
          <w:marTop w:val="0"/>
          <w:marBottom w:val="120"/>
          <w:divBdr>
            <w:top w:val="none" w:sz="0" w:space="0" w:color="auto"/>
            <w:left w:val="none" w:sz="0" w:space="0" w:color="auto"/>
            <w:bottom w:val="none" w:sz="0" w:space="0" w:color="auto"/>
            <w:right w:val="none" w:sz="0" w:space="0" w:color="auto"/>
          </w:divBdr>
        </w:div>
        <w:div w:id="278755437">
          <w:marLeft w:val="0"/>
          <w:marRight w:val="0"/>
          <w:marTop w:val="0"/>
          <w:marBottom w:val="120"/>
          <w:divBdr>
            <w:top w:val="none" w:sz="0" w:space="0" w:color="auto"/>
            <w:left w:val="none" w:sz="0" w:space="0" w:color="auto"/>
            <w:bottom w:val="none" w:sz="0" w:space="0" w:color="auto"/>
            <w:right w:val="none" w:sz="0" w:space="0" w:color="auto"/>
          </w:divBdr>
        </w:div>
        <w:div w:id="284583595">
          <w:marLeft w:val="0"/>
          <w:marRight w:val="0"/>
          <w:marTop w:val="0"/>
          <w:marBottom w:val="120"/>
          <w:divBdr>
            <w:top w:val="none" w:sz="0" w:space="0" w:color="auto"/>
            <w:left w:val="none" w:sz="0" w:space="0" w:color="auto"/>
            <w:bottom w:val="none" w:sz="0" w:space="0" w:color="auto"/>
            <w:right w:val="none" w:sz="0" w:space="0" w:color="auto"/>
          </w:divBdr>
        </w:div>
        <w:div w:id="406346163">
          <w:marLeft w:val="0"/>
          <w:marRight w:val="0"/>
          <w:marTop w:val="0"/>
          <w:marBottom w:val="120"/>
          <w:divBdr>
            <w:top w:val="none" w:sz="0" w:space="0" w:color="auto"/>
            <w:left w:val="none" w:sz="0" w:space="0" w:color="auto"/>
            <w:bottom w:val="none" w:sz="0" w:space="0" w:color="auto"/>
            <w:right w:val="none" w:sz="0" w:space="0" w:color="auto"/>
          </w:divBdr>
        </w:div>
        <w:div w:id="428623291">
          <w:marLeft w:val="0"/>
          <w:marRight w:val="0"/>
          <w:marTop w:val="0"/>
          <w:marBottom w:val="120"/>
          <w:divBdr>
            <w:top w:val="none" w:sz="0" w:space="0" w:color="auto"/>
            <w:left w:val="none" w:sz="0" w:space="0" w:color="auto"/>
            <w:bottom w:val="none" w:sz="0" w:space="0" w:color="auto"/>
            <w:right w:val="none" w:sz="0" w:space="0" w:color="auto"/>
          </w:divBdr>
        </w:div>
        <w:div w:id="600141470">
          <w:marLeft w:val="0"/>
          <w:marRight w:val="0"/>
          <w:marTop w:val="0"/>
          <w:marBottom w:val="120"/>
          <w:divBdr>
            <w:top w:val="none" w:sz="0" w:space="0" w:color="auto"/>
            <w:left w:val="none" w:sz="0" w:space="0" w:color="auto"/>
            <w:bottom w:val="none" w:sz="0" w:space="0" w:color="auto"/>
            <w:right w:val="none" w:sz="0" w:space="0" w:color="auto"/>
          </w:divBdr>
        </w:div>
        <w:div w:id="608513929">
          <w:marLeft w:val="0"/>
          <w:marRight w:val="0"/>
          <w:marTop w:val="0"/>
          <w:marBottom w:val="120"/>
          <w:divBdr>
            <w:top w:val="none" w:sz="0" w:space="0" w:color="auto"/>
            <w:left w:val="none" w:sz="0" w:space="0" w:color="auto"/>
            <w:bottom w:val="none" w:sz="0" w:space="0" w:color="auto"/>
            <w:right w:val="none" w:sz="0" w:space="0" w:color="auto"/>
          </w:divBdr>
        </w:div>
        <w:div w:id="785542708">
          <w:marLeft w:val="0"/>
          <w:marRight w:val="0"/>
          <w:marTop w:val="0"/>
          <w:marBottom w:val="120"/>
          <w:divBdr>
            <w:top w:val="none" w:sz="0" w:space="0" w:color="auto"/>
            <w:left w:val="none" w:sz="0" w:space="0" w:color="auto"/>
            <w:bottom w:val="none" w:sz="0" w:space="0" w:color="auto"/>
            <w:right w:val="none" w:sz="0" w:space="0" w:color="auto"/>
          </w:divBdr>
        </w:div>
        <w:div w:id="814220374">
          <w:marLeft w:val="0"/>
          <w:marRight w:val="0"/>
          <w:marTop w:val="0"/>
          <w:marBottom w:val="120"/>
          <w:divBdr>
            <w:top w:val="none" w:sz="0" w:space="0" w:color="auto"/>
            <w:left w:val="none" w:sz="0" w:space="0" w:color="auto"/>
            <w:bottom w:val="none" w:sz="0" w:space="0" w:color="auto"/>
            <w:right w:val="none" w:sz="0" w:space="0" w:color="auto"/>
          </w:divBdr>
        </w:div>
        <w:div w:id="877202654">
          <w:marLeft w:val="0"/>
          <w:marRight w:val="0"/>
          <w:marTop w:val="0"/>
          <w:marBottom w:val="120"/>
          <w:divBdr>
            <w:top w:val="none" w:sz="0" w:space="0" w:color="auto"/>
            <w:left w:val="none" w:sz="0" w:space="0" w:color="auto"/>
            <w:bottom w:val="none" w:sz="0" w:space="0" w:color="auto"/>
            <w:right w:val="none" w:sz="0" w:space="0" w:color="auto"/>
          </w:divBdr>
        </w:div>
        <w:div w:id="1023702108">
          <w:marLeft w:val="0"/>
          <w:marRight w:val="0"/>
          <w:marTop w:val="0"/>
          <w:marBottom w:val="120"/>
          <w:divBdr>
            <w:top w:val="none" w:sz="0" w:space="0" w:color="auto"/>
            <w:left w:val="none" w:sz="0" w:space="0" w:color="auto"/>
            <w:bottom w:val="none" w:sz="0" w:space="0" w:color="auto"/>
            <w:right w:val="none" w:sz="0" w:space="0" w:color="auto"/>
          </w:divBdr>
        </w:div>
        <w:div w:id="1037504266">
          <w:marLeft w:val="0"/>
          <w:marRight w:val="0"/>
          <w:marTop w:val="0"/>
          <w:marBottom w:val="120"/>
          <w:divBdr>
            <w:top w:val="none" w:sz="0" w:space="0" w:color="auto"/>
            <w:left w:val="none" w:sz="0" w:space="0" w:color="auto"/>
            <w:bottom w:val="none" w:sz="0" w:space="0" w:color="auto"/>
            <w:right w:val="none" w:sz="0" w:space="0" w:color="auto"/>
          </w:divBdr>
        </w:div>
        <w:div w:id="1064059330">
          <w:marLeft w:val="0"/>
          <w:marRight w:val="0"/>
          <w:marTop w:val="0"/>
          <w:marBottom w:val="120"/>
          <w:divBdr>
            <w:top w:val="none" w:sz="0" w:space="0" w:color="auto"/>
            <w:left w:val="none" w:sz="0" w:space="0" w:color="auto"/>
            <w:bottom w:val="none" w:sz="0" w:space="0" w:color="auto"/>
            <w:right w:val="none" w:sz="0" w:space="0" w:color="auto"/>
          </w:divBdr>
        </w:div>
        <w:div w:id="1084883448">
          <w:marLeft w:val="0"/>
          <w:marRight w:val="0"/>
          <w:marTop w:val="0"/>
          <w:marBottom w:val="120"/>
          <w:divBdr>
            <w:top w:val="none" w:sz="0" w:space="0" w:color="auto"/>
            <w:left w:val="none" w:sz="0" w:space="0" w:color="auto"/>
            <w:bottom w:val="none" w:sz="0" w:space="0" w:color="auto"/>
            <w:right w:val="none" w:sz="0" w:space="0" w:color="auto"/>
          </w:divBdr>
        </w:div>
        <w:div w:id="1118254533">
          <w:marLeft w:val="0"/>
          <w:marRight w:val="0"/>
          <w:marTop w:val="0"/>
          <w:marBottom w:val="120"/>
          <w:divBdr>
            <w:top w:val="none" w:sz="0" w:space="0" w:color="auto"/>
            <w:left w:val="none" w:sz="0" w:space="0" w:color="auto"/>
            <w:bottom w:val="none" w:sz="0" w:space="0" w:color="auto"/>
            <w:right w:val="none" w:sz="0" w:space="0" w:color="auto"/>
          </w:divBdr>
        </w:div>
        <w:div w:id="1193497453">
          <w:marLeft w:val="0"/>
          <w:marRight w:val="0"/>
          <w:marTop w:val="0"/>
          <w:marBottom w:val="120"/>
          <w:divBdr>
            <w:top w:val="none" w:sz="0" w:space="0" w:color="auto"/>
            <w:left w:val="none" w:sz="0" w:space="0" w:color="auto"/>
            <w:bottom w:val="none" w:sz="0" w:space="0" w:color="auto"/>
            <w:right w:val="none" w:sz="0" w:space="0" w:color="auto"/>
          </w:divBdr>
        </w:div>
        <w:div w:id="1453940215">
          <w:marLeft w:val="0"/>
          <w:marRight w:val="0"/>
          <w:marTop w:val="0"/>
          <w:marBottom w:val="120"/>
          <w:divBdr>
            <w:top w:val="none" w:sz="0" w:space="0" w:color="auto"/>
            <w:left w:val="none" w:sz="0" w:space="0" w:color="auto"/>
            <w:bottom w:val="none" w:sz="0" w:space="0" w:color="auto"/>
            <w:right w:val="none" w:sz="0" w:space="0" w:color="auto"/>
          </w:divBdr>
        </w:div>
        <w:div w:id="1466654854">
          <w:marLeft w:val="0"/>
          <w:marRight w:val="0"/>
          <w:marTop w:val="0"/>
          <w:marBottom w:val="120"/>
          <w:divBdr>
            <w:top w:val="none" w:sz="0" w:space="0" w:color="auto"/>
            <w:left w:val="none" w:sz="0" w:space="0" w:color="auto"/>
            <w:bottom w:val="none" w:sz="0" w:space="0" w:color="auto"/>
            <w:right w:val="none" w:sz="0" w:space="0" w:color="auto"/>
          </w:divBdr>
        </w:div>
        <w:div w:id="1472795666">
          <w:marLeft w:val="0"/>
          <w:marRight w:val="0"/>
          <w:marTop w:val="0"/>
          <w:marBottom w:val="120"/>
          <w:divBdr>
            <w:top w:val="none" w:sz="0" w:space="0" w:color="auto"/>
            <w:left w:val="none" w:sz="0" w:space="0" w:color="auto"/>
            <w:bottom w:val="none" w:sz="0" w:space="0" w:color="auto"/>
            <w:right w:val="none" w:sz="0" w:space="0" w:color="auto"/>
          </w:divBdr>
        </w:div>
        <w:div w:id="1529566041">
          <w:marLeft w:val="0"/>
          <w:marRight w:val="0"/>
          <w:marTop w:val="0"/>
          <w:marBottom w:val="120"/>
          <w:divBdr>
            <w:top w:val="none" w:sz="0" w:space="0" w:color="auto"/>
            <w:left w:val="none" w:sz="0" w:space="0" w:color="auto"/>
            <w:bottom w:val="none" w:sz="0" w:space="0" w:color="auto"/>
            <w:right w:val="none" w:sz="0" w:space="0" w:color="auto"/>
          </w:divBdr>
        </w:div>
        <w:div w:id="1587032661">
          <w:marLeft w:val="0"/>
          <w:marRight w:val="0"/>
          <w:marTop w:val="0"/>
          <w:marBottom w:val="120"/>
          <w:divBdr>
            <w:top w:val="none" w:sz="0" w:space="0" w:color="auto"/>
            <w:left w:val="none" w:sz="0" w:space="0" w:color="auto"/>
            <w:bottom w:val="none" w:sz="0" w:space="0" w:color="auto"/>
            <w:right w:val="none" w:sz="0" w:space="0" w:color="auto"/>
          </w:divBdr>
        </w:div>
        <w:div w:id="1641616387">
          <w:marLeft w:val="0"/>
          <w:marRight w:val="0"/>
          <w:marTop w:val="0"/>
          <w:marBottom w:val="120"/>
          <w:divBdr>
            <w:top w:val="none" w:sz="0" w:space="0" w:color="auto"/>
            <w:left w:val="none" w:sz="0" w:space="0" w:color="auto"/>
            <w:bottom w:val="none" w:sz="0" w:space="0" w:color="auto"/>
            <w:right w:val="none" w:sz="0" w:space="0" w:color="auto"/>
          </w:divBdr>
        </w:div>
        <w:div w:id="1650135530">
          <w:marLeft w:val="0"/>
          <w:marRight w:val="0"/>
          <w:marTop w:val="0"/>
          <w:marBottom w:val="120"/>
          <w:divBdr>
            <w:top w:val="none" w:sz="0" w:space="0" w:color="auto"/>
            <w:left w:val="none" w:sz="0" w:space="0" w:color="auto"/>
            <w:bottom w:val="none" w:sz="0" w:space="0" w:color="auto"/>
            <w:right w:val="none" w:sz="0" w:space="0" w:color="auto"/>
          </w:divBdr>
        </w:div>
        <w:div w:id="1699430520">
          <w:marLeft w:val="0"/>
          <w:marRight w:val="0"/>
          <w:marTop w:val="0"/>
          <w:marBottom w:val="120"/>
          <w:divBdr>
            <w:top w:val="none" w:sz="0" w:space="0" w:color="auto"/>
            <w:left w:val="none" w:sz="0" w:space="0" w:color="auto"/>
            <w:bottom w:val="none" w:sz="0" w:space="0" w:color="auto"/>
            <w:right w:val="none" w:sz="0" w:space="0" w:color="auto"/>
          </w:divBdr>
        </w:div>
        <w:div w:id="1718041735">
          <w:marLeft w:val="0"/>
          <w:marRight w:val="0"/>
          <w:marTop w:val="0"/>
          <w:marBottom w:val="120"/>
          <w:divBdr>
            <w:top w:val="none" w:sz="0" w:space="0" w:color="auto"/>
            <w:left w:val="none" w:sz="0" w:space="0" w:color="auto"/>
            <w:bottom w:val="none" w:sz="0" w:space="0" w:color="auto"/>
            <w:right w:val="none" w:sz="0" w:space="0" w:color="auto"/>
          </w:divBdr>
        </w:div>
        <w:div w:id="1763838901">
          <w:marLeft w:val="0"/>
          <w:marRight w:val="0"/>
          <w:marTop w:val="0"/>
          <w:marBottom w:val="120"/>
          <w:divBdr>
            <w:top w:val="none" w:sz="0" w:space="0" w:color="auto"/>
            <w:left w:val="none" w:sz="0" w:space="0" w:color="auto"/>
            <w:bottom w:val="none" w:sz="0" w:space="0" w:color="auto"/>
            <w:right w:val="none" w:sz="0" w:space="0" w:color="auto"/>
          </w:divBdr>
        </w:div>
        <w:div w:id="1784954763">
          <w:marLeft w:val="0"/>
          <w:marRight w:val="0"/>
          <w:marTop w:val="0"/>
          <w:marBottom w:val="120"/>
          <w:divBdr>
            <w:top w:val="none" w:sz="0" w:space="0" w:color="auto"/>
            <w:left w:val="none" w:sz="0" w:space="0" w:color="auto"/>
            <w:bottom w:val="none" w:sz="0" w:space="0" w:color="auto"/>
            <w:right w:val="none" w:sz="0" w:space="0" w:color="auto"/>
          </w:divBdr>
        </w:div>
        <w:div w:id="1871450961">
          <w:marLeft w:val="0"/>
          <w:marRight w:val="0"/>
          <w:marTop w:val="0"/>
          <w:marBottom w:val="0"/>
          <w:divBdr>
            <w:top w:val="none" w:sz="0" w:space="0" w:color="auto"/>
            <w:left w:val="none" w:sz="0" w:space="0" w:color="auto"/>
            <w:bottom w:val="none" w:sz="0" w:space="0" w:color="auto"/>
            <w:right w:val="none" w:sz="0" w:space="0" w:color="auto"/>
          </w:divBdr>
        </w:div>
        <w:div w:id="2114784640">
          <w:marLeft w:val="0"/>
          <w:marRight w:val="0"/>
          <w:marTop w:val="0"/>
          <w:marBottom w:val="120"/>
          <w:divBdr>
            <w:top w:val="none" w:sz="0" w:space="0" w:color="auto"/>
            <w:left w:val="none" w:sz="0" w:space="0" w:color="auto"/>
            <w:bottom w:val="none" w:sz="0" w:space="0" w:color="auto"/>
            <w:right w:val="none" w:sz="0" w:space="0" w:color="auto"/>
          </w:divBdr>
        </w:div>
      </w:divsChild>
    </w:div>
    <w:div w:id="117725839">
      <w:bodyDiv w:val="1"/>
      <w:marLeft w:val="0"/>
      <w:marRight w:val="0"/>
      <w:marTop w:val="0"/>
      <w:marBottom w:val="0"/>
      <w:divBdr>
        <w:top w:val="none" w:sz="0" w:space="0" w:color="auto"/>
        <w:left w:val="none" w:sz="0" w:space="0" w:color="auto"/>
        <w:bottom w:val="none" w:sz="0" w:space="0" w:color="auto"/>
        <w:right w:val="none" w:sz="0" w:space="0" w:color="auto"/>
      </w:divBdr>
    </w:div>
    <w:div w:id="155921035">
      <w:bodyDiv w:val="1"/>
      <w:marLeft w:val="0"/>
      <w:marRight w:val="0"/>
      <w:marTop w:val="0"/>
      <w:marBottom w:val="0"/>
      <w:divBdr>
        <w:top w:val="none" w:sz="0" w:space="0" w:color="auto"/>
        <w:left w:val="none" w:sz="0" w:space="0" w:color="auto"/>
        <w:bottom w:val="none" w:sz="0" w:space="0" w:color="auto"/>
        <w:right w:val="none" w:sz="0" w:space="0" w:color="auto"/>
      </w:divBdr>
    </w:div>
    <w:div w:id="233244073">
      <w:bodyDiv w:val="1"/>
      <w:marLeft w:val="0"/>
      <w:marRight w:val="0"/>
      <w:marTop w:val="0"/>
      <w:marBottom w:val="0"/>
      <w:divBdr>
        <w:top w:val="none" w:sz="0" w:space="0" w:color="auto"/>
        <w:left w:val="none" w:sz="0" w:space="0" w:color="auto"/>
        <w:bottom w:val="none" w:sz="0" w:space="0" w:color="auto"/>
        <w:right w:val="none" w:sz="0" w:space="0" w:color="auto"/>
      </w:divBdr>
    </w:div>
    <w:div w:id="236138419">
      <w:bodyDiv w:val="1"/>
      <w:marLeft w:val="0"/>
      <w:marRight w:val="0"/>
      <w:marTop w:val="0"/>
      <w:marBottom w:val="0"/>
      <w:divBdr>
        <w:top w:val="none" w:sz="0" w:space="0" w:color="auto"/>
        <w:left w:val="none" w:sz="0" w:space="0" w:color="auto"/>
        <w:bottom w:val="none" w:sz="0" w:space="0" w:color="auto"/>
        <w:right w:val="none" w:sz="0" w:space="0" w:color="auto"/>
      </w:divBdr>
      <w:divsChild>
        <w:div w:id="263616198">
          <w:marLeft w:val="547"/>
          <w:marRight w:val="0"/>
          <w:marTop w:val="0"/>
          <w:marBottom w:val="0"/>
          <w:divBdr>
            <w:top w:val="none" w:sz="0" w:space="0" w:color="auto"/>
            <w:left w:val="none" w:sz="0" w:space="0" w:color="auto"/>
            <w:bottom w:val="none" w:sz="0" w:space="0" w:color="auto"/>
            <w:right w:val="none" w:sz="0" w:space="0" w:color="auto"/>
          </w:divBdr>
        </w:div>
        <w:div w:id="998194564">
          <w:marLeft w:val="446"/>
          <w:marRight w:val="0"/>
          <w:marTop w:val="0"/>
          <w:marBottom w:val="0"/>
          <w:divBdr>
            <w:top w:val="none" w:sz="0" w:space="0" w:color="auto"/>
            <w:left w:val="none" w:sz="0" w:space="0" w:color="auto"/>
            <w:bottom w:val="none" w:sz="0" w:space="0" w:color="auto"/>
            <w:right w:val="none" w:sz="0" w:space="0" w:color="auto"/>
          </w:divBdr>
        </w:div>
        <w:div w:id="1276597347">
          <w:marLeft w:val="446"/>
          <w:marRight w:val="0"/>
          <w:marTop w:val="0"/>
          <w:marBottom w:val="0"/>
          <w:divBdr>
            <w:top w:val="none" w:sz="0" w:space="0" w:color="auto"/>
            <w:left w:val="none" w:sz="0" w:space="0" w:color="auto"/>
            <w:bottom w:val="none" w:sz="0" w:space="0" w:color="auto"/>
            <w:right w:val="none" w:sz="0" w:space="0" w:color="auto"/>
          </w:divBdr>
        </w:div>
        <w:div w:id="1784568318">
          <w:marLeft w:val="446"/>
          <w:marRight w:val="0"/>
          <w:marTop w:val="0"/>
          <w:marBottom w:val="0"/>
          <w:divBdr>
            <w:top w:val="none" w:sz="0" w:space="0" w:color="auto"/>
            <w:left w:val="none" w:sz="0" w:space="0" w:color="auto"/>
            <w:bottom w:val="none" w:sz="0" w:space="0" w:color="auto"/>
            <w:right w:val="none" w:sz="0" w:space="0" w:color="auto"/>
          </w:divBdr>
        </w:div>
      </w:divsChild>
    </w:div>
    <w:div w:id="246160767">
      <w:bodyDiv w:val="1"/>
      <w:marLeft w:val="0"/>
      <w:marRight w:val="0"/>
      <w:marTop w:val="0"/>
      <w:marBottom w:val="0"/>
      <w:divBdr>
        <w:top w:val="none" w:sz="0" w:space="0" w:color="auto"/>
        <w:left w:val="none" w:sz="0" w:space="0" w:color="auto"/>
        <w:bottom w:val="none" w:sz="0" w:space="0" w:color="auto"/>
        <w:right w:val="none" w:sz="0" w:space="0" w:color="auto"/>
      </w:divBdr>
    </w:div>
    <w:div w:id="279996659">
      <w:bodyDiv w:val="1"/>
      <w:marLeft w:val="0"/>
      <w:marRight w:val="0"/>
      <w:marTop w:val="0"/>
      <w:marBottom w:val="0"/>
      <w:divBdr>
        <w:top w:val="none" w:sz="0" w:space="0" w:color="auto"/>
        <w:left w:val="none" w:sz="0" w:space="0" w:color="auto"/>
        <w:bottom w:val="none" w:sz="0" w:space="0" w:color="auto"/>
        <w:right w:val="none" w:sz="0" w:space="0" w:color="auto"/>
      </w:divBdr>
    </w:div>
    <w:div w:id="315495590">
      <w:bodyDiv w:val="1"/>
      <w:marLeft w:val="0"/>
      <w:marRight w:val="0"/>
      <w:marTop w:val="0"/>
      <w:marBottom w:val="0"/>
      <w:divBdr>
        <w:top w:val="none" w:sz="0" w:space="0" w:color="auto"/>
        <w:left w:val="none" w:sz="0" w:space="0" w:color="auto"/>
        <w:bottom w:val="none" w:sz="0" w:space="0" w:color="auto"/>
        <w:right w:val="none" w:sz="0" w:space="0" w:color="auto"/>
      </w:divBdr>
    </w:div>
    <w:div w:id="342588794">
      <w:bodyDiv w:val="1"/>
      <w:marLeft w:val="0"/>
      <w:marRight w:val="0"/>
      <w:marTop w:val="0"/>
      <w:marBottom w:val="0"/>
      <w:divBdr>
        <w:top w:val="none" w:sz="0" w:space="0" w:color="auto"/>
        <w:left w:val="none" w:sz="0" w:space="0" w:color="auto"/>
        <w:bottom w:val="none" w:sz="0" w:space="0" w:color="auto"/>
        <w:right w:val="none" w:sz="0" w:space="0" w:color="auto"/>
      </w:divBdr>
    </w:div>
    <w:div w:id="443235803">
      <w:bodyDiv w:val="1"/>
      <w:marLeft w:val="0"/>
      <w:marRight w:val="0"/>
      <w:marTop w:val="0"/>
      <w:marBottom w:val="0"/>
      <w:divBdr>
        <w:top w:val="none" w:sz="0" w:space="0" w:color="auto"/>
        <w:left w:val="none" w:sz="0" w:space="0" w:color="auto"/>
        <w:bottom w:val="none" w:sz="0" w:space="0" w:color="auto"/>
        <w:right w:val="none" w:sz="0" w:space="0" w:color="auto"/>
      </w:divBdr>
    </w:div>
    <w:div w:id="482938964">
      <w:bodyDiv w:val="1"/>
      <w:marLeft w:val="0"/>
      <w:marRight w:val="0"/>
      <w:marTop w:val="0"/>
      <w:marBottom w:val="0"/>
      <w:divBdr>
        <w:top w:val="none" w:sz="0" w:space="0" w:color="auto"/>
        <w:left w:val="none" w:sz="0" w:space="0" w:color="auto"/>
        <w:bottom w:val="none" w:sz="0" w:space="0" w:color="auto"/>
        <w:right w:val="none" w:sz="0" w:space="0" w:color="auto"/>
      </w:divBdr>
    </w:div>
    <w:div w:id="489443498">
      <w:bodyDiv w:val="1"/>
      <w:marLeft w:val="0"/>
      <w:marRight w:val="0"/>
      <w:marTop w:val="0"/>
      <w:marBottom w:val="0"/>
      <w:divBdr>
        <w:top w:val="none" w:sz="0" w:space="0" w:color="auto"/>
        <w:left w:val="none" w:sz="0" w:space="0" w:color="auto"/>
        <w:bottom w:val="none" w:sz="0" w:space="0" w:color="auto"/>
        <w:right w:val="none" w:sz="0" w:space="0" w:color="auto"/>
      </w:divBdr>
    </w:div>
    <w:div w:id="514272964">
      <w:bodyDiv w:val="1"/>
      <w:marLeft w:val="0"/>
      <w:marRight w:val="0"/>
      <w:marTop w:val="0"/>
      <w:marBottom w:val="0"/>
      <w:divBdr>
        <w:top w:val="none" w:sz="0" w:space="0" w:color="auto"/>
        <w:left w:val="none" w:sz="0" w:space="0" w:color="auto"/>
        <w:bottom w:val="none" w:sz="0" w:space="0" w:color="auto"/>
        <w:right w:val="none" w:sz="0" w:space="0" w:color="auto"/>
      </w:divBdr>
    </w:div>
    <w:div w:id="528035294">
      <w:bodyDiv w:val="1"/>
      <w:marLeft w:val="0"/>
      <w:marRight w:val="0"/>
      <w:marTop w:val="0"/>
      <w:marBottom w:val="0"/>
      <w:divBdr>
        <w:top w:val="none" w:sz="0" w:space="0" w:color="auto"/>
        <w:left w:val="none" w:sz="0" w:space="0" w:color="auto"/>
        <w:bottom w:val="none" w:sz="0" w:space="0" w:color="auto"/>
        <w:right w:val="none" w:sz="0" w:space="0" w:color="auto"/>
      </w:divBdr>
    </w:div>
    <w:div w:id="540167230">
      <w:bodyDiv w:val="1"/>
      <w:marLeft w:val="0"/>
      <w:marRight w:val="0"/>
      <w:marTop w:val="0"/>
      <w:marBottom w:val="0"/>
      <w:divBdr>
        <w:top w:val="none" w:sz="0" w:space="0" w:color="auto"/>
        <w:left w:val="none" w:sz="0" w:space="0" w:color="auto"/>
        <w:bottom w:val="none" w:sz="0" w:space="0" w:color="auto"/>
        <w:right w:val="none" w:sz="0" w:space="0" w:color="auto"/>
      </w:divBdr>
      <w:divsChild>
        <w:div w:id="1800803423">
          <w:marLeft w:val="720"/>
          <w:marRight w:val="0"/>
          <w:marTop w:val="0"/>
          <w:marBottom w:val="0"/>
          <w:divBdr>
            <w:top w:val="none" w:sz="0" w:space="0" w:color="auto"/>
            <w:left w:val="none" w:sz="0" w:space="0" w:color="auto"/>
            <w:bottom w:val="none" w:sz="0" w:space="0" w:color="auto"/>
            <w:right w:val="none" w:sz="0" w:space="0" w:color="auto"/>
          </w:divBdr>
        </w:div>
      </w:divsChild>
    </w:div>
    <w:div w:id="544297789">
      <w:bodyDiv w:val="1"/>
      <w:marLeft w:val="0"/>
      <w:marRight w:val="0"/>
      <w:marTop w:val="0"/>
      <w:marBottom w:val="0"/>
      <w:divBdr>
        <w:top w:val="none" w:sz="0" w:space="0" w:color="auto"/>
        <w:left w:val="none" w:sz="0" w:space="0" w:color="auto"/>
        <w:bottom w:val="none" w:sz="0" w:space="0" w:color="auto"/>
        <w:right w:val="none" w:sz="0" w:space="0" w:color="auto"/>
      </w:divBdr>
    </w:div>
    <w:div w:id="727336883">
      <w:bodyDiv w:val="1"/>
      <w:marLeft w:val="0"/>
      <w:marRight w:val="0"/>
      <w:marTop w:val="0"/>
      <w:marBottom w:val="0"/>
      <w:divBdr>
        <w:top w:val="none" w:sz="0" w:space="0" w:color="auto"/>
        <w:left w:val="none" w:sz="0" w:space="0" w:color="auto"/>
        <w:bottom w:val="none" w:sz="0" w:space="0" w:color="auto"/>
        <w:right w:val="none" w:sz="0" w:space="0" w:color="auto"/>
      </w:divBdr>
    </w:div>
    <w:div w:id="792360796">
      <w:bodyDiv w:val="1"/>
      <w:marLeft w:val="0"/>
      <w:marRight w:val="0"/>
      <w:marTop w:val="0"/>
      <w:marBottom w:val="0"/>
      <w:divBdr>
        <w:top w:val="none" w:sz="0" w:space="0" w:color="auto"/>
        <w:left w:val="none" w:sz="0" w:space="0" w:color="auto"/>
        <w:bottom w:val="none" w:sz="0" w:space="0" w:color="auto"/>
        <w:right w:val="none" w:sz="0" w:space="0" w:color="auto"/>
      </w:divBdr>
    </w:div>
    <w:div w:id="847062150">
      <w:bodyDiv w:val="1"/>
      <w:marLeft w:val="0"/>
      <w:marRight w:val="0"/>
      <w:marTop w:val="0"/>
      <w:marBottom w:val="0"/>
      <w:divBdr>
        <w:top w:val="none" w:sz="0" w:space="0" w:color="auto"/>
        <w:left w:val="none" w:sz="0" w:space="0" w:color="auto"/>
        <w:bottom w:val="none" w:sz="0" w:space="0" w:color="auto"/>
        <w:right w:val="none" w:sz="0" w:space="0" w:color="auto"/>
      </w:divBdr>
    </w:div>
    <w:div w:id="952707027">
      <w:bodyDiv w:val="1"/>
      <w:marLeft w:val="0"/>
      <w:marRight w:val="0"/>
      <w:marTop w:val="0"/>
      <w:marBottom w:val="0"/>
      <w:divBdr>
        <w:top w:val="none" w:sz="0" w:space="0" w:color="auto"/>
        <w:left w:val="none" w:sz="0" w:space="0" w:color="auto"/>
        <w:bottom w:val="none" w:sz="0" w:space="0" w:color="auto"/>
        <w:right w:val="none" w:sz="0" w:space="0" w:color="auto"/>
      </w:divBdr>
    </w:div>
    <w:div w:id="994606876">
      <w:bodyDiv w:val="1"/>
      <w:marLeft w:val="0"/>
      <w:marRight w:val="0"/>
      <w:marTop w:val="0"/>
      <w:marBottom w:val="0"/>
      <w:divBdr>
        <w:top w:val="none" w:sz="0" w:space="0" w:color="auto"/>
        <w:left w:val="none" w:sz="0" w:space="0" w:color="auto"/>
        <w:bottom w:val="none" w:sz="0" w:space="0" w:color="auto"/>
        <w:right w:val="none" w:sz="0" w:space="0" w:color="auto"/>
      </w:divBdr>
    </w:div>
    <w:div w:id="1006976929">
      <w:bodyDiv w:val="1"/>
      <w:marLeft w:val="0"/>
      <w:marRight w:val="0"/>
      <w:marTop w:val="0"/>
      <w:marBottom w:val="0"/>
      <w:divBdr>
        <w:top w:val="none" w:sz="0" w:space="0" w:color="auto"/>
        <w:left w:val="none" w:sz="0" w:space="0" w:color="auto"/>
        <w:bottom w:val="none" w:sz="0" w:space="0" w:color="auto"/>
        <w:right w:val="none" w:sz="0" w:space="0" w:color="auto"/>
      </w:divBdr>
    </w:div>
    <w:div w:id="1077749535">
      <w:bodyDiv w:val="1"/>
      <w:marLeft w:val="0"/>
      <w:marRight w:val="0"/>
      <w:marTop w:val="0"/>
      <w:marBottom w:val="0"/>
      <w:divBdr>
        <w:top w:val="none" w:sz="0" w:space="0" w:color="auto"/>
        <w:left w:val="none" w:sz="0" w:space="0" w:color="auto"/>
        <w:bottom w:val="none" w:sz="0" w:space="0" w:color="auto"/>
        <w:right w:val="none" w:sz="0" w:space="0" w:color="auto"/>
      </w:divBdr>
    </w:div>
    <w:div w:id="1247958046">
      <w:bodyDiv w:val="1"/>
      <w:marLeft w:val="0"/>
      <w:marRight w:val="0"/>
      <w:marTop w:val="0"/>
      <w:marBottom w:val="0"/>
      <w:divBdr>
        <w:top w:val="none" w:sz="0" w:space="0" w:color="auto"/>
        <w:left w:val="none" w:sz="0" w:space="0" w:color="auto"/>
        <w:bottom w:val="none" w:sz="0" w:space="0" w:color="auto"/>
        <w:right w:val="none" w:sz="0" w:space="0" w:color="auto"/>
      </w:divBdr>
    </w:div>
    <w:div w:id="1297955849">
      <w:bodyDiv w:val="1"/>
      <w:marLeft w:val="0"/>
      <w:marRight w:val="0"/>
      <w:marTop w:val="0"/>
      <w:marBottom w:val="0"/>
      <w:divBdr>
        <w:top w:val="none" w:sz="0" w:space="0" w:color="auto"/>
        <w:left w:val="none" w:sz="0" w:space="0" w:color="auto"/>
        <w:bottom w:val="none" w:sz="0" w:space="0" w:color="auto"/>
        <w:right w:val="none" w:sz="0" w:space="0" w:color="auto"/>
      </w:divBdr>
    </w:div>
    <w:div w:id="1349865053">
      <w:bodyDiv w:val="1"/>
      <w:marLeft w:val="0"/>
      <w:marRight w:val="0"/>
      <w:marTop w:val="0"/>
      <w:marBottom w:val="0"/>
      <w:divBdr>
        <w:top w:val="none" w:sz="0" w:space="0" w:color="auto"/>
        <w:left w:val="none" w:sz="0" w:space="0" w:color="auto"/>
        <w:bottom w:val="none" w:sz="0" w:space="0" w:color="auto"/>
        <w:right w:val="none" w:sz="0" w:space="0" w:color="auto"/>
      </w:divBdr>
      <w:divsChild>
        <w:div w:id="50155532">
          <w:marLeft w:val="446"/>
          <w:marRight w:val="0"/>
          <w:marTop w:val="0"/>
          <w:marBottom w:val="0"/>
          <w:divBdr>
            <w:top w:val="none" w:sz="0" w:space="0" w:color="auto"/>
            <w:left w:val="none" w:sz="0" w:space="0" w:color="auto"/>
            <w:bottom w:val="none" w:sz="0" w:space="0" w:color="auto"/>
            <w:right w:val="none" w:sz="0" w:space="0" w:color="auto"/>
          </w:divBdr>
        </w:div>
        <w:div w:id="334188962">
          <w:marLeft w:val="446"/>
          <w:marRight w:val="0"/>
          <w:marTop w:val="0"/>
          <w:marBottom w:val="0"/>
          <w:divBdr>
            <w:top w:val="none" w:sz="0" w:space="0" w:color="auto"/>
            <w:left w:val="none" w:sz="0" w:space="0" w:color="auto"/>
            <w:bottom w:val="none" w:sz="0" w:space="0" w:color="auto"/>
            <w:right w:val="none" w:sz="0" w:space="0" w:color="auto"/>
          </w:divBdr>
        </w:div>
        <w:div w:id="1012104438">
          <w:marLeft w:val="446"/>
          <w:marRight w:val="0"/>
          <w:marTop w:val="0"/>
          <w:marBottom w:val="0"/>
          <w:divBdr>
            <w:top w:val="none" w:sz="0" w:space="0" w:color="auto"/>
            <w:left w:val="none" w:sz="0" w:space="0" w:color="auto"/>
            <w:bottom w:val="none" w:sz="0" w:space="0" w:color="auto"/>
            <w:right w:val="none" w:sz="0" w:space="0" w:color="auto"/>
          </w:divBdr>
        </w:div>
      </w:divsChild>
    </w:div>
    <w:div w:id="1388332859">
      <w:bodyDiv w:val="1"/>
      <w:marLeft w:val="0"/>
      <w:marRight w:val="0"/>
      <w:marTop w:val="0"/>
      <w:marBottom w:val="0"/>
      <w:divBdr>
        <w:top w:val="none" w:sz="0" w:space="0" w:color="auto"/>
        <w:left w:val="none" w:sz="0" w:space="0" w:color="auto"/>
        <w:bottom w:val="none" w:sz="0" w:space="0" w:color="auto"/>
        <w:right w:val="none" w:sz="0" w:space="0" w:color="auto"/>
      </w:divBdr>
    </w:div>
    <w:div w:id="1503161331">
      <w:bodyDiv w:val="1"/>
      <w:marLeft w:val="0"/>
      <w:marRight w:val="0"/>
      <w:marTop w:val="0"/>
      <w:marBottom w:val="0"/>
      <w:divBdr>
        <w:top w:val="none" w:sz="0" w:space="0" w:color="auto"/>
        <w:left w:val="none" w:sz="0" w:space="0" w:color="auto"/>
        <w:bottom w:val="none" w:sz="0" w:space="0" w:color="auto"/>
        <w:right w:val="none" w:sz="0" w:space="0" w:color="auto"/>
      </w:divBdr>
    </w:div>
    <w:div w:id="1568879613">
      <w:bodyDiv w:val="1"/>
      <w:marLeft w:val="0"/>
      <w:marRight w:val="0"/>
      <w:marTop w:val="0"/>
      <w:marBottom w:val="0"/>
      <w:divBdr>
        <w:top w:val="none" w:sz="0" w:space="0" w:color="auto"/>
        <w:left w:val="none" w:sz="0" w:space="0" w:color="auto"/>
        <w:bottom w:val="none" w:sz="0" w:space="0" w:color="auto"/>
        <w:right w:val="none" w:sz="0" w:space="0" w:color="auto"/>
      </w:divBdr>
    </w:div>
    <w:div w:id="1626034440">
      <w:bodyDiv w:val="1"/>
      <w:marLeft w:val="0"/>
      <w:marRight w:val="0"/>
      <w:marTop w:val="0"/>
      <w:marBottom w:val="0"/>
      <w:divBdr>
        <w:top w:val="none" w:sz="0" w:space="0" w:color="auto"/>
        <w:left w:val="none" w:sz="0" w:space="0" w:color="auto"/>
        <w:bottom w:val="none" w:sz="0" w:space="0" w:color="auto"/>
        <w:right w:val="none" w:sz="0" w:space="0" w:color="auto"/>
      </w:divBdr>
    </w:div>
    <w:div w:id="1683698557">
      <w:bodyDiv w:val="1"/>
      <w:marLeft w:val="0"/>
      <w:marRight w:val="0"/>
      <w:marTop w:val="0"/>
      <w:marBottom w:val="0"/>
      <w:divBdr>
        <w:top w:val="none" w:sz="0" w:space="0" w:color="auto"/>
        <w:left w:val="none" w:sz="0" w:space="0" w:color="auto"/>
        <w:bottom w:val="none" w:sz="0" w:space="0" w:color="auto"/>
        <w:right w:val="none" w:sz="0" w:space="0" w:color="auto"/>
      </w:divBdr>
    </w:div>
    <w:div w:id="1691102741">
      <w:bodyDiv w:val="1"/>
      <w:marLeft w:val="0"/>
      <w:marRight w:val="0"/>
      <w:marTop w:val="0"/>
      <w:marBottom w:val="0"/>
      <w:divBdr>
        <w:top w:val="none" w:sz="0" w:space="0" w:color="auto"/>
        <w:left w:val="none" w:sz="0" w:space="0" w:color="auto"/>
        <w:bottom w:val="none" w:sz="0" w:space="0" w:color="auto"/>
        <w:right w:val="none" w:sz="0" w:space="0" w:color="auto"/>
      </w:divBdr>
    </w:div>
    <w:div w:id="1820612106">
      <w:bodyDiv w:val="1"/>
      <w:marLeft w:val="0"/>
      <w:marRight w:val="0"/>
      <w:marTop w:val="0"/>
      <w:marBottom w:val="0"/>
      <w:divBdr>
        <w:top w:val="none" w:sz="0" w:space="0" w:color="auto"/>
        <w:left w:val="none" w:sz="0" w:space="0" w:color="auto"/>
        <w:bottom w:val="none" w:sz="0" w:space="0" w:color="auto"/>
        <w:right w:val="none" w:sz="0" w:space="0" w:color="auto"/>
      </w:divBdr>
    </w:div>
    <w:div w:id="1845440089">
      <w:bodyDiv w:val="1"/>
      <w:marLeft w:val="0"/>
      <w:marRight w:val="0"/>
      <w:marTop w:val="0"/>
      <w:marBottom w:val="0"/>
      <w:divBdr>
        <w:top w:val="none" w:sz="0" w:space="0" w:color="auto"/>
        <w:left w:val="none" w:sz="0" w:space="0" w:color="auto"/>
        <w:bottom w:val="none" w:sz="0" w:space="0" w:color="auto"/>
        <w:right w:val="none" w:sz="0" w:space="0" w:color="auto"/>
      </w:divBdr>
    </w:div>
    <w:div w:id="1866362241">
      <w:bodyDiv w:val="1"/>
      <w:marLeft w:val="0"/>
      <w:marRight w:val="0"/>
      <w:marTop w:val="0"/>
      <w:marBottom w:val="0"/>
      <w:divBdr>
        <w:top w:val="none" w:sz="0" w:space="0" w:color="auto"/>
        <w:left w:val="none" w:sz="0" w:space="0" w:color="auto"/>
        <w:bottom w:val="none" w:sz="0" w:space="0" w:color="auto"/>
        <w:right w:val="none" w:sz="0" w:space="0" w:color="auto"/>
      </w:divBdr>
    </w:div>
    <w:div w:id="1914387898">
      <w:bodyDiv w:val="1"/>
      <w:marLeft w:val="0"/>
      <w:marRight w:val="0"/>
      <w:marTop w:val="0"/>
      <w:marBottom w:val="0"/>
      <w:divBdr>
        <w:top w:val="none" w:sz="0" w:space="0" w:color="auto"/>
        <w:left w:val="none" w:sz="0" w:space="0" w:color="auto"/>
        <w:bottom w:val="none" w:sz="0" w:space="0" w:color="auto"/>
        <w:right w:val="none" w:sz="0" w:space="0" w:color="auto"/>
      </w:divBdr>
    </w:div>
    <w:div w:id="1942762120">
      <w:bodyDiv w:val="1"/>
      <w:marLeft w:val="0"/>
      <w:marRight w:val="0"/>
      <w:marTop w:val="0"/>
      <w:marBottom w:val="0"/>
      <w:divBdr>
        <w:top w:val="none" w:sz="0" w:space="0" w:color="auto"/>
        <w:left w:val="none" w:sz="0" w:space="0" w:color="auto"/>
        <w:bottom w:val="none" w:sz="0" w:space="0" w:color="auto"/>
        <w:right w:val="none" w:sz="0" w:space="0" w:color="auto"/>
      </w:divBdr>
    </w:div>
    <w:div w:id="2012373613">
      <w:bodyDiv w:val="1"/>
      <w:marLeft w:val="0"/>
      <w:marRight w:val="0"/>
      <w:marTop w:val="0"/>
      <w:marBottom w:val="0"/>
      <w:divBdr>
        <w:top w:val="none" w:sz="0" w:space="0" w:color="auto"/>
        <w:left w:val="none" w:sz="0" w:space="0" w:color="auto"/>
        <w:bottom w:val="none" w:sz="0" w:space="0" w:color="auto"/>
        <w:right w:val="none" w:sz="0" w:space="0" w:color="auto"/>
      </w:divBdr>
    </w:div>
    <w:div w:id="2066175158">
      <w:bodyDiv w:val="1"/>
      <w:marLeft w:val="0"/>
      <w:marRight w:val="0"/>
      <w:marTop w:val="0"/>
      <w:marBottom w:val="0"/>
      <w:divBdr>
        <w:top w:val="none" w:sz="0" w:space="0" w:color="auto"/>
        <w:left w:val="none" w:sz="0" w:space="0" w:color="auto"/>
        <w:bottom w:val="none" w:sz="0" w:space="0" w:color="auto"/>
        <w:right w:val="none" w:sz="0" w:space="0" w:color="auto"/>
      </w:divBdr>
    </w:div>
    <w:div w:id="21305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3623-EC6B-40CC-ADD0-91A8DB5B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2705</Words>
  <Characters>15422</Characters>
  <Application>Microsoft Office Word</Application>
  <DocSecurity>0</DocSecurity>
  <Lines>128</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Phan</dc:creator>
  <cp:lastModifiedBy>ADMIN</cp:lastModifiedBy>
  <cp:revision>18</cp:revision>
  <cp:lastPrinted>2020-12-23T07:56:00Z</cp:lastPrinted>
  <dcterms:created xsi:type="dcterms:W3CDTF">2020-10-02T07:49:00Z</dcterms:created>
  <dcterms:modified xsi:type="dcterms:W3CDTF">2020-12-29T09:27:00Z</dcterms:modified>
</cp:coreProperties>
</file>